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242"/>
      </w:tblGrid>
      <w:tr w:rsidR="00911727" w:rsidRPr="00255F99" w14:paraId="0A22EE23" w14:textId="77777777" w:rsidTr="00C00120">
        <w:tc>
          <w:tcPr>
            <w:tcW w:w="9242" w:type="dxa"/>
          </w:tcPr>
          <w:p w14:paraId="26F82D3C" w14:textId="77777777" w:rsidR="00911727" w:rsidRPr="00BE7BDF" w:rsidRDefault="00911727" w:rsidP="00C00120">
            <w:pPr>
              <w:jc w:val="center"/>
              <w:rPr>
                <w:b/>
                <w:szCs w:val="24"/>
                <w:lang w:val="en-US"/>
              </w:rPr>
            </w:pPr>
          </w:p>
          <w:p w14:paraId="19EC25D9" w14:textId="77777777" w:rsidR="00911727" w:rsidRPr="00255F99" w:rsidRDefault="00911727" w:rsidP="00C00120">
            <w:pPr>
              <w:jc w:val="center"/>
              <w:rPr>
                <w:sz w:val="20"/>
              </w:rPr>
            </w:pPr>
            <w:r>
              <w:rPr>
                <w:noProof/>
                <w:sz w:val="20"/>
                <w:lang w:val="en-US"/>
              </w:rPr>
              <w:drawing>
                <wp:inline distT="0" distB="0" distL="0" distR="0" wp14:anchorId="5E4248A9" wp14:editId="2FEA73A8">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1374C183" w14:textId="77777777" w:rsidR="00911727" w:rsidRPr="00255F99" w:rsidRDefault="00911727" w:rsidP="008E2B13">
            <w:pPr>
              <w:jc w:val="center"/>
              <w:rPr>
                <w:b/>
                <w:szCs w:val="24"/>
              </w:rPr>
            </w:pPr>
            <w:r w:rsidRPr="00255F99">
              <w:rPr>
                <w:b/>
                <w:szCs w:val="24"/>
              </w:rPr>
              <w:t>Република Србија</w:t>
            </w:r>
          </w:p>
          <w:p w14:paraId="0130839A" w14:textId="77777777" w:rsidR="00911727" w:rsidRPr="00255F99" w:rsidRDefault="00911727" w:rsidP="008E2B13">
            <w:pPr>
              <w:jc w:val="center"/>
              <w:rPr>
                <w:b/>
                <w:szCs w:val="24"/>
              </w:rPr>
            </w:pPr>
            <w:r w:rsidRPr="00255F99">
              <w:rPr>
                <w:b/>
                <w:szCs w:val="24"/>
              </w:rPr>
              <w:t>МИНИСТАРСТВО ГРАЂЕВИНАРСТВА,</w:t>
            </w:r>
          </w:p>
          <w:p w14:paraId="3D356996" w14:textId="77777777" w:rsidR="00911727" w:rsidRPr="00255F99" w:rsidRDefault="00911727" w:rsidP="008E2B13">
            <w:pPr>
              <w:jc w:val="center"/>
              <w:rPr>
                <w:b/>
                <w:szCs w:val="24"/>
                <w:lang w:val="sr-Latn-CS"/>
              </w:rPr>
            </w:pPr>
            <w:r w:rsidRPr="00255F99">
              <w:rPr>
                <w:b/>
                <w:szCs w:val="24"/>
              </w:rPr>
              <w:t>САОБРАЋАЈА И ИНФРАСТРУКТУРЕ</w:t>
            </w:r>
          </w:p>
          <w:p w14:paraId="452073A3" w14:textId="77777777" w:rsidR="00911727" w:rsidRPr="00255F99" w:rsidRDefault="00911727" w:rsidP="008E2B13">
            <w:pPr>
              <w:jc w:val="center"/>
              <w:rPr>
                <w:b/>
                <w:szCs w:val="24"/>
              </w:rPr>
            </w:pPr>
            <w:r w:rsidRPr="00255F99">
              <w:rPr>
                <w:b/>
                <w:szCs w:val="24"/>
              </w:rPr>
              <w:t>Београд, Немањина 22-26</w:t>
            </w:r>
          </w:p>
          <w:p w14:paraId="090118D9" w14:textId="77777777" w:rsidR="00911727" w:rsidRPr="00255F99" w:rsidRDefault="00911727" w:rsidP="00C00120">
            <w:pPr>
              <w:jc w:val="center"/>
              <w:rPr>
                <w:b/>
                <w:szCs w:val="24"/>
              </w:rPr>
            </w:pPr>
          </w:p>
        </w:tc>
      </w:tr>
    </w:tbl>
    <w:p w14:paraId="79167C1E"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6EA48F12" w14:textId="46290723" w:rsidR="0001024B" w:rsidRPr="003D3B32" w:rsidRDefault="000B4BE6" w:rsidP="00D87028">
      <w:pPr>
        <w:jc w:val="center"/>
        <w:rPr>
          <w:b/>
          <w:szCs w:val="24"/>
        </w:rPr>
      </w:pPr>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Pr>
          <w:color w:val="000000"/>
          <w:szCs w:val="22"/>
        </w:rPr>
        <w:t>-Љиг, на основу достављених доказа извођача</w:t>
      </w:r>
      <w:r w:rsidR="003D3B32">
        <w:rPr>
          <w:bCs/>
          <w:lang w:val="en-US"/>
        </w:rPr>
        <w:t xml:space="preserve">, </w:t>
      </w:r>
      <w:r w:rsidR="002500F1">
        <w:rPr>
          <w:bCs/>
        </w:rPr>
        <w:t>број ЈН 28/2019</w:t>
      </w:r>
    </w:p>
    <w:p w14:paraId="3A118F43" w14:textId="77777777" w:rsidR="0001024B" w:rsidRDefault="0001024B" w:rsidP="00D87028">
      <w:pPr>
        <w:jc w:val="center"/>
        <w:rPr>
          <w:szCs w:val="24"/>
        </w:rPr>
      </w:pPr>
    </w:p>
    <w:p w14:paraId="4EB1E291" w14:textId="77777777" w:rsidR="0001024B" w:rsidRDefault="0001024B" w:rsidP="00D87028">
      <w:pPr>
        <w:jc w:val="center"/>
        <w:rPr>
          <w:szCs w:val="24"/>
        </w:rPr>
      </w:pPr>
    </w:p>
    <w:p w14:paraId="47FBFE52" w14:textId="413A23CE" w:rsidR="0001024B" w:rsidRPr="00255F99" w:rsidRDefault="0001024B" w:rsidP="000B4BE6">
      <w:pP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9D1E8B" w:rsidRPr="009D1E8B" w14:paraId="613E8337" w14:textId="77777777"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14:paraId="29585D57" w14:textId="77777777" w:rsidR="0001024B" w:rsidRPr="009D1E8B" w:rsidRDefault="0001024B" w:rsidP="00F236A8">
            <w:pPr>
              <w:tabs>
                <w:tab w:val="left" w:pos="2880"/>
              </w:tabs>
              <w:rPr>
                <w:szCs w:val="24"/>
              </w:rPr>
            </w:pPr>
            <w:r w:rsidRPr="009D1E8B">
              <w:rPr>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3E01AC5F" w14:textId="41BFA258" w:rsidR="0001024B" w:rsidRPr="009D1E8B" w:rsidRDefault="009D1E8B" w:rsidP="00E652E9">
            <w:pPr>
              <w:tabs>
                <w:tab w:val="left" w:pos="2880"/>
              </w:tabs>
              <w:rPr>
                <w:szCs w:val="24"/>
              </w:rPr>
            </w:pPr>
            <w:r w:rsidRPr="009D1E8B">
              <w:rPr>
                <w:szCs w:val="24"/>
                <w:lang w:val="en-US"/>
              </w:rPr>
              <w:t>1</w:t>
            </w:r>
            <w:r w:rsidR="00054D1E" w:rsidRPr="009D1E8B">
              <w:rPr>
                <w:szCs w:val="24"/>
                <w:lang w:val="en-US"/>
              </w:rPr>
              <w:t>2</w:t>
            </w:r>
            <w:r w:rsidRPr="009D1E8B">
              <w:rPr>
                <w:szCs w:val="24"/>
                <w:lang w:val="sr-Cyrl-RS"/>
              </w:rPr>
              <w:t>.06.2019</w:t>
            </w:r>
            <w:r w:rsidR="0001024B" w:rsidRPr="009D1E8B">
              <w:rPr>
                <w:szCs w:val="24"/>
                <w:lang w:val="sr-Cyrl-RS"/>
              </w:rPr>
              <w:t xml:space="preserve">. године </w:t>
            </w:r>
            <w:r w:rsidR="0001024B" w:rsidRPr="009D1E8B">
              <w:rPr>
                <w:szCs w:val="24"/>
              </w:rPr>
              <w:t>до 12.</w:t>
            </w:r>
            <w:r w:rsidR="00D12659">
              <w:rPr>
                <w:szCs w:val="24"/>
                <w:lang w:val="en-US"/>
              </w:rPr>
              <w:t>0</w:t>
            </w:r>
            <w:r w:rsidR="0001024B" w:rsidRPr="009D1E8B">
              <w:rPr>
                <w:szCs w:val="24"/>
              </w:rPr>
              <w:t>0 часова</w:t>
            </w:r>
          </w:p>
        </w:tc>
      </w:tr>
      <w:tr w:rsidR="009D1E8B" w:rsidRPr="009D1E8B" w14:paraId="5CB31E66" w14:textId="77777777" w:rsidTr="00AC067A">
        <w:tc>
          <w:tcPr>
            <w:tcW w:w="3831" w:type="dxa"/>
            <w:tcBorders>
              <w:top w:val="single" w:sz="4" w:space="0" w:color="000000"/>
              <w:left w:val="single" w:sz="4" w:space="0" w:color="000000"/>
              <w:bottom w:val="single" w:sz="4" w:space="0" w:color="000000"/>
              <w:right w:val="single" w:sz="4" w:space="0" w:color="000000"/>
            </w:tcBorders>
            <w:vAlign w:val="center"/>
          </w:tcPr>
          <w:p w14:paraId="363CB27E" w14:textId="77777777" w:rsidR="0001024B" w:rsidRPr="009D1E8B" w:rsidRDefault="0001024B" w:rsidP="00F236A8">
            <w:pPr>
              <w:tabs>
                <w:tab w:val="left" w:pos="2880"/>
              </w:tabs>
              <w:rPr>
                <w:szCs w:val="24"/>
              </w:rPr>
            </w:pPr>
            <w:r w:rsidRPr="009D1E8B">
              <w:rPr>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519859A0" w14:textId="4E96AC36" w:rsidR="0001024B" w:rsidRPr="009D1E8B" w:rsidRDefault="009D1E8B" w:rsidP="00F236A8">
            <w:pPr>
              <w:tabs>
                <w:tab w:val="left" w:pos="2880"/>
              </w:tabs>
              <w:rPr>
                <w:szCs w:val="24"/>
              </w:rPr>
            </w:pPr>
            <w:r w:rsidRPr="009D1E8B">
              <w:rPr>
                <w:szCs w:val="24"/>
                <w:lang w:val="sr-Cyrl-RS"/>
              </w:rPr>
              <w:t>12.06.2019</w:t>
            </w:r>
            <w:r w:rsidR="00E044F1" w:rsidRPr="009D1E8B">
              <w:rPr>
                <w:szCs w:val="24"/>
                <w:lang w:val="sr-Cyrl-RS"/>
              </w:rPr>
              <w:t xml:space="preserve">. године </w:t>
            </w:r>
            <w:r w:rsidR="00D12659">
              <w:rPr>
                <w:szCs w:val="24"/>
              </w:rPr>
              <w:t>до 12.3</w:t>
            </w:r>
            <w:r w:rsidR="00E044F1" w:rsidRPr="009D1E8B">
              <w:rPr>
                <w:szCs w:val="24"/>
              </w:rPr>
              <w:t>0 часова</w:t>
            </w:r>
          </w:p>
        </w:tc>
      </w:tr>
    </w:tbl>
    <w:p w14:paraId="5EA20FA3" w14:textId="77777777" w:rsidR="0001024B" w:rsidRDefault="00911727" w:rsidP="00911727">
      <w:pPr>
        <w:rPr>
          <w:rFonts w:eastAsia="TimesNewRomanPSMT"/>
          <w:szCs w:val="24"/>
          <w:lang w:val="en-US"/>
        </w:rPr>
      </w:pPr>
      <w:r>
        <w:rPr>
          <w:rFonts w:eastAsia="TimesNewRomanPSMT"/>
          <w:szCs w:val="24"/>
          <w:lang w:val="en-US"/>
        </w:rPr>
        <w:tab/>
      </w:r>
    </w:p>
    <w:p w14:paraId="0A3EBF3A" w14:textId="77777777" w:rsidR="0001024B" w:rsidRDefault="0001024B" w:rsidP="00911727">
      <w:pPr>
        <w:rPr>
          <w:rFonts w:eastAsia="TimesNewRomanPSMT"/>
          <w:szCs w:val="24"/>
          <w:lang w:val="en-US"/>
        </w:rPr>
      </w:pPr>
    </w:p>
    <w:p w14:paraId="243AD3D6" w14:textId="77777777" w:rsidR="0001024B" w:rsidRDefault="0001024B" w:rsidP="00911727">
      <w:pPr>
        <w:rPr>
          <w:rFonts w:eastAsia="TimesNewRomanPSMT"/>
          <w:szCs w:val="24"/>
          <w:lang w:val="en-US"/>
        </w:rPr>
      </w:pPr>
    </w:p>
    <w:p w14:paraId="7FDD8251" w14:textId="77777777" w:rsidR="0001024B" w:rsidRDefault="0001024B" w:rsidP="00911727">
      <w:pPr>
        <w:rPr>
          <w:rFonts w:eastAsia="TimesNewRomanPSMT"/>
          <w:szCs w:val="24"/>
          <w:lang w:val="en-US"/>
        </w:rPr>
      </w:pPr>
    </w:p>
    <w:p w14:paraId="6FDD6BDD" w14:textId="77777777" w:rsidR="0001024B" w:rsidRDefault="0001024B" w:rsidP="00911727">
      <w:pPr>
        <w:rPr>
          <w:rFonts w:eastAsia="TimesNewRomanPSMT"/>
          <w:szCs w:val="24"/>
          <w:lang w:val="en-US"/>
        </w:rPr>
      </w:pPr>
    </w:p>
    <w:p w14:paraId="1C7FE2AA" w14:textId="77777777" w:rsidR="0001024B" w:rsidRDefault="0001024B" w:rsidP="00911727">
      <w:pPr>
        <w:rPr>
          <w:rFonts w:eastAsia="TimesNewRomanPSMT"/>
          <w:szCs w:val="24"/>
          <w:lang w:val="en-US"/>
        </w:rPr>
      </w:pPr>
    </w:p>
    <w:p w14:paraId="71276474" w14:textId="77777777" w:rsidR="0001024B" w:rsidRDefault="0001024B" w:rsidP="00911727">
      <w:pPr>
        <w:rPr>
          <w:rFonts w:eastAsia="TimesNewRomanPSMT"/>
          <w:szCs w:val="24"/>
          <w:lang w:val="en-US"/>
        </w:rPr>
      </w:pPr>
    </w:p>
    <w:p w14:paraId="0F45A809" w14:textId="77777777" w:rsidR="0001024B" w:rsidRDefault="0001024B" w:rsidP="00911727">
      <w:pPr>
        <w:rPr>
          <w:rFonts w:eastAsia="TimesNewRomanPSMT"/>
          <w:szCs w:val="24"/>
          <w:lang w:val="en-US"/>
        </w:rPr>
      </w:pPr>
    </w:p>
    <w:p w14:paraId="7E4C1857" w14:textId="77777777" w:rsidR="00AC067A" w:rsidRDefault="00AC067A" w:rsidP="00911727">
      <w:pPr>
        <w:rPr>
          <w:rFonts w:eastAsia="TimesNewRomanPSMT"/>
          <w:szCs w:val="24"/>
          <w:lang w:val="en-US"/>
        </w:rPr>
      </w:pPr>
    </w:p>
    <w:p w14:paraId="484EAEDA" w14:textId="77777777" w:rsidR="00AC067A" w:rsidRDefault="00AC067A" w:rsidP="00911727">
      <w:pPr>
        <w:rPr>
          <w:rFonts w:eastAsia="TimesNewRomanPSMT"/>
          <w:szCs w:val="24"/>
          <w:lang w:val="en-US"/>
        </w:rPr>
      </w:pPr>
    </w:p>
    <w:p w14:paraId="0D96B4BE" w14:textId="77777777" w:rsidR="00AC067A" w:rsidRDefault="00AC067A" w:rsidP="00911727">
      <w:pPr>
        <w:rPr>
          <w:rFonts w:eastAsia="TimesNewRomanPSMT"/>
          <w:szCs w:val="24"/>
          <w:lang w:val="en-US"/>
        </w:rPr>
      </w:pPr>
    </w:p>
    <w:p w14:paraId="69A0A4CD" w14:textId="77777777" w:rsidR="00AC067A" w:rsidRDefault="00AC067A" w:rsidP="00911727">
      <w:pPr>
        <w:rPr>
          <w:rFonts w:eastAsia="TimesNewRomanPSMT"/>
          <w:szCs w:val="24"/>
          <w:lang w:val="en-US"/>
        </w:rPr>
      </w:pPr>
    </w:p>
    <w:p w14:paraId="5B9E99BE" w14:textId="04B1DAB9" w:rsidR="0001024B" w:rsidRDefault="002500F1" w:rsidP="0001024B">
      <w:pPr>
        <w:jc w:val="center"/>
        <w:rPr>
          <w:rFonts w:eastAsia="TimesNewRomanPSMT"/>
          <w:szCs w:val="24"/>
        </w:rPr>
      </w:pPr>
      <w:r>
        <w:rPr>
          <w:rFonts w:eastAsia="TimesNewRomanPSMT"/>
          <w:szCs w:val="24"/>
        </w:rPr>
        <w:t>Јун 2019</w:t>
      </w:r>
      <w:r w:rsidR="0001024B">
        <w:rPr>
          <w:rFonts w:eastAsia="TimesNewRomanPSMT"/>
          <w:szCs w:val="24"/>
        </w:rPr>
        <w:t>.</w:t>
      </w:r>
      <w:r w:rsidR="006E33C9">
        <w:rPr>
          <w:rFonts w:eastAsia="TimesNewRomanPSMT"/>
          <w:szCs w:val="24"/>
        </w:rPr>
        <w:t xml:space="preserve"> године</w:t>
      </w:r>
    </w:p>
    <w:p w14:paraId="6E7CF50C" w14:textId="77777777" w:rsidR="00AC067A" w:rsidRDefault="00AC067A" w:rsidP="0001024B">
      <w:pPr>
        <w:jc w:val="center"/>
        <w:rPr>
          <w:rFonts w:eastAsia="TimesNewRomanPSMT"/>
          <w:szCs w:val="24"/>
        </w:rPr>
      </w:pPr>
    </w:p>
    <w:p w14:paraId="4AD1C432" w14:textId="77777777" w:rsidR="00AC067A" w:rsidRDefault="00AC067A" w:rsidP="0001024B">
      <w:pPr>
        <w:jc w:val="center"/>
        <w:rPr>
          <w:rFonts w:eastAsia="TimesNewRomanPSMT"/>
          <w:szCs w:val="24"/>
          <w:lang w:val="en-US"/>
        </w:rPr>
      </w:pPr>
    </w:p>
    <w:p w14:paraId="1299D886" w14:textId="26A1BF8B" w:rsidR="00911727" w:rsidRDefault="00911727" w:rsidP="00E6748A">
      <w:pPr>
        <w:rPr>
          <w:szCs w:val="24"/>
        </w:rPr>
      </w:pPr>
      <w:r w:rsidRPr="00E6748A">
        <w:rPr>
          <w:rFonts w:eastAsia="TimesNewRomanPSMT"/>
        </w:rPr>
        <w:lastRenderedPageBreak/>
        <w:t xml:space="preserve">На основу чл. 32. и 61. Закона о јавним набавкама („Службени гласник РС” бр. </w:t>
      </w:r>
      <w:r w:rsidR="00BE54E0" w:rsidRPr="00E6748A">
        <w:rPr>
          <w:lang w:val="en-GB"/>
        </w:rPr>
        <w:t>124/12</w:t>
      </w:r>
      <w:r w:rsidR="00BE54E0" w:rsidRPr="00E6748A">
        <w:t xml:space="preserve">, </w:t>
      </w:r>
      <w:r w:rsidR="00BE54E0" w:rsidRPr="00E6748A">
        <w:rPr>
          <w:lang w:val="en-GB"/>
        </w:rPr>
        <w:t>14/15 и 68/15</w:t>
      </w:r>
      <w:r w:rsidRPr="00E6748A">
        <w:rPr>
          <w:rFonts w:eastAsia="TimesNewRomanPSMT"/>
        </w:rPr>
        <w:t>, у даљем тексту: Закон</w:t>
      </w:r>
      <w:r w:rsidRPr="00E6748A">
        <w:rPr>
          <w:rFonts w:eastAsia="TimesNewRomanPSMT"/>
          <w:lang w:val="ru-RU"/>
        </w:rPr>
        <w:t>)</w:t>
      </w:r>
      <w:r w:rsidRPr="00E6748A">
        <w:rPr>
          <w:rFonts w:eastAsia="TimesNewRomanPSMT"/>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E6748A">
        <w:t xml:space="preserve">Одлуке </w:t>
      </w:r>
      <w:r w:rsidR="00F366A5" w:rsidRPr="00E6748A">
        <w:t xml:space="preserve">о </w:t>
      </w:r>
      <w:r w:rsidR="003D3B32" w:rsidRPr="00E6748A">
        <w:t xml:space="preserve">покретању поступка </w:t>
      </w:r>
      <w:r w:rsidR="00F366A5" w:rsidRPr="00E6748A">
        <w:t xml:space="preserve">јавне набавке </w:t>
      </w:r>
      <w:r w:rsidR="000B4BE6" w:rsidRPr="00E6748A">
        <w:rPr>
          <w:color w:val="000000"/>
        </w:rPr>
        <w:t>Утврђивање износа индиректних трошкова на позицијама неуговорених радова на уговору за изградњу аутопута Е 763, сектор Обренова</w:t>
      </w:r>
      <w:r w:rsidR="00164CA4" w:rsidRPr="00E6748A">
        <w:rPr>
          <w:color w:val="000000"/>
        </w:rPr>
        <w:t>ц</w:t>
      </w:r>
      <w:r w:rsidR="000B4BE6" w:rsidRPr="00E6748A">
        <w:rPr>
          <w:color w:val="000000"/>
        </w:rPr>
        <w:t>-Љиг, на основу достављених доказа извођача</w:t>
      </w:r>
      <w:r w:rsidR="00891DCB" w:rsidRPr="00E6748A">
        <w:t xml:space="preserve">, бр. </w:t>
      </w:r>
      <w:r w:rsidR="002500F1" w:rsidRPr="00E6748A">
        <w:rPr>
          <w:rFonts w:eastAsia="Calibri"/>
          <w:kern w:val="1"/>
          <w:lang w:eastAsia="ar-SA"/>
        </w:rPr>
        <w:t xml:space="preserve">404-02-106/2019-02 </w:t>
      </w:r>
      <w:r w:rsidRPr="00E6748A">
        <w:rPr>
          <w:lang w:val="ru-RU"/>
        </w:rPr>
        <w:t xml:space="preserve">од </w:t>
      </w:r>
      <w:r w:rsidR="002500F1" w:rsidRPr="00E6748A">
        <w:rPr>
          <w:lang w:val="ru-RU"/>
        </w:rPr>
        <w:t>27</w:t>
      </w:r>
      <w:r w:rsidR="002500F1" w:rsidRPr="00E6748A">
        <w:t>.05.2019</w:t>
      </w:r>
      <w:r w:rsidRPr="00E6748A">
        <w:rPr>
          <w:lang w:val="ru-RU"/>
        </w:rPr>
        <w:t>. године,</w:t>
      </w:r>
      <w:r w:rsidRPr="00E6748A">
        <w:t xml:space="preserve"> и Решења о образовању Комисије за спровођење јавне набавке</w:t>
      </w:r>
      <w:r w:rsidR="003D3B32" w:rsidRPr="00E6748A">
        <w:t xml:space="preserve"> мале вредности</w:t>
      </w:r>
      <w:r w:rsidR="00891DCB" w:rsidRPr="00E6748A">
        <w:t xml:space="preserve"> бр.</w:t>
      </w:r>
      <w:r w:rsidRPr="00E6748A">
        <w:t xml:space="preserve"> </w:t>
      </w:r>
      <w:proofErr w:type="gramStart"/>
      <w:r w:rsidR="002500F1" w:rsidRPr="00E6748A">
        <w:rPr>
          <w:lang w:val="en-US"/>
        </w:rPr>
        <w:t>404-02-106</w:t>
      </w:r>
      <w:r w:rsidR="003D3B32" w:rsidRPr="00E6748A">
        <w:rPr>
          <w:lang w:val="en-US"/>
        </w:rPr>
        <w:t>/1</w:t>
      </w:r>
      <w:r w:rsidR="00801E44" w:rsidRPr="00E6748A">
        <w:rPr>
          <w:lang w:val="en-US"/>
        </w:rPr>
        <w:t>/2</w:t>
      </w:r>
      <w:r w:rsidR="002500F1" w:rsidRPr="00E6748A">
        <w:rPr>
          <w:lang w:val="en-US"/>
        </w:rPr>
        <w:t>019</w:t>
      </w:r>
      <w:r w:rsidR="00A72A4C" w:rsidRPr="00E6748A">
        <w:rPr>
          <w:lang w:val="en-US"/>
        </w:rPr>
        <w:t>-02</w:t>
      </w:r>
      <w:proofErr w:type="gramEnd"/>
      <w:r w:rsidR="002500F1" w:rsidRPr="00E6748A">
        <w:t xml:space="preserve"> од 27</w:t>
      </w:r>
      <w:r w:rsidR="002500F1" w:rsidRPr="00E6748A">
        <w:rPr>
          <w:lang w:val="en-US"/>
        </w:rPr>
        <w:t>.05.2019</w:t>
      </w:r>
      <w:r w:rsidR="00A72A4C" w:rsidRPr="00E6748A">
        <w:rPr>
          <w:lang w:val="en-US"/>
        </w:rPr>
        <w:t>.</w:t>
      </w:r>
      <w:r w:rsidRPr="00E6748A">
        <w:rPr>
          <w:lang w:val="ru-RU"/>
        </w:rPr>
        <w:t xml:space="preserve"> године</w:t>
      </w:r>
      <w:r w:rsidRPr="00E6748A">
        <w:t>, припремљена је</w:t>
      </w:r>
      <w:r w:rsidR="00E6748A" w:rsidRPr="00E6748A">
        <w:t xml:space="preserve"> Конкурсна документација за </w:t>
      </w:r>
      <w:r w:rsidR="00E6748A">
        <w:t>услугу</w:t>
      </w:r>
      <w:r w:rsidR="00E6748A" w:rsidRPr="00E6748A">
        <w:t xml:space="preserve"> </w:t>
      </w:r>
      <w:r w:rsidR="00E6748A">
        <w:t xml:space="preserve">- </w:t>
      </w:r>
      <w:r w:rsidR="00E6748A">
        <w:rPr>
          <w:color w:val="000000"/>
          <w:szCs w:val="22"/>
        </w:rPr>
        <w:t>У</w:t>
      </w:r>
      <w:r w:rsidR="00E6748A" w:rsidRPr="00E6748A">
        <w:rPr>
          <w:color w:val="000000"/>
          <w:szCs w:val="22"/>
        </w:rPr>
        <w:t>тврђивање износа индиректних трошкова на позицијама неуговорених радова на уговору за изградњу аутопута Е 763, сектор Обреновац-Љиг, на основу достављених доказа извођача</w:t>
      </w:r>
      <w:r w:rsidR="00E6748A" w:rsidRPr="00E6748A">
        <w:rPr>
          <w:bCs/>
          <w:lang w:val="en-US"/>
        </w:rPr>
        <w:t xml:space="preserve">, </w:t>
      </w:r>
      <w:r w:rsidR="00E6748A" w:rsidRPr="00E6748A">
        <w:rPr>
          <w:bCs/>
        </w:rPr>
        <w:t>број ЈН 28/2019</w:t>
      </w:r>
      <w:r w:rsidR="00E6748A">
        <w:rPr>
          <w:bCs/>
        </w:rPr>
        <w:t>.</w:t>
      </w:r>
    </w:p>
    <w:p w14:paraId="03543B72" w14:textId="77777777" w:rsidR="00E6748A" w:rsidRPr="00E6748A" w:rsidRDefault="00E6748A" w:rsidP="00E6748A">
      <w:pPr>
        <w:rPr>
          <w:szCs w:val="24"/>
        </w:rPr>
      </w:pPr>
    </w:p>
    <w:p w14:paraId="33144062" w14:textId="77777777" w:rsidR="00911727" w:rsidRPr="001D5653" w:rsidRDefault="00911727" w:rsidP="00911727">
      <w:pPr>
        <w:tabs>
          <w:tab w:val="clear" w:pos="1440"/>
          <w:tab w:val="left" w:pos="4215"/>
        </w:tabs>
        <w:jc w:val="center"/>
        <w:rPr>
          <w:b/>
          <w:szCs w:val="24"/>
        </w:rPr>
      </w:pPr>
      <w:r>
        <w:rPr>
          <w:b/>
          <w:szCs w:val="24"/>
        </w:rPr>
        <w:t>I</w:t>
      </w:r>
    </w:p>
    <w:p w14:paraId="2AF6AFD1"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54C3B1F3" w14:textId="77777777" w:rsidR="00911727" w:rsidRPr="001D5653" w:rsidRDefault="00911727" w:rsidP="00911727">
      <w:pPr>
        <w:tabs>
          <w:tab w:val="clear" w:pos="1440"/>
        </w:tabs>
        <w:jc w:val="center"/>
        <w:rPr>
          <w:b/>
          <w:szCs w:val="24"/>
        </w:rPr>
      </w:pPr>
    </w:p>
    <w:p w14:paraId="728EACFD"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668F4D76" w14:textId="77777777" w:rsidR="00911727" w:rsidRDefault="00911727" w:rsidP="00911727">
      <w:pPr>
        <w:outlineLvl w:val="0"/>
        <w:rPr>
          <w:b/>
          <w:color w:val="000000"/>
          <w:szCs w:val="24"/>
          <w:u w:val="single"/>
        </w:rPr>
      </w:pPr>
    </w:p>
    <w:p w14:paraId="229B82E8" w14:textId="77777777" w:rsidR="00911727" w:rsidRPr="006577ED" w:rsidRDefault="00911727" w:rsidP="007F087E">
      <w:pPr>
        <w:pStyle w:val="ListParagraph"/>
        <w:numPr>
          <w:ilvl w:val="0"/>
          <w:numId w:val="3"/>
        </w:numPr>
        <w:outlineLvl w:val="0"/>
      </w:pPr>
      <w:r w:rsidRPr="006577ED">
        <w:rPr>
          <w:b/>
        </w:rPr>
        <w:t xml:space="preserve">Назив Наручиоца: </w:t>
      </w:r>
      <w:r w:rsidRPr="006577ED">
        <w:t>Министарство грађевинарства, саобраћаја и инфраструктуре;</w:t>
      </w:r>
    </w:p>
    <w:p w14:paraId="42F9CC5B" w14:textId="77777777" w:rsidR="00911727" w:rsidRDefault="00911727" w:rsidP="007F087E">
      <w:pPr>
        <w:pStyle w:val="ListParagraph"/>
        <w:numPr>
          <w:ilvl w:val="0"/>
          <w:numId w:val="3"/>
        </w:numPr>
        <w:outlineLvl w:val="0"/>
      </w:pPr>
      <w:r w:rsidRPr="006577ED">
        <w:rPr>
          <w:b/>
        </w:rPr>
        <w:t>Адреса Наручиоца:</w:t>
      </w:r>
      <w:r w:rsidRPr="006577ED">
        <w:t xml:space="preserve"> </w:t>
      </w:r>
      <w:r w:rsidRPr="006577ED">
        <w:rPr>
          <w:rFonts w:eastAsia="Times New Roman"/>
        </w:rPr>
        <w:t>Београд, улица Немањина број 22-26</w:t>
      </w:r>
      <w:r w:rsidRPr="006577ED">
        <w:t>;</w:t>
      </w:r>
    </w:p>
    <w:p w14:paraId="0421A33E" w14:textId="77777777" w:rsidR="00911727" w:rsidRPr="006577ED" w:rsidRDefault="00911727" w:rsidP="007F087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14:paraId="19802F62" w14:textId="77777777" w:rsidR="00911727" w:rsidRPr="006577ED" w:rsidRDefault="00911727" w:rsidP="007F087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65A67C5F" w14:textId="77777777" w:rsidR="00911727" w:rsidRPr="001568C0" w:rsidRDefault="00911727" w:rsidP="007F087E">
      <w:pPr>
        <w:pStyle w:val="ListParagraph"/>
        <w:numPr>
          <w:ilvl w:val="0"/>
          <w:numId w:val="3"/>
        </w:numPr>
        <w:outlineLvl w:val="0"/>
        <w:rPr>
          <w:rStyle w:val="Hyperlink"/>
          <w:b/>
          <w:color w:val="000000"/>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mgsi.gov.rs</w:t>
        </w:r>
      </w:hyperlink>
    </w:p>
    <w:p w14:paraId="3EFE2413" w14:textId="77777777" w:rsidR="001568C0" w:rsidRPr="001568C0" w:rsidRDefault="001568C0" w:rsidP="001568C0">
      <w:pPr>
        <w:pStyle w:val="ListParagraph"/>
        <w:outlineLvl w:val="0"/>
        <w:rPr>
          <w:rStyle w:val="Hyperlink"/>
          <w:b/>
          <w:color w:val="000000"/>
        </w:rPr>
      </w:pPr>
    </w:p>
    <w:p w14:paraId="36BAC565" w14:textId="77777777" w:rsidR="00451E52" w:rsidRPr="00451E52" w:rsidRDefault="00911727" w:rsidP="007F087E">
      <w:pPr>
        <w:pStyle w:val="ListParagraph"/>
        <w:numPr>
          <w:ilvl w:val="0"/>
          <w:numId w:val="3"/>
        </w:numPr>
        <w:outlineLvl w:val="0"/>
      </w:pPr>
      <w:r w:rsidRPr="00451E52">
        <w:rPr>
          <w:b/>
          <w:lang w:val="sr-Cyrl-CS"/>
        </w:rPr>
        <w:t>Врста поступка јавне набавке</w:t>
      </w:r>
      <w:r w:rsidRPr="00451E52">
        <w:rPr>
          <w:lang w:val="sr-Cyrl-CS"/>
        </w:rPr>
        <w:t>:</w:t>
      </w:r>
      <w:r w:rsidRPr="006577ED">
        <w:t xml:space="preserve"> </w:t>
      </w:r>
      <w:r w:rsidR="00451E52">
        <w:rPr>
          <w:lang w:val="sr-Cyrl-CS"/>
        </w:rPr>
        <w:t>јавна набавка мале вредности</w:t>
      </w:r>
    </w:p>
    <w:p w14:paraId="36337B06" w14:textId="77777777" w:rsidR="00451E52" w:rsidRPr="00451E52" w:rsidRDefault="00451E52" w:rsidP="00451E52">
      <w:pPr>
        <w:pStyle w:val="ListParagraph"/>
        <w:rPr>
          <w:b/>
        </w:rPr>
      </w:pPr>
    </w:p>
    <w:p w14:paraId="70036C05" w14:textId="77777777" w:rsidR="00911727" w:rsidRPr="006577ED" w:rsidRDefault="00911727" w:rsidP="007F087E">
      <w:pPr>
        <w:pStyle w:val="ListParagraph"/>
        <w:numPr>
          <w:ilvl w:val="0"/>
          <w:numId w:val="3"/>
        </w:numPr>
        <w:outlineLvl w:val="0"/>
      </w:pPr>
      <w:r w:rsidRPr="00451E52">
        <w:rPr>
          <w:b/>
        </w:rPr>
        <w:t xml:space="preserve">Предмет јавне набавке: </w:t>
      </w:r>
      <w:r w:rsidRPr="006577ED">
        <w:t>Услуге</w:t>
      </w:r>
    </w:p>
    <w:p w14:paraId="0437DD54" w14:textId="3E4C5513" w:rsidR="00911727" w:rsidRPr="00B81C6D" w:rsidRDefault="00911727" w:rsidP="00B81C6D">
      <w:pPr>
        <w:outlineLvl w:val="0"/>
        <w:rPr>
          <w:b/>
          <w:u w:val="single"/>
        </w:rPr>
      </w:pPr>
      <w:bookmarkStart w:id="0" w:name="_GoBack"/>
      <w:bookmarkEnd w:id="0"/>
    </w:p>
    <w:p w14:paraId="6E328653"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071594DC" w14:textId="355BCF84" w:rsidR="00911727" w:rsidRDefault="00911727" w:rsidP="00FD250E">
      <w:pPr>
        <w:rPr>
          <w:szCs w:val="24"/>
        </w:rPr>
      </w:pPr>
      <w:r w:rsidRPr="006577ED">
        <w:rPr>
          <w:szCs w:val="24"/>
        </w:rPr>
        <w:t>Јавна набавка се спроводи</w:t>
      </w:r>
      <w:r w:rsidR="007948EF">
        <w:rPr>
          <w:szCs w:val="24"/>
        </w:rPr>
        <w:t xml:space="preserve"> </w:t>
      </w:r>
      <w:r w:rsidR="00451E52">
        <w:rPr>
          <w:szCs w:val="24"/>
        </w:rPr>
        <w:t>као јавна набавка мале вредности</w:t>
      </w:r>
      <w:r w:rsidRPr="006577ED">
        <w:rPr>
          <w:szCs w:val="24"/>
        </w:rPr>
        <w:t>,</w:t>
      </w:r>
      <w:r w:rsidRPr="00255F99">
        <w:rPr>
          <w:szCs w:val="24"/>
        </w:rPr>
        <w:t xml:space="preserve"> сходно</w:t>
      </w:r>
      <w:r w:rsidR="00451E52">
        <w:rPr>
          <w:szCs w:val="24"/>
        </w:rPr>
        <w:t xml:space="preserve"> члану 39</w:t>
      </w:r>
      <w:r>
        <w:rPr>
          <w:szCs w:val="24"/>
        </w:rPr>
        <w:t>. Закона</w:t>
      </w:r>
      <w:r w:rsidRPr="00255F99">
        <w:rPr>
          <w:szCs w:val="24"/>
        </w:rPr>
        <w:t xml:space="preserve"> и подзаконским актима којима се уређују јавне набавке.</w:t>
      </w:r>
    </w:p>
    <w:p w14:paraId="1E34D1F2" w14:textId="77777777" w:rsidR="00FD250E" w:rsidRPr="00FD250E" w:rsidRDefault="00FD250E" w:rsidP="00FD250E">
      <w:pPr>
        <w:rPr>
          <w:szCs w:val="24"/>
        </w:rPr>
      </w:pPr>
    </w:p>
    <w:p w14:paraId="024BC28E" w14:textId="77777777" w:rsidR="00151790" w:rsidRDefault="00911727" w:rsidP="00911727">
      <w:pPr>
        <w:spacing w:before="120" w:after="120" w:line="276" w:lineRule="auto"/>
        <w:rPr>
          <w:b/>
          <w:szCs w:val="24"/>
          <w:u w:val="single"/>
        </w:rPr>
      </w:pPr>
      <w:r>
        <w:rPr>
          <w:b/>
          <w:szCs w:val="24"/>
        </w:rPr>
        <w:t xml:space="preserve">3. </w:t>
      </w:r>
      <w:r w:rsidRPr="006577ED">
        <w:rPr>
          <w:b/>
          <w:szCs w:val="24"/>
          <w:u w:val="single"/>
        </w:rPr>
        <w:t>Предмет јавне набавке</w:t>
      </w:r>
      <w:r w:rsidR="00151790">
        <w:rPr>
          <w:b/>
          <w:szCs w:val="24"/>
          <w:u w:val="single"/>
        </w:rPr>
        <w:t>:</w:t>
      </w:r>
    </w:p>
    <w:p w14:paraId="61FC782A" w14:textId="7D4020EE" w:rsidR="00911727" w:rsidRPr="002500F1" w:rsidRDefault="000B4BE6" w:rsidP="002500F1">
      <w:pPr>
        <w:spacing w:line="232" w:lineRule="auto"/>
        <w:ind w:left="10"/>
        <w:rPr>
          <w:color w:val="000000"/>
          <w:szCs w:val="22"/>
        </w:rPr>
      </w:pPr>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Pr>
          <w:color w:val="000000"/>
          <w:szCs w:val="22"/>
        </w:rPr>
        <w:t>-Љиг, на основу достављених доказа извођача</w:t>
      </w:r>
      <w:r w:rsidR="008E2B13" w:rsidRPr="00451E52">
        <w:rPr>
          <w:szCs w:val="24"/>
          <w:lang w:val="en-US"/>
        </w:rPr>
        <w:t>,</w:t>
      </w:r>
      <w:r w:rsidR="00911727" w:rsidRPr="00451E52">
        <w:rPr>
          <w:szCs w:val="24"/>
        </w:rPr>
        <w:t xml:space="preserve"> </w:t>
      </w:r>
      <w:r w:rsidR="00911727">
        <w:rPr>
          <w:szCs w:val="24"/>
        </w:rPr>
        <w:t xml:space="preserve">назив и </w:t>
      </w:r>
      <w:r w:rsidR="00911727" w:rsidRPr="008412AD">
        <w:rPr>
          <w:szCs w:val="24"/>
        </w:rPr>
        <w:t>о</w:t>
      </w:r>
      <w:r w:rsidR="007948EF">
        <w:rPr>
          <w:szCs w:val="24"/>
        </w:rPr>
        <w:t xml:space="preserve">знака  из општег речника ЈН: </w:t>
      </w:r>
      <w:r w:rsidR="002500F1">
        <w:rPr>
          <w:rFonts w:eastAsia="Calibri"/>
          <w:color w:val="000000"/>
          <w:kern w:val="1"/>
          <w:lang w:val="sr-Cyrl-RS" w:eastAsia="ar-SA"/>
        </w:rPr>
        <w:t>79212500- Услуге рачуноводствене ревизије</w:t>
      </w:r>
      <w:r w:rsidR="002500F1" w:rsidRPr="00DE5925">
        <w:rPr>
          <w:rFonts w:eastAsia="Calibri"/>
          <w:color w:val="000000"/>
          <w:kern w:val="1"/>
          <w:lang w:val="sr-Cyrl-RS" w:eastAsia="ar-SA"/>
        </w:rPr>
        <w:t>.</w:t>
      </w:r>
    </w:p>
    <w:p w14:paraId="2D9ABE99" w14:textId="77777777" w:rsidR="00911727" w:rsidRPr="00BD1C9A" w:rsidRDefault="00911727" w:rsidP="00911727">
      <w:pPr>
        <w:rPr>
          <w:szCs w:val="24"/>
        </w:rPr>
      </w:pPr>
    </w:p>
    <w:p w14:paraId="1215C052" w14:textId="185EEE21" w:rsidR="007948EF" w:rsidRDefault="00151790" w:rsidP="00801E44">
      <w:pPr>
        <w:rPr>
          <w:color w:val="000000"/>
          <w:szCs w:val="22"/>
        </w:rPr>
      </w:pPr>
      <w:r>
        <w:rPr>
          <w:b/>
          <w:szCs w:val="24"/>
        </w:rPr>
        <w:t>4.</w:t>
      </w:r>
      <w:r w:rsidR="00911727" w:rsidRPr="008412AD">
        <w:rPr>
          <w:b/>
          <w:szCs w:val="24"/>
          <w:u w:val="single"/>
        </w:rPr>
        <w:t>Поступак јавне набавке се спроводи ради закључења уговора</w:t>
      </w:r>
      <w:r w:rsidR="00801E44">
        <w:rPr>
          <w:szCs w:val="24"/>
        </w:rPr>
        <w:t xml:space="preserve"> о</w:t>
      </w:r>
      <w:r w:rsidR="00801E44">
        <w:t xml:space="preserve"> </w:t>
      </w:r>
      <w:r w:rsidR="000B4BE6">
        <w:rPr>
          <w:color w:val="000000"/>
          <w:szCs w:val="22"/>
        </w:rPr>
        <w:t>утврђивању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2500F1">
        <w:rPr>
          <w:color w:val="000000"/>
          <w:szCs w:val="22"/>
        </w:rPr>
        <w:t>.</w:t>
      </w:r>
    </w:p>
    <w:p w14:paraId="468A41AE" w14:textId="77777777" w:rsidR="002500F1" w:rsidRPr="008E2B13" w:rsidRDefault="002500F1" w:rsidP="00801E44">
      <w:pPr>
        <w:rPr>
          <w:b/>
          <w:szCs w:val="24"/>
        </w:rPr>
      </w:pPr>
    </w:p>
    <w:p w14:paraId="29EE927D" w14:textId="2BB2C4D8"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40769B47"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sidR="007948EF">
        <w:rPr>
          <w:szCs w:val="24"/>
        </w:rPr>
        <w:t xml:space="preserve">  10 (десет</w:t>
      </w:r>
      <w:r>
        <w:rPr>
          <w:szCs w:val="24"/>
        </w:rPr>
        <w:t>) дана од дана отварања понуда.</w:t>
      </w:r>
    </w:p>
    <w:p w14:paraId="212FD2C7" w14:textId="77777777" w:rsidR="00911727" w:rsidRDefault="00911727" w:rsidP="00911727">
      <w:pPr>
        <w:rPr>
          <w:szCs w:val="24"/>
        </w:rPr>
      </w:pPr>
    </w:p>
    <w:p w14:paraId="42B5E9EB" w14:textId="77777777" w:rsidR="00911727" w:rsidRDefault="00911727" w:rsidP="00911727">
      <w:pPr>
        <w:rPr>
          <w:szCs w:val="24"/>
        </w:rPr>
      </w:pPr>
      <w:r>
        <w:rPr>
          <w:szCs w:val="24"/>
        </w:rPr>
        <w:lastRenderedPageBreak/>
        <w:t xml:space="preserve">6. </w:t>
      </w:r>
      <w:r w:rsidRPr="008412AD">
        <w:rPr>
          <w:b/>
          <w:szCs w:val="24"/>
          <w:u w:val="single"/>
        </w:rPr>
        <w:t>Контакт</w:t>
      </w:r>
    </w:p>
    <w:p w14:paraId="28748937" w14:textId="01E886DE" w:rsidR="00911727" w:rsidRPr="008412AD" w:rsidRDefault="00911727" w:rsidP="00911727">
      <w:pPr>
        <w:rPr>
          <w:szCs w:val="24"/>
        </w:rPr>
      </w:pPr>
      <w:r w:rsidRPr="008412AD">
        <w:rPr>
          <w:szCs w:val="24"/>
        </w:rPr>
        <w:t>Лице за контакт</w:t>
      </w:r>
      <w:r>
        <w:rPr>
          <w:szCs w:val="24"/>
        </w:rPr>
        <w:t>:</w:t>
      </w:r>
      <w:r w:rsidR="008D79EB">
        <w:rPr>
          <w:szCs w:val="24"/>
        </w:rPr>
        <w:t xml:space="preserve"> Снежана Шокчанић, </w:t>
      </w: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snezana.sokcanic@mgsi</w:t>
        </w:r>
        <w:r w:rsidR="00DB64E1" w:rsidRPr="002C4F40">
          <w:rPr>
            <w:rStyle w:val="Hyperlink"/>
            <w:szCs w:val="24"/>
          </w:rPr>
          <w:t>.gov.rs</w:t>
        </w:r>
      </w:hyperlink>
      <w:r w:rsidR="00DB64E1">
        <w:rPr>
          <w:szCs w:val="24"/>
        </w:rPr>
        <w:t xml:space="preserve"> </w:t>
      </w:r>
    </w:p>
    <w:p w14:paraId="19C0CD50" w14:textId="77777777" w:rsidR="00911727" w:rsidRDefault="00911727" w:rsidP="00911727">
      <w:pPr>
        <w:tabs>
          <w:tab w:val="clear" w:pos="1440"/>
        </w:tabs>
        <w:spacing w:before="600" w:after="360" w:line="276" w:lineRule="auto"/>
        <w:ind w:left="714"/>
        <w:jc w:val="center"/>
        <w:rPr>
          <w:b/>
          <w:szCs w:val="24"/>
          <w:lang w:val="en-US"/>
        </w:rPr>
      </w:pPr>
      <w:r>
        <w:rPr>
          <w:b/>
          <w:szCs w:val="24"/>
          <w:lang w:val="en-US"/>
        </w:rPr>
        <w:t>II</w:t>
      </w:r>
    </w:p>
    <w:p w14:paraId="149130BC" w14:textId="77777777" w:rsidR="00911727" w:rsidRDefault="00911727" w:rsidP="00911727">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14:paraId="21075864" w14:textId="77777777" w:rsidR="00911727" w:rsidRDefault="00911727" w:rsidP="00911727">
      <w:pPr>
        <w:tabs>
          <w:tab w:val="clear" w:pos="1440"/>
          <w:tab w:val="left" w:pos="0"/>
        </w:tabs>
        <w:jc w:val="left"/>
        <w:rPr>
          <w:b/>
          <w:szCs w:val="24"/>
          <w:lang w:val="en-US"/>
        </w:rPr>
      </w:pPr>
      <w:r>
        <w:rPr>
          <w:b/>
          <w:szCs w:val="24"/>
        </w:rPr>
        <w:t xml:space="preserve">1. </w:t>
      </w:r>
      <w:r w:rsidRPr="00BC2026">
        <w:rPr>
          <w:b/>
          <w:szCs w:val="24"/>
        </w:rPr>
        <w:t>Опис предмета набавке</w:t>
      </w:r>
    </w:p>
    <w:p w14:paraId="31D6C1BB" w14:textId="38E9C808" w:rsidR="00911727" w:rsidRPr="008412AD" w:rsidRDefault="000B4BE6" w:rsidP="003B2E38">
      <w:pPr>
        <w:tabs>
          <w:tab w:val="clear" w:pos="1440"/>
          <w:tab w:val="left" w:pos="0"/>
        </w:tabs>
        <w:rPr>
          <w:szCs w:val="24"/>
        </w:rPr>
      </w:pPr>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Pr>
          <w:color w:val="000000"/>
          <w:szCs w:val="22"/>
        </w:rPr>
        <w:t>-Љиг, на основу достављених доказа извођача</w:t>
      </w:r>
      <w:r w:rsidR="007948EF">
        <w:rPr>
          <w:bCs/>
          <w:szCs w:val="24"/>
        </w:rPr>
        <w:t>.</w:t>
      </w:r>
    </w:p>
    <w:p w14:paraId="16D2EEC4" w14:textId="77777777" w:rsidR="00911727" w:rsidRPr="00BC2026" w:rsidRDefault="00911727" w:rsidP="00911727">
      <w:pPr>
        <w:outlineLvl w:val="0"/>
        <w:rPr>
          <w:szCs w:val="24"/>
        </w:rPr>
      </w:pPr>
    </w:p>
    <w:p w14:paraId="351E81C9" w14:textId="77777777" w:rsidR="00911727" w:rsidRPr="00EC51AF" w:rsidRDefault="00911727" w:rsidP="00911727">
      <w:pPr>
        <w:jc w:val="left"/>
        <w:rPr>
          <w:b/>
          <w:szCs w:val="24"/>
        </w:rPr>
      </w:pPr>
      <w:r w:rsidRPr="008E60CD">
        <w:rPr>
          <w:b/>
          <w:szCs w:val="24"/>
        </w:rPr>
        <w:t>2.</w:t>
      </w:r>
      <w:r>
        <w:rPr>
          <w:szCs w:val="24"/>
        </w:rPr>
        <w:t xml:space="preserve"> </w:t>
      </w:r>
      <w:r w:rsidRPr="00EC51AF">
        <w:rPr>
          <w:b/>
          <w:szCs w:val="24"/>
        </w:rPr>
        <w:t>Предмет јавне набавке није обликован по партијама.</w:t>
      </w:r>
    </w:p>
    <w:p w14:paraId="6E65D8C7" w14:textId="77777777" w:rsidR="00911727" w:rsidRDefault="00911727" w:rsidP="00911727">
      <w:pPr>
        <w:jc w:val="left"/>
        <w:rPr>
          <w:noProof/>
          <w:lang w:val="ru-RU"/>
        </w:rPr>
      </w:pPr>
    </w:p>
    <w:p w14:paraId="543A458D" w14:textId="60A49BFB" w:rsidR="007948EF" w:rsidRDefault="00911727" w:rsidP="007948EF">
      <w:pPr>
        <w:spacing w:after="131"/>
        <w:ind w:right="48"/>
        <w:rPr>
          <w:color w:val="000000"/>
          <w:lang w:val="sr-Cyrl-RS"/>
        </w:rPr>
      </w:pPr>
      <w:r w:rsidRPr="00687B86">
        <w:rPr>
          <w:b/>
          <w:noProof/>
          <w:lang w:val="ru-RU"/>
        </w:rPr>
        <w:t>3.</w:t>
      </w:r>
      <w:r>
        <w:rPr>
          <w:noProof/>
          <w:lang w:val="ru-RU"/>
        </w:rPr>
        <w:t xml:space="preserve"> </w:t>
      </w:r>
      <w:r w:rsidRPr="004B55AA">
        <w:rPr>
          <w:b/>
          <w:noProof/>
          <w:lang w:val="ru-RU"/>
        </w:rPr>
        <w:t>Процењена вредност јавне набавке:</w:t>
      </w:r>
      <w:r>
        <w:rPr>
          <w:noProof/>
          <w:lang w:val="ru-RU"/>
        </w:rPr>
        <w:t xml:space="preserve"> </w:t>
      </w:r>
      <w:r w:rsidR="002500F1">
        <w:rPr>
          <w:color w:val="000000"/>
        </w:rPr>
        <w:t xml:space="preserve">5.000.000,00 </w:t>
      </w:r>
      <w:r w:rsidR="007948EF">
        <w:t>динара без ПДВ-а, односно</w:t>
      </w:r>
      <w:r w:rsidR="002500F1">
        <w:t xml:space="preserve"> 6.000</w:t>
      </w:r>
      <w:r w:rsidR="007948EF">
        <w:t>.000,00 динара са ПДВ-ом</w:t>
      </w:r>
      <w:r w:rsidR="007948EF" w:rsidRPr="0025231F">
        <w:rPr>
          <w:color w:val="000000"/>
          <w:lang w:val="sr-Cyrl-RS"/>
        </w:rPr>
        <w:t xml:space="preserve">. </w:t>
      </w:r>
    </w:p>
    <w:p w14:paraId="5A8B046B" w14:textId="77777777" w:rsidR="00911727" w:rsidRDefault="00911727" w:rsidP="007948EF">
      <w:pPr>
        <w:rPr>
          <w:szCs w:val="24"/>
        </w:rPr>
      </w:pPr>
    </w:p>
    <w:p w14:paraId="223560AD" w14:textId="77777777" w:rsidR="003B2E38" w:rsidRPr="006E33C9" w:rsidRDefault="00911727" w:rsidP="003B2E38">
      <w:pPr>
        <w:spacing w:before="120" w:after="120"/>
        <w:ind w:firstLine="720"/>
        <w:jc w:val="center"/>
        <w:rPr>
          <w:b/>
          <w:szCs w:val="24"/>
          <w:lang w:val="sr-Latn-CS"/>
        </w:rPr>
      </w:pPr>
      <w:r w:rsidRPr="009D36CD">
        <w:rPr>
          <w:szCs w:val="24"/>
        </w:rPr>
        <w:br w:type="page"/>
      </w:r>
      <w:r w:rsidR="003B2E38" w:rsidRPr="006E33C9">
        <w:rPr>
          <w:b/>
          <w:szCs w:val="24"/>
          <w:lang w:val="sr-Latn-CS"/>
        </w:rPr>
        <w:lastRenderedPageBreak/>
        <w:t>III</w:t>
      </w:r>
    </w:p>
    <w:p w14:paraId="758F7BE1" w14:textId="7CC33606" w:rsidR="0098772B" w:rsidRPr="006E33C9" w:rsidRDefault="003B2E38" w:rsidP="002500F1">
      <w:pPr>
        <w:spacing w:before="120" w:after="120"/>
        <w:ind w:firstLine="720"/>
        <w:jc w:val="center"/>
      </w:pPr>
      <w:r w:rsidRPr="006E33C9">
        <w:rPr>
          <w:b/>
          <w:szCs w:val="24"/>
        </w:rPr>
        <w:t xml:space="preserve">ВРСТА, ТЕХНИЧКЕ КАРАКТЕРИСТИКЕ, ОПИС УСЛУГЕ </w:t>
      </w:r>
      <w:r w:rsidR="000B4BE6" w:rsidRPr="000B4BE6">
        <w:rPr>
          <w:b/>
          <w:szCs w:val="24"/>
        </w:rPr>
        <w:t xml:space="preserve">ЗА </w:t>
      </w:r>
      <w:r w:rsidR="000B4BE6" w:rsidRPr="000B4BE6">
        <w:rPr>
          <w:b/>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b/>
          <w:color w:val="000000"/>
          <w:szCs w:val="22"/>
        </w:rPr>
        <w:t>Ц</w:t>
      </w:r>
      <w:r w:rsidR="000B4BE6" w:rsidRPr="000B4BE6">
        <w:rPr>
          <w:b/>
          <w:color w:val="000000"/>
          <w:szCs w:val="22"/>
        </w:rPr>
        <w:t>-ЉИГ, НА ОСНОВУ ДОСТАВЉЕНИХ ДОКАЗА ИЗВОЂАЧА</w:t>
      </w:r>
    </w:p>
    <w:p w14:paraId="1C905D94" w14:textId="77777777" w:rsidR="0098772B" w:rsidRPr="006E33C9" w:rsidRDefault="0098772B" w:rsidP="006E33C9">
      <w:pPr>
        <w:pStyle w:val="ListParagraph"/>
        <w:suppressAutoHyphens w:val="0"/>
        <w:spacing w:before="120" w:after="120" w:line="240" w:lineRule="auto"/>
        <w:ind w:left="0" w:firstLine="709"/>
        <w:contextualSpacing/>
        <w:jc w:val="both"/>
        <w:rPr>
          <w:color w:val="auto"/>
          <w:lang w:val="sr-Cyrl-RS"/>
        </w:rPr>
      </w:pPr>
    </w:p>
    <w:p w14:paraId="757FC7BE" w14:textId="77777777" w:rsidR="000E48A3" w:rsidRPr="004938DB" w:rsidRDefault="000E48A3" w:rsidP="000E48A3">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p>
    <w:p w14:paraId="421EB517" w14:textId="77777777" w:rsidR="000E48A3" w:rsidRDefault="000E48A3" w:rsidP="000E48A3">
      <w:pPr>
        <w:tabs>
          <w:tab w:val="left" w:pos="426"/>
          <w:tab w:val="left" w:pos="567"/>
        </w:tabs>
        <w:ind w:right="57"/>
      </w:pPr>
      <w:r w:rsidRPr="005957AD">
        <w:t>Комерцијални уговор о изградњи аутопута Е-763, Београд - Јужни Јадран, Сектор I: Београд - Љиг, деоница 3: Обреновац - Уб, од км 14+416,09 до км 40+645,28 и деоница 5: Лајковац - Љиг од км 53+138,91 до км 77+118,23 за</w:t>
      </w:r>
      <w:r>
        <w:t>кључен је 13. маја 2013. године између Министарства грађевинарства и урбанизма</w:t>
      </w:r>
      <w:r>
        <w:rPr>
          <w:lang w:val="sr-Latn-CS"/>
        </w:rPr>
        <w:t xml:space="preserve"> (Послодавац)</w:t>
      </w:r>
      <w:r>
        <w:t xml:space="preserve"> и  China Shandong International Economic and Technical Cooperation Group Ltd. Of Shandong Hi-speed Group Co Ltd. Shandong Hi-speed Group Mansion </w:t>
      </w:r>
      <w:r>
        <w:rPr>
          <w:lang w:val="sr-Latn-CS"/>
        </w:rPr>
        <w:t>(</w:t>
      </w:r>
      <w:r>
        <w:t>Извођач).</w:t>
      </w:r>
      <w:r w:rsidRPr="005957AD">
        <w:t xml:space="preserve"> Почетак радова на изградњи је 30.06.2014. године.</w:t>
      </w:r>
      <w:r>
        <w:t xml:space="preserve"> </w:t>
      </w:r>
    </w:p>
    <w:p w14:paraId="7C94C25E" w14:textId="68D2688C" w:rsidR="000E48A3" w:rsidRPr="00323B13" w:rsidRDefault="000E48A3" w:rsidP="000E48A3">
      <w:pPr>
        <w:tabs>
          <w:tab w:val="left" w:pos="426"/>
          <w:tab w:val="left" w:pos="567"/>
        </w:tabs>
        <w:ind w:right="57"/>
      </w:pPr>
    </w:p>
    <w:p w14:paraId="71F181A9" w14:textId="77777777" w:rsidR="000E48A3" w:rsidRDefault="000E48A3" w:rsidP="000E48A3">
      <w:pPr>
        <w:tabs>
          <w:tab w:val="left" w:pos="426"/>
          <w:tab w:val="left" w:pos="567"/>
        </w:tabs>
        <w:ind w:right="57"/>
        <w:rPr>
          <w:lang w:val="sr-Latn-RS"/>
        </w:rPr>
      </w:pPr>
      <w:r w:rsidRPr="00927CC1">
        <w:rPr>
          <w:b/>
          <w:lang w:val="sr-Latn-RS"/>
        </w:rPr>
        <w:t xml:space="preserve">Деоница 3: Обреновац – Уб од км 14+416.09 до км 40+645.28, </w:t>
      </w:r>
      <w:r w:rsidRPr="00927CC1">
        <w:rPr>
          <w:lang w:val="sr-Latn-RS"/>
        </w:rPr>
        <w:t xml:space="preserve">приближне је дужине 26 км. Дуж трасе аутопута пројектовано је  14 армиранобетонских мостова и надпутњака, 17 регулација водених токова, 14 плочастих пропуста ширине 5м, 2 цеваста пропуста као и Петља Уб на км 40+291 у чијем склопу се налази наплатна рампа. </w:t>
      </w:r>
    </w:p>
    <w:p w14:paraId="590837CA" w14:textId="77777777" w:rsidR="000E48A3" w:rsidRDefault="000E48A3" w:rsidP="000E48A3">
      <w:pPr>
        <w:tabs>
          <w:tab w:val="left" w:pos="426"/>
          <w:tab w:val="left" w:pos="567"/>
        </w:tabs>
        <w:ind w:right="57"/>
        <w:rPr>
          <w:b/>
          <w:lang w:val="sr-Latn-RS"/>
        </w:rPr>
      </w:pPr>
    </w:p>
    <w:p w14:paraId="2B5122EA" w14:textId="77777777" w:rsidR="000E48A3" w:rsidRDefault="000E48A3" w:rsidP="000E48A3">
      <w:pPr>
        <w:tabs>
          <w:tab w:val="left" w:pos="426"/>
          <w:tab w:val="left" w:pos="567"/>
        </w:tabs>
        <w:ind w:right="57"/>
        <w:rPr>
          <w:lang w:val="sr-Cyrl-RS"/>
        </w:rPr>
      </w:pPr>
      <w:r w:rsidRPr="00927CC1">
        <w:rPr>
          <w:b/>
          <w:lang w:val="sr-Cyrl-RS"/>
        </w:rPr>
        <w:t xml:space="preserve">Деоница 5:Лајковац-Љиг  од км 53+139.91 до км 77+118.23, </w:t>
      </w:r>
      <w:r w:rsidRPr="00927CC1">
        <w:rPr>
          <w:lang w:val="sr-Cyrl-RS"/>
        </w:rPr>
        <w:t>приближне дужине 24 км. Дуж трасе аутопута пројектовано је 16 армирано бетонских мостова и надпутњака, Тунел  “Бранчићи” је пројектован са две тунелске цеви (сваки правац има посебну цев), дужина леве тунелске цеви је 940 м, дужина десне тунелске цеви је 944.70 м, 16 регулације водених токова, 21 плочастих пропуста ширин</w:t>
      </w:r>
      <w:r>
        <w:rPr>
          <w:lang w:val="sr-Cyrl-RS"/>
        </w:rPr>
        <w:t>е 5м, Петља “Љиг” је пројектован</w:t>
      </w:r>
      <w:r w:rsidRPr="00927CC1">
        <w:rPr>
          <w:lang w:val="sr-Cyrl-RS"/>
        </w:rPr>
        <w:t>а на стационажи км 72+706 до км 73+200) и у њеном склопу се налази бочна наплатна рампа.</w:t>
      </w:r>
      <w:r>
        <w:rPr>
          <w:lang w:val="sr-Cyrl-RS"/>
        </w:rPr>
        <w:t xml:space="preserve"> </w:t>
      </w:r>
    </w:p>
    <w:p w14:paraId="5E4D33F1" w14:textId="16866366" w:rsidR="000E48A3" w:rsidRDefault="000E48A3" w:rsidP="000E48A3">
      <w:pPr>
        <w:tabs>
          <w:tab w:val="left" w:pos="426"/>
          <w:tab w:val="left" w:pos="567"/>
        </w:tabs>
        <w:ind w:right="57"/>
        <w:rPr>
          <w:lang w:val="sr-Cyrl-RS"/>
        </w:rPr>
      </w:pPr>
    </w:p>
    <w:p w14:paraId="52CE9E3C" w14:textId="77777777" w:rsidR="000E48A3" w:rsidRDefault="000E48A3" w:rsidP="000E48A3">
      <w:pPr>
        <w:rPr>
          <w:lang w:eastAsia="zh-TW"/>
        </w:rPr>
      </w:pPr>
      <w:r w:rsidRPr="001C35F4">
        <w:rPr>
          <w:lang w:val="sr-Cyrl-RS" w:eastAsia="zh-TW"/>
        </w:rPr>
        <w:t>Изградњом ове две деонице омогућиће се спајање са већ изграђеном деоницом Уб-Лајковац, дужине 12,5 км (завршена 2014. године) и са деоницом Љиг-Прељина, дужине 40,3 км која је пуштена у саобраћај 07.11.2016. године. Укупна дужина аутопута од Обреновца до Прељине износиће 103,03 км.</w:t>
      </w:r>
    </w:p>
    <w:p w14:paraId="1B4131AA" w14:textId="712F5844" w:rsidR="006E33C9" w:rsidRPr="000E48A3" w:rsidRDefault="006E33C9" w:rsidP="006E33C9">
      <w:pPr>
        <w:outlineLvl w:val="0"/>
        <w:rPr>
          <w:b/>
          <w:szCs w:val="24"/>
        </w:rPr>
      </w:pPr>
    </w:p>
    <w:p w14:paraId="453DA480" w14:textId="7E70F859" w:rsidR="002500F1" w:rsidRPr="00D41F2C" w:rsidRDefault="000E48A3" w:rsidP="002500F1">
      <w:pPr>
        <w:pStyle w:val="Normal1"/>
        <w:spacing w:before="0" w:beforeAutospacing="0" w:after="0" w:afterAutospacing="0"/>
        <w:jc w:val="both"/>
        <w:rPr>
          <w:rFonts w:ascii="Times New Roman" w:hAnsi="Times New Roman" w:cs="Times New Roman"/>
          <w:iCs/>
          <w:sz w:val="24"/>
          <w:szCs w:val="24"/>
          <w:lang w:val="sr-Cyrl-RS"/>
        </w:rPr>
      </w:pPr>
      <w:r w:rsidRPr="000E48A3">
        <w:rPr>
          <w:rFonts w:ascii="Times New Roman" w:hAnsi="Times New Roman" w:cs="Times New Roman"/>
          <w:iCs/>
          <w:sz w:val="24"/>
          <w:szCs w:val="24"/>
          <w:lang w:val="sr-Cyrl-CS"/>
        </w:rPr>
        <w:t xml:space="preserve">Понуђач </w:t>
      </w:r>
      <w:r w:rsidR="002500F1" w:rsidRPr="000E48A3">
        <w:rPr>
          <w:rFonts w:ascii="Times New Roman" w:hAnsi="Times New Roman" w:cs="Times New Roman"/>
          <w:iCs/>
          <w:sz w:val="24"/>
          <w:szCs w:val="24"/>
          <w:lang w:val="sr-Cyrl-RS"/>
        </w:rPr>
        <w:t xml:space="preserve">који врши </w:t>
      </w:r>
      <w:r w:rsidRPr="000E48A3">
        <w:rPr>
          <w:rFonts w:ascii="Times New Roman" w:hAnsi="Times New Roman" w:cs="Times New Roman"/>
          <w:iCs/>
          <w:sz w:val="24"/>
          <w:szCs w:val="24"/>
          <w:lang w:val="sr-Cyrl-RS"/>
        </w:rPr>
        <w:t xml:space="preserve">услугу </w:t>
      </w:r>
      <w:r w:rsidR="00FD250E">
        <w:rPr>
          <w:rFonts w:ascii="Times New Roman" w:hAnsi="Times New Roman" w:cs="Times New Roman"/>
          <w:color w:val="000000"/>
          <w:sz w:val="24"/>
          <w:szCs w:val="24"/>
        </w:rPr>
        <w:t>у</w:t>
      </w:r>
      <w:r w:rsidRPr="000E48A3">
        <w:rPr>
          <w:rFonts w:ascii="Times New Roman" w:hAnsi="Times New Roman" w:cs="Times New Roman"/>
          <w:color w:val="000000"/>
          <w:sz w:val="24"/>
          <w:szCs w:val="24"/>
        </w:rPr>
        <w:t>тврђивања износа индиректних трошкова на позицијама неуговорених радова</w:t>
      </w:r>
      <w:r w:rsidR="002500F1" w:rsidRPr="000E48A3">
        <w:rPr>
          <w:rFonts w:ascii="Times New Roman" w:hAnsi="Times New Roman" w:cs="Times New Roman"/>
          <w:iCs/>
          <w:sz w:val="24"/>
          <w:szCs w:val="24"/>
          <w:lang w:val="sr-Cyrl-RS"/>
        </w:rPr>
        <w:t xml:space="preserve"> дужан је</w:t>
      </w:r>
      <w:r w:rsidR="002500F1" w:rsidRPr="00D41F2C">
        <w:rPr>
          <w:rFonts w:ascii="Times New Roman" w:hAnsi="Times New Roman" w:cs="Times New Roman"/>
          <w:iCs/>
          <w:sz w:val="24"/>
          <w:szCs w:val="24"/>
          <w:lang w:val="sr-Cyrl-RS"/>
        </w:rPr>
        <w:t>:</w:t>
      </w:r>
    </w:p>
    <w:p w14:paraId="4AA35626" w14:textId="139769F5" w:rsidR="00FD250E" w:rsidRPr="00FD250E" w:rsidRDefault="00FD250E" w:rsidP="00FD250E">
      <w:pPr>
        <w:widowControl/>
        <w:numPr>
          <w:ilvl w:val="0"/>
          <w:numId w:val="16"/>
        </w:numPr>
        <w:tabs>
          <w:tab w:val="clear" w:pos="1440"/>
        </w:tabs>
        <w:rPr>
          <w:iCs/>
          <w:szCs w:val="24"/>
          <w:lang w:val="sr-Cyrl-RS"/>
        </w:rPr>
      </w:pPr>
      <w:r w:rsidRPr="00FD250E">
        <w:rPr>
          <w:iCs/>
          <w:szCs w:val="24"/>
          <w:lang w:val="sr-Cyrl-RS"/>
        </w:rPr>
        <w:t>да верификацију документованости трошкова пројекта почне да обавља одмах након примопредаје документаци</w:t>
      </w:r>
      <w:r w:rsidR="00F925A7">
        <w:rPr>
          <w:iCs/>
          <w:szCs w:val="24"/>
          <w:lang w:val="sr-Latn-CS"/>
        </w:rPr>
        <w:t>je,</w:t>
      </w:r>
      <w:r w:rsidRPr="00FD250E">
        <w:rPr>
          <w:iCs/>
          <w:szCs w:val="24"/>
          <w:lang w:val="sr-Cyrl-RS"/>
        </w:rPr>
        <w:t xml:space="preserve"> што ће бити записнички констатовано између Наручиоца и Пружаоца услуге,</w:t>
      </w:r>
    </w:p>
    <w:p w14:paraId="772CCDC3" w14:textId="46DA1200" w:rsidR="00FD250E" w:rsidRPr="00FD250E" w:rsidRDefault="00FD250E" w:rsidP="00FD250E">
      <w:pPr>
        <w:widowControl/>
        <w:numPr>
          <w:ilvl w:val="0"/>
          <w:numId w:val="16"/>
        </w:numPr>
        <w:tabs>
          <w:tab w:val="clear" w:pos="1440"/>
        </w:tabs>
        <w:rPr>
          <w:iCs/>
          <w:szCs w:val="24"/>
          <w:lang w:val="sr-Cyrl-RS"/>
        </w:rPr>
      </w:pPr>
      <w:r w:rsidRPr="00FD250E">
        <w:rPr>
          <w:iCs/>
          <w:szCs w:val="24"/>
          <w:lang w:val="sr-Cyrl-RS"/>
        </w:rPr>
        <w:t>да изврши увид у поткрепљујућу документацију индиректних трошкова и верификује наведену документацију и износ</w:t>
      </w:r>
      <w:r w:rsidR="00F925A7">
        <w:rPr>
          <w:iCs/>
          <w:szCs w:val="24"/>
          <w:lang w:val="sr-Latn-CS"/>
        </w:rPr>
        <w:t>e</w:t>
      </w:r>
      <w:r w:rsidRPr="00FD250E">
        <w:rPr>
          <w:iCs/>
          <w:szCs w:val="24"/>
          <w:lang w:val="sr-Cyrl-RS"/>
        </w:rPr>
        <w:t xml:space="preserve"> са прегледом индиректних трошкова пројекта, коју ће му на увид пружити Наручилац</w:t>
      </w:r>
      <w:r w:rsidR="00F925A7">
        <w:rPr>
          <w:iCs/>
          <w:szCs w:val="24"/>
          <w:lang w:val="sr-Latn-CS"/>
        </w:rPr>
        <w:t>,</w:t>
      </w:r>
    </w:p>
    <w:p w14:paraId="0CDEA981" w14:textId="407B1EF2" w:rsidR="00FD250E" w:rsidRPr="00FD250E" w:rsidRDefault="00FD250E" w:rsidP="00FD250E">
      <w:pPr>
        <w:widowControl/>
        <w:numPr>
          <w:ilvl w:val="0"/>
          <w:numId w:val="16"/>
        </w:numPr>
        <w:tabs>
          <w:tab w:val="clear" w:pos="1440"/>
        </w:tabs>
        <w:rPr>
          <w:iCs/>
          <w:szCs w:val="24"/>
          <w:lang w:val="sr-Cyrl-RS"/>
        </w:rPr>
      </w:pPr>
      <w:r w:rsidRPr="00FD250E">
        <w:rPr>
          <w:iCs/>
          <w:szCs w:val="24"/>
          <w:lang w:val="sr-Cyrl-RS"/>
        </w:rPr>
        <w:t>да спроводи процедуре верификације у складу са Међународним стандардом о услугама сродним ревизији 4400 – Ангажмани о обављању уговорених поступака</w:t>
      </w:r>
      <w:r w:rsidR="00F925A7">
        <w:rPr>
          <w:iCs/>
          <w:szCs w:val="24"/>
          <w:lang w:val="sr-Latn-CS"/>
        </w:rPr>
        <w:t>,</w:t>
      </w:r>
    </w:p>
    <w:p w14:paraId="5519707C" w14:textId="46DA68B0" w:rsidR="00FD250E" w:rsidRPr="00FD250E" w:rsidRDefault="00FD250E" w:rsidP="00FD250E">
      <w:pPr>
        <w:widowControl/>
        <w:numPr>
          <w:ilvl w:val="0"/>
          <w:numId w:val="16"/>
        </w:numPr>
        <w:tabs>
          <w:tab w:val="clear" w:pos="1440"/>
        </w:tabs>
        <w:rPr>
          <w:iCs/>
          <w:szCs w:val="24"/>
          <w:lang w:val="sr-Cyrl-RS"/>
        </w:rPr>
      </w:pPr>
      <w:r w:rsidRPr="00FD250E">
        <w:rPr>
          <w:iCs/>
          <w:szCs w:val="24"/>
          <w:lang w:val="sr-Cyrl-RS"/>
        </w:rPr>
        <w:lastRenderedPageBreak/>
        <w:t xml:space="preserve">да у извештају опише спровдене процедуре и налаз чињеничног стања који ће Наручиоцу омогућити да разуме величину </w:t>
      </w:r>
      <w:r w:rsidR="007D6E40">
        <w:rPr>
          <w:iCs/>
          <w:szCs w:val="24"/>
          <w:lang w:val="sr-Cyrl-RS"/>
        </w:rPr>
        <w:t xml:space="preserve">и обим процедура које је пружалац услуге </w:t>
      </w:r>
      <w:r w:rsidRPr="00FD250E">
        <w:rPr>
          <w:iCs/>
          <w:szCs w:val="24"/>
          <w:lang w:val="sr-Cyrl-RS"/>
        </w:rPr>
        <w:t xml:space="preserve"> спровео</w:t>
      </w:r>
      <w:r w:rsidR="00F925A7">
        <w:rPr>
          <w:iCs/>
          <w:szCs w:val="24"/>
          <w:lang w:val="sr-Latn-CS"/>
        </w:rPr>
        <w:t>,</w:t>
      </w:r>
    </w:p>
    <w:p w14:paraId="0B9955D0" w14:textId="3A6F12C8" w:rsidR="002500F1" w:rsidRPr="00F925A7" w:rsidRDefault="007D6E40" w:rsidP="007D6E40">
      <w:pPr>
        <w:ind w:left="709" w:hanging="283"/>
        <w:outlineLvl w:val="0"/>
        <w:rPr>
          <w:iCs/>
          <w:szCs w:val="24"/>
          <w:lang w:val="sr-Latn-CS"/>
        </w:rPr>
      </w:pPr>
      <w:r>
        <w:rPr>
          <w:iCs/>
          <w:szCs w:val="24"/>
          <w:lang w:val="sr-Cyrl-RS"/>
        </w:rPr>
        <w:t xml:space="preserve">5.  </w:t>
      </w:r>
      <w:r w:rsidR="00FD250E" w:rsidRPr="00FD250E">
        <w:rPr>
          <w:iCs/>
          <w:szCs w:val="24"/>
          <w:lang w:val="sr-Cyrl-RS"/>
        </w:rPr>
        <w:t>да извештај о извршеној верификацији и налазима чињеничног стања сачини у складу са горе наведеним прописима</w:t>
      </w:r>
      <w:r w:rsidR="00F925A7">
        <w:rPr>
          <w:iCs/>
          <w:szCs w:val="24"/>
          <w:lang w:val="sr-Latn-CS"/>
        </w:rPr>
        <w:t>.</w:t>
      </w:r>
    </w:p>
    <w:p w14:paraId="2D0CA580" w14:textId="77777777" w:rsidR="00FD250E" w:rsidRDefault="00FD250E" w:rsidP="00FD250E">
      <w:pPr>
        <w:outlineLvl w:val="0"/>
        <w:rPr>
          <w:b/>
          <w:sz w:val="32"/>
          <w:szCs w:val="32"/>
        </w:rPr>
      </w:pPr>
    </w:p>
    <w:p w14:paraId="193F5AEB" w14:textId="1AD195B2"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 xml:space="preserve">Пружалац услуге је дужан да </w:t>
      </w:r>
      <w:r w:rsidRPr="004465C2">
        <w:rPr>
          <w:rFonts w:ascii="Times New Roman" w:hAnsi="Times New Roman" w:cs="Times New Roman"/>
          <w:iCs/>
          <w:sz w:val="24"/>
          <w:szCs w:val="24"/>
          <w:lang w:val="sr-Cyrl-RS"/>
        </w:rPr>
        <w:t>Коначни Извештај изради на српском језику у 2 примерака и достави Наручиоцу.</w:t>
      </w:r>
    </w:p>
    <w:p w14:paraId="75689B70"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0F6ABB47" w14:textId="3ED59D2B"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Наручилац је дужан да Пружаоцу услуге достави сву потребну документацију након потписивања уговора. Примопредаја документа</w:t>
      </w:r>
      <w:r w:rsidR="007D6E40">
        <w:rPr>
          <w:rFonts w:ascii="Times New Roman" w:hAnsi="Times New Roman" w:cs="Times New Roman"/>
          <w:iCs/>
          <w:sz w:val="24"/>
          <w:szCs w:val="24"/>
          <w:lang w:val="sr-Cyrl-RS"/>
        </w:rPr>
        <w:t>ције</w:t>
      </w:r>
      <w:r>
        <w:rPr>
          <w:rFonts w:ascii="Times New Roman" w:hAnsi="Times New Roman" w:cs="Times New Roman"/>
          <w:iCs/>
          <w:sz w:val="24"/>
          <w:szCs w:val="24"/>
          <w:lang w:val="sr-Cyrl-RS"/>
        </w:rPr>
        <w:t xml:space="preserve"> констатоваће се записнички између Наручиоца и Понуђача.</w:t>
      </w:r>
    </w:p>
    <w:p w14:paraId="28981FFC"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7BB1A19E"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09036B76"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0C1FFA28"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6064E1E6"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3E09FF0D"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5903714A"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6EB601F2"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59A2D778"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61716E43"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17420500"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2D82816D"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60619DD6"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4AC01D55"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1A2C0A38"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2C8B5017"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1CFB30EC"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067930F2"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4BCECD63"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7D4A46E6"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09876210" w14:textId="77777777" w:rsidR="00FD250E" w:rsidRDefault="00FD250E" w:rsidP="00FD250E">
      <w:pPr>
        <w:pStyle w:val="Normal1"/>
        <w:spacing w:before="0" w:beforeAutospacing="0" w:after="0" w:afterAutospacing="0"/>
        <w:jc w:val="both"/>
        <w:rPr>
          <w:rFonts w:ascii="Times New Roman" w:hAnsi="Times New Roman" w:cs="Times New Roman"/>
          <w:iCs/>
          <w:sz w:val="24"/>
          <w:szCs w:val="24"/>
          <w:lang w:val="sr-Cyrl-RS"/>
        </w:rPr>
      </w:pPr>
    </w:p>
    <w:p w14:paraId="32E85950" w14:textId="232CD22A" w:rsidR="00FD250E" w:rsidRPr="004465C2" w:rsidRDefault="00FD250E" w:rsidP="00FD250E">
      <w:pPr>
        <w:pStyle w:val="Normal1"/>
        <w:spacing w:before="0" w:beforeAutospacing="0" w:after="0" w:afterAutospacing="0"/>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 xml:space="preserve"> </w:t>
      </w:r>
    </w:p>
    <w:p w14:paraId="50F3BF19" w14:textId="037CF0E4" w:rsidR="002500F1" w:rsidRDefault="002500F1" w:rsidP="006E33C9">
      <w:pPr>
        <w:outlineLvl w:val="0"/>
        <w:rPr>
          <w:b/>
          <w:sz w:val="32"/>
          <w:szCs w:val="32"/>
        </w:rPr>
      </w:pPr>
    </w:p>
    <w:p w14:paraId="6B321DBD" w14:textId="4C4B8CB9" w:rsidR="002500F1" w:rsidRDefault="002500F1" w:rsidP="006E33C9">
      <w:pPr>
        <w:outlineLvl w:val="0"/>
        <w:rPr>
          <w:b/>
          <w:sz w:val="32"/>
          <w:szCs w:val="32"/>
        </w:rPr>
      </w:pPr>
    </w:p>
    <w:p w14:paraId="096280BC" w14:textId="280D9A8F" w:rsidR="002500F1" w:rsidRDefault="002500F1" w:rsidP="006E33C9">
      <w:pPr>
        <w:outlineLvl w:val="0"/>
        <w:rPr>
          <w:b/>
          <w:sz w:val="32"/>
          <w:szCs w:val="32"/>
        </w:rPr>
      </w:pPr>
    </w:p>
    <w:p w14:paraId="2CEF160D" w14:textId="25DF7D8A" w:rsidR="002500F1" w:rsidRDefault="002500F1" w:rsidP="006E33C9">
      <w:pPr>
        <w:outlineLvl w:val="0"/>
        <w:rPr>
          <w:b/>
          <w:sz w:val="32"/>
          <w:szCs w:val="32"/>
        </w:rPr>
      </w:pPr>
    </w:p>
    <w:p w14:paraId="09DFE4C3" w14:textId="7B54BEBB" w:rsidR="002500F1" w:rsidRDefault="002500F1" w:rsidP="006E33C9">
      <w:pPr>
        <w:outlineLvl w:val="0"/>
        <w:rPr>
          <w:b/>
          <w:sz w:val="32"/>
          <w:szCs w:val="32"/>
        </w:rPr>
      </w:pPr>
    </w:p>
    <w:p w14:paraId="7D2613C6" w14:textId="47808173" w:rsidR="002500F1" w:rsidRDefault="002500F1" w:rsidP="006E33C9">
      <w:pPr>
        <w:outlineLvl w:val="0"/>
        <w:rPr>
          <w:b/>
          <w:sz w:val="32"/>
          <w:szCs w:val="32"/>
        </w:rPr>
      </w:pPr>
    </w:p>
    <w:p w14:paraId="27F3050D" w14:textId="4A35A18B" w:rsidR="002500F1" w:rsidRDefault="002500F1" w:rsidP="006E33C9">
      <w:pPr>
        <w:outlineLvl w:val="0"/>
        <w:rPr>
          <w:b/>
          <w:sz w:val="32"/>
          <w:szCs w:val="32"/>
        </w:rPr>
      </w:pPr>
    </w:p>
    <w:p w14:paraId="06831FA6" w14:textId="4F38C7F6" w:rsidR="002500F1" w:rsidRDefault="002500F1" w:rsidP="006E33C9">
      <w:pPr>
        <w:outlineLvl w:val="0"/>
        <w:rPr>
          <w:b/>
          <w:sz w:val="32"/>
          <w:szCs w:val="32"/>
        </w:rPr>
      </w:pPr>
    </w:p>
    <w:p w14:paraId="4FF1B7CA" w14:textId="77777777" w:rsidR="002500F1" w:rsidRPr="0045600E" w:rsidRDefault="002500F1" w:rsidP="002500F1">
      <w:pPr>
        <w:jc w:val="center"/>
        <w:outlineLvl w:val="0"/>
        <w:rPr>
          <w:b/>
          <w:szCs w:val="24"/>
        </w:rPr>
      </w:pPr>
      <w:r w:rsidRPr="0045600E">
        <w:rPr>
          <w:b/>
          <w:szCs w:val="24"/>
        </w:rPr>
        <w:lastRenderedPageBreak/>
        <w:t xml:space="preserve">IV </w:t>
      </w:r>
    </w:p>
    <w:p w14:paraId="072496DB" w14:textId="77777777" w:rsidR="002500F1" w:rsidRPr="0045600E" w:rsidRDefault="002500F1" w:rsidP="002500F1">
      <w:pPr>
        <w:jc w:val="center"/>
        <w:rPr>
          <w:b/>
          <w:sz w:val="22"/>
          <w:szCs w:val="22"/>
        </w:rPr>
      </w:pPr>
    </w:p>
    <w:p w14:paraId="21BBF433" w14:textId="77777777" w:rsidR="002500F1" w:rsidRPr="0045600E" w:rsidRDefault="002500F1" w:rsidP="002500F1">
      <w:pPr>
        <w:jc w:val="center"/>
        <w:outlineLvl w:val="0"/>
        <w:rPr>
          <w:b/>
          <w:szCs w:val="24"/>
        </w:rPr>
      </w:pPr>
      <w:r w:rsidRPr="0045600E">
        <w:rPr>
          <w:b/>
          <w:szCs w:val="24"/>
        </w:rPr>
        <w:t>УСЛОВИ ЗА УЧЕШЋЕ У ПОСТУПКУ ЈАВНЕ НАБАВКЕ</w:t>
      </w:r>
    </w:p>
    <w:p w14:paraId="42941B8C" w14:textId="77777777" w:rsidR="002500F1" w:rsidRPr="0045600E" w:rsidRDefault="002500F1" w:rsidP="002500F1">
      <w:pPr>
        <w:jc w:val="center"/>
        <w:rPr>
          <w:b/>
          <w:szCs w:val="24"/>
        </w:rPr>
      </w:pPr>
      <w:r w:rsidRPr="0045600E">
        <w:rPr>
          <w:b/>
          <w:szCs w:val="24"/>
        </w:rPr>
        <w:t>(чл. 75. и 76. Закона о јавним набавкама)</w:t>
      </w:r>
    </w:p>
    <w:p w14:paraId="46F1AD97" w14:textId="77777777" w:rsidR="002500F1" w:rsidRPr="0045600E" w:rsidRDefault="002500F1" w:rsidP="002500F1">
      <w:pPr>
        <w:jc w:val="center"/>
        <w:rPr>
          <w:b/>
          <w:szCs w:val="24"/>
        </w:rPr>
      </w:pPr>
      <w:r w:rsidRPr="0045600E">
        <w:rPr>
          <w:b/>
          <w:szCs w:val="24"/>
        </w:rPr>
        <w:t>И УПУТСТВО КАКО ДА СЕ ДОКАЗУЈЕ ИСПУЊЕНОСТ УСЛОВА</w:t>
      </w:r>
    </w:p>
    <w:p w14:paraId="409D4AA1" w14:textId="77777777" w:rsidR="002500F1" w:rsidRPr="0045600E" w:rsidRDefault="002500F1" w:rsidP="002500F1">
      <w:pPr>
        <w:rPr>
          <w:b/>
          <w:sz w:val="22"/>
          <w:szCs w:val="22"/>
        </w:rPr>
      </w:pPr>
    </w:p>
    <w:p w14:paraId="6D44D4FB" w14:textId="77777777" w:rsidR="002500F1" w:rsidRPr="0045600E" w:rsidRDefault="002500F1" w:rsidP="002500F1">
      <w:pPr>
        <w:outlineLvl w:val="0"/>
        <w:rPr>
          <w:b/>
          <w:szCs w:val="24"/>
          <w:lang w:val="ru-RU"/>
        </w:rPr>
      </w:pPr>
      <w:r w:rsidRPr="0045600E">
        <w:rPr>
          <w:b/>
          <w:szCs w:val="24"/>
          <w:lang w:val="ru-RU"/>
        </w:rPr>
        <w:t>1. Обавезни услови (члан 75. Закона)</w:t>
      </w:r>
    </w:p>
    <w:p w14:paraId="04ABA0DE" w14:textId="77777777" w:rsidR="002500F1" w:rsidRPr="0045600E" w:rsidRDefault="002500F1" w:rsidP="002500F1">
      <w:pPr>
        <w:outlineLvl w:val="0"/>
        <w:rPr>
          <w:b/>
          <w:szCs w:val="24"/>
          <w:lang w:val="ru-RU"/>
        </w:rPr>
      </w:pPr>
    </w:p>
    <w:p w14:paraId="4747058B" w14:textId="77777777" w:rsidR="002500F1" w:rsidRPr="0045600E" w:rsidRDefault="002500F1" w:rsidP="002500F1">
      <w:pPr>
        <w:rPr>
          <w:szCs w:val="24"/>
          <w:lang w:val="ru-RU"/>
        </w:rPr>
      </w:pPr>
      <w:r w:rsidRPr="0045600E">
        <w:rPr>
          <w:szCs w:val="24"/>
          <w:lang w:val="ru-RU"/>
        </w:rPr>
        <w:t xml:space="preserve">     Понуђач у поступку јавне набавке мора доказати:</w:t>
      </w:r>
    </w:p>
    <w:p w14:paraId="0AAC7560" w14:textId="77777777" w:rsidR="002500F1" w:rsidRPr="0045600E" w:rsidRDefault="002500F1" w:rsidP="002500F1">
      <w:pPr>
        <w:rPr>
          <w:szCs w:val="24"/>
          <w:lang w:val="sr-Latn-CS"/>
        </w:rPr>
      </w:pPr>
    </w:p>
    <w:p w14:paraId="151F891E" w14:textId="77777777" w:rsidR="002500F1" w:rsidRPr="0045600E" w:rsidRDefault="002500F1" w:rsidP="002500F1">
      <w:pPr>
        <w:rPr>
          <w:szCs w:val="24"/>
        </w:rPr>
      </w:pPr>
      <w:r w:rsidRPr="0045600E">
        <w:rPr>
          <w:b/>
          <w:szCs w:val="24"/>
        </w:rPr>
        <w:t>1</w:t>
      </w:r>
      <w:r w:rsidRPr="0045600E">
        <w:rPr>
          <w:b/>
          <w:szCs w:val="24"/>
          <w:lang w:val="ru-RU"/>
        </w:rPr>
        <w:t>.1.</w:t>
      </w:r>
      <w:r w:rsidRPr="0045600E">
        <w:rPr>
          <w:szCs w:val="24"/>
          <w:lang w:val="ru-RU"/>
        </w:rPr>
        <w:t xml:space="preserve"> </w:t>
      </w:r>
      <w:r w:rsidRPr="0045600E">
        <w:rPr>
          <w:szCs w:val="24"/>
        </w:rPr>
        <w:t>да је регистрован код надлежног органа, односно уписан у одговарајући регистар;</w:t>
      </w:r>
    </w:p>
    <w:p w14:paraId="75DC01F0" w14:textId="77777777" w:rsidR="002500F1" w:rsidRPr="0045600E" w:rsidRDefault="002500F1" w:rsidP="002500F1">
      <w:pPr>
        <w:rPr>
          <w:szCs w:val="24"/>
        </w:rPr>
      </w:pPr>
    </w:p>
    <w:p w14:paraId="14433D51" w14:textId="77777777" w:rsidR="002500F1" w:rsidRPr="0045600E" w:rsidRDefault="002500F1" w:rsidP="002500F1">
      <w:pPr>
        <w:tabs>
          <w:tab w:val="left" w:pos="1800"/>
        </w:tabs>
        <w:ind w:firstLine="1440"/>
        <w:rPr>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500F1" w:rsidRPr="0045600E" w14:paraId="0A4DED25" w14:textId="77777777" w:rsidTr="002500F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7293F9E8" w14:textId="77777777" w:rsidR="002500F1" w:rsidRPr="0045600E" w:rsidRDefault="002500F1" w:rsidP="002500F1">
            <w:pPr>
              <w:shd w:val="clear" w:color="auto" w:fill="FFFFFF"/>
              <w:tabs>
                <w:tab w:val="left" w:pos="1080"/>
              </w:tabs>
              <w:jc w:val="right"/>
              <w:rPr>
                <w:b/>
                <w:szCs w:val="24"/>
              </w:rPr>
            </w:pPr>
            <w:r w:rsidRPr="0045600E">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31E71CF0" w14:textId="77777777" w:rsidR="002500F1" w:rsidRPr="0045600E" w:rsidRDefault="002500F1" w:rsidP="002500F1">
            <w:pPr>
              <w:shd w:val="clear" w:color="auto" w:fill="FFFFFF"/>
              <w:tabs>
                <w:tab w:val="left" w:pos="720"/>
              </w:tabs>
              <w:rPr>
                <w:b/>
                <w:szCs w:val="24"/>
              </w:rPr>
            </w:pPr>
            <w:r w:rsidRPr="0045600E">
              <w:rPr>
                <w:szCs w:val="24"/>
              </w:rPr>
              <w:t>Извод из регистра Агенције за привредне регистре, односно извод из регистра надлежног Привредног суда.</w:t>
            </w:r>
          </w:p>
        </w:tc>
      </w:tr>
      <w:tr w:rsidR="002500F1" w:rsidRPr="0045600E" w14:paraId="1CF339C1" w14:textId="77777777" w:rsidTr="002500F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A8F62A1" w14:textId="77777777" w:rsidR="002500F1" w:rsidRPr="0045600E" w:rsidRDefault="002500F1" w:rsidP="002500F1">
            <w:pPr>
              <w:shd w:val="clear" w:color="auto" w:fill="FFFFFF"/>
              <w:tabs>
                <w:tab w:val="left" w:pos="1080"/>
              </w:tabs>
              <w:jc w:val="right"/>
              <w:rPr>
                <w:b/>
                <w:szCs w:val="24"/>
              </w:rPr>
            </w:pPr>
            <w:r w:rsidRPr="0045600E">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19C7B18D" w14:textId="77777777" w:rsidR="002500F1" w:rsidRPr="0045600E" w:rsidRDefault="002500F1" w:rsidP="002500F1">
            <w:pPr>
              <w:shd w:val="clear" w:color="auto" w:fill="FFFFFF"/>
              <w:tabs>
                <w:tab w:val="left" w:pos="720"/>
              </w:tabs>
              <w:rPr>
                <w:szCs w:val="24"/>
              </w:rPr>
            </w:pPr>
            <w:r w:rsidRPr="0045600E">
              <w:rPr>
                <w:szCs w:val="24"/>
              </w:rPr>
              <w:t>Извод из регистра Агенције за привредне регистре, односно из одговарајућег регистра.</w:t>
            </w:r>
          </w:p>
        </w:tc>
      </w:tr>
    </w:tbl>
    <w:p w14:paraId="39FB5830" w14:textId="77777777" w:rsidR="002500F1" w:rsidRPr="0045600E" w:rsidRDefault="002500F1" w:rsidP="002500F1">
      <w:pPr>
        <w:tabs>
          <w:tab w:val="left" w:pos="1620"/>
        </w:tabs>
        <w:rPr>
          <w:b/>
          <w:szCs w:val="24"/>
        </w:rPr>
      </w:pPr>
    </w:p>
    <w:p w14:paraId="7A72F051" w14:textId="77777777" w:rsidR="002500F1" w:rsidRPr="0045600E" w:rsidRDefault="002500F1" w:rsidP="002500F1">
      <w:pPr>
        <w:tabs>
          <w:tab w:val="left" w:pos="1620"/>
        </w:tabs>
        <w:rPr>
          <w:szCs w:val="24"/>
        </w:rPr>
      </w:pPr>
      <w:r w:rsidRPr="0045600E">
        <w:rPr>
          <w:b/>
          <w:szCs w:val="24"/>
        </w:rPr>
        <w:t xml:space="preserve">1.2. </w:t>
      </w:r>
      <w:r w:rsidRPr="0045600E">
        <w:rPr>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7A4D30" w14:textId="77777777" w:rsidR="002500F1" w:rsidRPr="0045600E" w:rsidRDefault="002500F1" w:rsidP="002500F1">
      <w:pPr>
        <w:tabs>
          <w:tab w:val="left" w:pos="1620"/>
        </w:tabs>
        <w:rPr>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2500F1" w:rsidRPr="0045600E" w14:paraId="3EB9FA9F" w14:textId="77777777" w:rsidTr="00D35513">
        <w:trPr>
          <w:trHeight w:val="416"/>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CEFE45C" w14:textId="77777777" w:rsidR="002500F1" w:rsidRPr="0045600E" w:rsidRDefault="002500F1" w:rsidP="002500F1">
            <w:pPr>
              <w:shd w:val="clear" w:color="auto" w:fill="FFFFFF"/>
              <w:tabs>
                <w:tab w:val="left" w:pos="1080"/>
              </w:tabs>
              <w:jc w:val="right"/>
              <w:rPr>
                <w:b/>
                <w:szCs w:val="24"/>
              </w:rPr>
            </w:pPr>
            <w:r w:rsidRPr="0045600E">
              <w:rPr>
                <w:b/>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A18608E" w14:textId="77777777" w:rsidR="002500F1" w:rsidRPr="0045600E" w:rsidRDefault="002500F1" w:rsidP="002500F1">
            <w:pPr>
              <w:rPr>
                <w:szCs w:val="24"/>
              </w:rPr>
            </w:pPr>
            <w:r w:rsidRPr="0045600E">
              <w:rPr>
                <w:bCs/>
                <w:szCs w:val="24"/>
              </w:rPr>
              <w:t xml:space="preserve">- </w:t>
            </w:r>
            <w:r w:rsidRPr="0045600E">
              <w:rPr>
                <w:szCs w:val="24"/>
              </w:rPr>
              <w:t>Извод из казнене евиденције, односно уверењe основног суда на чијем подручју се налази седиште домаћег правног лица</w:t>
            </w:r>
            <w:r w:rsidRPr="0045600E">
              <w:rPr>
                <w:szCs w:val="24"/>
                <w:lang w:val="ru-RU"/>
              </w:rPr>
              <w:t>,</w:t>
            </w:r>
            <w:r w:rsidRPr="0045600E">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43D1E32" w14:textId="77777777" w:rsidR="002500F1" w:rsidRPr="0045600E" w:rsidRDefault="002500F1" w:rsidP="002500F1">
            <w:pPr>
              <w:rPr>
                <w:szCs w:val="24"/>
              </w:rPr>
            </w:pPr>
            <w:r w:rsidRPr="0045600E">
              <w:rPr>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7BC529B" w14:textId="77777777" w:rsidR="002500F1" w:rsidRPr="0045600E" w:rsidRDefault="002500F1" w:rsidP="002500F1">
            <w:pPr>
              <w:rPr>
                <w:szCs w:val="24"/>
              </w:rPr>
            </w:pPr>
            <w:r w:rsidRPr="0045600E">
              <w:rPr>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2500F1" w:rsidRPr="0045600E" w14:paraId="0BF54F79" w14:textId="77777777" w:rsidTr="002500F1">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7FD07854" w14:textId="77777777" w:rsidR="002500F1" w:rsidRPr="0045600E" w:rsidRDefault="002500F1" w:rsidP="002500F1">
            <w:pPr>
              <w:shd w:val="clear" w:color="auto" w:fill="FFFFFF"/>
              <w:tabs>
                <w:tab w:val="left" w:pos="1080"/>
              </w:tabs>
              <w:jc w:val="center"/>
              <w:rPr>
                <w:b/>
                <w:szCs w:val="24"/>
              </w:rPr>
            </w:pPr>
            <w:r w:rsidRPr="0045600E">
              <w:rPr>
                <w:b/>
                <w:szCs w:val="24"/>
              </w:rPr>
              <w:t xml:space="preserve">Доказ за предузетнике и </w:t>
            </w:r>
            <w:r w:rsidRPr="0045600E">
              <w:rPr>
                <w:b/>
                <w:szCs w:val="24"/>
              </w:rPr>
              <w:lastRenderedPageBreak/>
              <w:t>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BA53529" w14:textId="77777777" w:rsidR="002500F1" w:rsidRPr="0045600E" w:rsidRDefault="002500F1" w:rsidP="002500F1">
            <w:pPr>
              <w:spacing w:before="100" w:beforeAutospacing="1" w:line="210" w:lineRule="atLeast"/>
              <w:rPr>
                <w:szCs w:val="24"/>
              </w:rPr>
            </w:pPr>
            <w:r w:rsidRPr="0045600E">
              <w:rPr>
                <w:szCs w:val="24"/>
              </w:rPr>
              <w:lastRenderedPageBreak/>
              <w:t xml:space="preserve">- Извод из казнене евиденције, односно уверење надлежне полицијске управе МУП-а, којим се потврђује да није </w:t>
            </w:r>
            <w:r w:rsidRPr="0045600E">
              <w:rPr>
                <w:szCs w:val="24"/>
              </w:rPr>
              <w:lastRenderedPageBreak/>
              <w:t>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500F1" w:rsidRPr="0045600E" w14:paraId="787B2064" w14:textId="77777777" w:rsidTr="002500F1">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5CF685E2" w14:textId="77777777" w:rsidR="002500F1" w:rsidRPr="0045600E" w:rsidRDefault="002500F1" w:rsidP="002500F1">
            <w:pPr>
              <w:tabs>
                <w:tab w:val="left" w:pos="1800"/>
              </w:tabs>
              <w:jc w:val="center"/>
              <w:rPr>
                <w:b/>
                <w:szCs w:val="24"/>
              </w:rPr>
            </w:pPr>
            <w:r w:rsidRPr="0045600E">
              <w:rPr>
                <w:b/>
                <w:szCs w:val="24"/>
              </w:rPr>
              <w:lastRenderedPageBreak/>
              <w:t>Доказ не може бити старији од 2 месеца пре отварања понуда.</w:t>
            </w:r>
          </w:p>
        </w:tc>
      </w:tr>
    </w:tbl>
    <w:p w14:paraId="26968EBF" w14:textId="77777777" w:rsidR="002500F1" w:rsidRPr="0045600E" w:rsidRDefault="002500F1" w:rsidP="002500F1">
      <w:pPr>
        <w:rPr>
          <w:b/>
          <w:sz w:val="22"/>
          <w:szCs w:val="22"/>
        </w:rPr>
      </w:pPr>
    </w:p>
    <w:p w14:paraId="78EEF6F2" w14:textId="77777777" w:rsidR="002500F1" w:rsidRDefault="002500F1" w:rsidP="002500F1">
      <w:pPr>
        <w:rPr>
          <w:color w:val="000000"/>
        </w:rPr>
      </w:pPr>
      <w:r w:rsidRPr="0045600E">
        <w:rPr>
          <w:b/>
        </w:rPr>
        <w:t xml:space="preserve"> </w:t>
      </w:r>
      <w:r w:rsidRPr="0045600E">
        <w:rPr>
          <w:b/>
          <w:szCs w:val="24"/>
        </w:rPr>
        <w:t xml:space="preserve">1.4. </w:t>
      </w:r>
      <w:r w:rsidRPr="0045600E">
        <w:rPr>
          <w:szCs w:val="24"/>
        </w:rPr>
        <w:t>да је измирио доспеле порезе, доприносе и друге јавне дажбине у складу са прописим</w:t>
      </w:r>
      <w:r>
        <w:rPr>
          <w:color w:val="000000"/>
          <w:szCs w:val="24"/>
        </w:rPr>
        <w:t>а Републике Србије или стране државе када има седиште на њеној територији;</w:t>
      </w:r>
    </w:p>
    <w:p w14:paraId="02849FA6" w14:textId="77777777" w:rsidR="002500F1" w:rsidRDefault="002500F1" w:rsidP="002500F1">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500F1" w14:paraId="77DC6A47" w14:textId="77777777" w:rsidTr="002500F1">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4ED4EFD" w14:textId="77777777" w:rsidR="002500F1" w:rsidRDefault="002500F1" w:rsidP="002500F1">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EFC15C9" w14:textId="77777777" w:rsidR="002500F1" w:rsidRDefault="002500F1" w:rsidP="002500F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500F1" w14:paraId="77BC0C02" w14:textId="77777777" w:rsidTr="002500F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5DE610B7" w14:textId="77777777" w:rsidR="002500F1" w:rsidRDefault="002500F1" w:rsidP="002500F1">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E1C1E1C" w14:textId="77777777" w:rsidR="002500F1" w:rsidRDefault="002500F1" w:rsidP="002500F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500F1" w14:paraId="16D7E3E4" w14:textId="77777777" w:rsidTr="002500F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425A1E4" w14:textId="77777777" w:rsidR="002500F1" w:rsidRDefault="002500F1" w:rsidP="002500F1">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C0505E" w14:textId="77777777" w:rsidR="002500F1" w:rsidRDefault="002500F1" w:rsidP="002500F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500F1" w14:paraId="23083686" w14:textId="77777777" w:rsidTr="002500F1">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734E6F14" w14:textId="77777777" w:rsidR="002500F1" w:rsidRDefault="002500F1" w:rsidP="002500F1">
            <w:pPr>
              <w:jc w:val="center"/>
              <w:rPr>
                <w:b/>
                <w:color w:val="000000"/>
                <w:szCs w:val="24"/>
              </w:rPr>
            </w:pPr>
            <w:r>
              <w:rPr>
                <w:b/>
                <w:color w:val="000000"/>
                <w:szCs w:val="24"/>
              </w:rPr>
              <w:t>Доказ не може бити старији од 2 месеца пре отварања понуда</w:t>
            </w:r>
          </w:p>
        </w:tc>
      </w:tr>
    </w:tbl>
    <w:p w14:paraId="0D2067A8" w14:textId="77777777" w:rsidR="002500F1" w:rsidRDefault="002500F1" w:rsidP="002500F1">
      <w:pPr>
        <w:tabs>
          <w:tab w:val="left" w:pos="1800"/>
        </w:tabs>
        <w:rPr>
          <w:b/>
          <w:color w:val="000000"/>
          <w:sz w:val="22"/>
          <w:szCs w:val="22"/>
        </w:rPr>
      </w:pPr>
      <w:r>
        <w:rPr>
          <w:b/>
          <w:color w:val="000000"/>
        </w:rPr>
        <w:tab/>
      </w:r>
    </w:p>
    <w:p w14:paraId="2F355B9E" w14:textId="77777777" w:rsidR="002500F1" w:rsidRDefault="002500F1" w:rsidP="002500F1">
      <w:pPr>
        <w:pStyle w:val="ListParagraph1"/>
        <w:spacing w:line="240" w:lineRule="auto"/>
        <w:ind w:left="1170"/>
        <w:jc w:val="both"/>
      </w:pPr>
    </w:p>
    <w:p w14:paraId="2D089018" w14:textId="77777777" w:rsidR="002500F1" w:rsidRDefault="002500F1" w:rsidP="002500F1">
      <w:pPr>
        <w:pStyle w:val="ListParagraph1"/>
        <w:spacing w:line="240" w:lineRule="auto"/>
        <w:ind w:left="0"/>
        <w:jc w:val="both"/>
      </w:pPr>
      <w:r>
        <w:rPr>
          <w:b/>
        </w:rPr>
        <w:t>1.5</w:t>
      </w:r>
      <w:r w:rsidRPr="0035217B">
        <w:rPr>
          <w:b/>
          <w:lang w:val="ru-RU"/>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 (изјава предвиђена конкурсном документацијом)</w:t>
      </w:r>
    </w:p>
    <w:p w14:paraId="3C8CBE70" w14:textId="77777777" w:rsidR="002500F1" w:rsidRDefault="002500F1" w:rsidP="002500F1">
      <w:pPr>
        <w:rPr>
          <w:b/>
          <w:bCs/>
          <w:iCs/>
          <w:lang w:val="ru-RU"/>
        </w:rPr>
      </w:pPr>
    </w:p>
    <w:p w14:paraId="6EADB0AD" w14:textId="77777777" w:rsidR="007D6E40" w:rsidRDefault="007D6E40" w:rsidP="002500F1">
      <w:pPr>
        <w:rPr>
          <w:b/>
          <w:bCs/>
          <w:iCs/>
          <w:lang w:val="ru-RU"/>
        </w:rPr>
      </w:pPr>
    </w:p>
    <w:p w14:paraId="61F6DC55" w14:textId="77777777" w:rsidR="007D6E40" w:rsidRDefault="007D6E40" w:rsidP="002500F1">
      <w:pPr>
        <w:rPr>
          <w:b/>
          <w:bCs/>
          <w:iCs/>
          <w:lang w:val="ru-RU"/>
        </w:rPr>
      </w:pPr>
    </w:p>
    <w:p w14:paraId="0791FDFA" w14:textId="77777777" w:rsidR="007D6E40" w:rsidRDefault="007D6E40" w:rsidP="002500F1">
      <w:pPr>
        <w:rPr>
          <w:b/>
          <w:bCs/>
          <w:iCs/>
          <w:lang w:val="ru-RU"/>
        </w:rPr>
      </w:pPr>
    </w:p>
    <w:p w14:paraId="1BE92FB2" w14:textId="77777777" w:rsidR="007D6E40" w:rsidRDefault="007D6E40" w:rsidP="002500F1">
      <w:pPr>
        <w:rPr>
          <w:b/>
          <w:bCs/>
          <w:iCs/>
          <w:lang w:val="ru-RU"/>
        </w:rPr>
      </w:pPr>
    </w:p>
    <w:p w14:paraId="769BE473" w14:textId="77777777" w:rsidR="007D6E40" w:rsidRDefault="007D6E40" w:rsidP="002500F1">
      <w:pPr>
        <w:rPr>
          <w:b/>
          <w:bCs/>
          <w:iCs/>
          <w:lang w:val="ru-RU"/>
        </w:rPr>
      </w:pPr>
    </w:p>
    <w:p w14:paraId="7B6C3014" w14:textId="77777777" w:rsidR="007D6E40" w:rsidRDefault="007D6E40" w:rsidP="002500F1">
      <w:pPr>
        <w:rPr>
          <w:b/>
          <w:bCs/>
          <w:iCs/>
          <w:lang w:val="ru-RU"/>
        </w:rPr>
      </w:pPr>
    </w:p>
    <w:p w14:paraId="2E5160FF" w14:textId="77777777" w:rsidR="007D6E40" w:rsidRDefault="007D6E40" w:rsidP="002500F1">
      <w:pPr>
        <w:rPr>
          <w:b/>
          <w:bCs/>
          <w:iCs/>
          <w:lang w:val="ru-RU"/>
        </w:rPr>
      </w:pPr>
    </w:p>
    <w:p w14:paraId="62347D3A" w14:textId="77777777" w:rsidR="007D6E40" w:rsidRDefault="007D6E40" w:rsidP="002500F1">
      <w:pPr>
        <w:rPr>
          <w:b/>
          <w:bCs/>
          <w:iCs/>
          <w:lang w:val="ru-RU"/>
        </w:rPr>
      </w:pPr>
    </w:p>
    <w:p w14:paraId="5BCBB7D5" w14:textId="77777777" w:rsidR="007D6E40" w:rsidRDefault="007D6E40" w:rsidP="002500F1">
      <w:pPr>
        <w:rPr>
          <w:b/>
          <w:bCs/>
          <w:iCs/>
          <w:lang w:val="ru-RU"/>
        </w:rPr>
      </w:pPr>
    </w:p>
    <w:p w14:paraId="613D0E35" w14:textId="77777777" w:rsidR="007D6E40" w:rsidRDefault="007D6E40" w:rsidP="002500F1">
      <w:pPr>
        <w:rPr>
          <w:b/>
          <w:bCs/>
          <w:iCs/>
          <w:lang w:val="ru-RU"/>
        </w:rPr>
      </w:pPr>
    </w:p>
    <w:p w14:paraId="7D5238AD" w14:textId="77777777" w:rsidR="007D6E40" w:rsidRDefault="007D6E40" w:rsidP="002500F1">
      <w:pPr>
        <w:rPr>
          <w:b/>
          <w:bCs/>
          <w:iCs/>
          <w:lang w:val="ru-RU"/>
        </w:rPr>
      </w:pPr>
    </w:p>
    <w:p w14:paraId="53E7F29C" w14:textId="77777777" w:rsidR="007D6E40" w:rsidRDefault="007D6E40" w:rsidP="002500F1">
      <w:pPr>
        <w:rPr>
          <w:b/>
          <w:bCs/>
          <w:iCs/>
          <w:lang w:val="ru-RU"/>
        </w:rPr>
      </w:pPr>
    </w:p>
    <w:p w14:paraId="1C2E8058" w14:textId="77777777" w:rsidR="007D6E40" w:rsidRDefault="007D6E40" w:rsidP="002500F1">
      <w:pPr>
        <w:rPr>
          <w:b/>
          <w:bCs/>
          <w:iCs/>
          <w:lang w:val="ru-RU"/>
        </w:rPr>
      </w:pPr>
    </w:p>
    <w:p w14:paraId="7E72A0BB" w14:textId="228E8B3F" w:rsidR="002500F1" w:rsidRDefault="002500F1" w:rsidP="002500F1">
      <w:pPr>
        <w:rPr>
          <w:bCs/>
          <w:iCs/>
          <w:color w:val="C00000"/>
          <w:lang w:val="ru-RU"/>
        </w:rPr>
      </w:pPr>
      <w:r w:rsidRPr="00C12260">
        <w:rPr>
          <w:b/>
          <w:bCs/>
          <w:iCs/>
          <w:lang w:val="ru-RU"/>
        </w:rPr>
        <w:lastRenderedPageBreak/>
        <w:t>2</w:t>
      </w:r>
      <w:r>
        <w:rPr>
          <w:b/>
          <w:bCs/>
          <w:iCs/>
        </w:rPr>
        <w:t>.</w:t>
      </w:r>
      <w:r w:rsidRPr="002E170A">
        <w:rPr>
          <w:bCs/>
          <w:iCs/>
          <w:color w:val="C00000"/>
          <w:lang w:val="ru-RU"/>
        </w:rPr>
        <w:t xml:space="preserve"> </w:t>
      </w:r>
      <w:r w:rsidRPr="007F7FD9">
        <w:rPr>
          <w:b/>
          <w:bCs/>
          <w:iCs/>
          <w:color w:val="000000" w:themeColor="text1"/>
          <w:lang w:val="ru-RU"/>
        </w:rPr>
        <w:t>Д</w:t>
      </w:r>
      <w:r>
        <w:rPr>
          <w:b/>
          <w:color w:val="000000"/>
          <w:szCs w:val="24"/>
        </w:rPr>
        <w:t>одатни</w:t>
      </w:r>
      <w:r>
        <w:rPr>
          <w:b/>
          <w:color w:val="000000"/>
          <w:szCs w:val="24"/>
          <w:lang w:val="ru-RU"/>
        </w:rPr>
        <w:t xml:space="preserve"> услови (члан 76. Закона)</w:t>
      </w:r>
    </w:p>
    <w:p w14:paraId="0E8D222B" w14:textId="77777777" w:rsidR="002500F1" w:rsidRDefault="002500F1" w:rsidP="002500F1">
      <w:pPr>
        <w:rPr>
          <w:bCs/>
          <w:iCs/>
          <w:color w:val="C00000"/>
          <w:lang w:val="ru-RU"/>
        </w:rPr>
      </w:pPr>
    </w:p>
    <w:p w14:paraId="272DB0B1" w14:textId="7779AFEE" w:rsidR="00D35513" w:rsidRDefault="002500F1" w:rsidP="002500F1">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14:paraId="207CE126" w14:textId="77777777" w:rsidR="00D35513" w:rsidRPr="005E1376" w:rsidRDefault="00D35513" w:rsidP="002500F1">
      <w:pPr>
        <w:rPr>
          <w:b/>
          <w:iCs/>
        </w:rPr>
      </w:pPr>
    </w:p>
    <w:p w14:paraId="25538B52" w14:textId="77777777" w:rsidR="002500F1" w:rsidRPr="00787B90" w:rsidRDefault="002500F1" w:rsidP="007F087E">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313E46">
        <w:rPr>
          <w:b/>
          <w:iCs/>
          <w:lang w:val="ru-RU"/>
        </w:rPr>
        <w:t>:</w:t>
      </w:r>
    </w:p>
    <w:p w14:paraId="11149020" w14:textId="77777777" w:rsidR="002500F1" w:rsidRDefault="002500F1" w:rsidP="002500F1">
      <w:pPr>
        <w:ind w:firstLine="540"/>
        <w:rPr>
          <w:b/>
          <w:szCs w:val="24"/>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5" w:type="dxa"/>
          <w:right w:w="39" w:type="dxa"/>
        </w:tblCellMar>
        <w:tblLook w:val="04A0" w:firstRow="1" w:lastRow="0" w:firstColumn="1" w:lastColumn="0" w:noHBand="0" w:noVBand="1"/>
      </w:tblPr>
      <w:tblGrid>
        <w:gridCol w:w="1862"/>
        <w:gridCol w:w="6888"/>
      </w:tblGrid>
      <w:tr w:rsidR="002500F1" w:rsidRPr="00C00120" w14:paraId="32B3CEAA" w14:textId="77777777" w:rsidTr="008F1B45">
        <w:trPr>
          <w:trHeight w:val="4195"/>
          <w:jc w:val="center"/>
        </w:trPr>
        <w:tc>
          <w:tcPr>
            <w:tcW w:w="1862" w:type="dxa"/>
            <w:shd w:val="clear" w:color="auto" w:fill="auto"/>
            <w:vAlign w:val="center"/>
          </w:tcPr>
          <w:p w14:paraId="5CE9CC1A" w14:textId="77777777" w:rsidR="002500F1" w:rsidRPr="00733FB0" w:rsidRDefault="002500F1" w:rsidP="002500F1">
            <w:pPr>
              <w:ind w:left="360" w:firstLine="540"/>
              <w:jc w:val="left"/>
              <w:rPr>
                <w:b/>
                <w:color w:val="FF0000"/>
                <w:szCs w:val="24"/>
              </w:rPr>
            </w:pPr>
            <w:r w:rsidRPr="00733FB0">
              <w:rPr>
                <w:b/>
                <w:szCs w:val="24"/>
              </w:rPr>
              <w:t>Услов:</w:t>
            </w:r>
          </w:p>
        </w:tc>
        <w:tc>
          <w:tcPr>
            <w:tcW w:w="6888" w:type="dxa"/>
          </w:tcPr>
          <w:p w14:paraId="1CD51A66" w14:textId="77777777" w:rsidR="002500F1" w:rsidRPr="002500F1" w:rsidRDefault="002500F1" w:rsidP="002500F1">
            <w:pPr>
              <w:pStyle w:val="TableParagraph"/>
              <w:rPr>
                <w:rFonts w:ascii="Times New Roman" w:hAnsi="Times New Roman" w:cs="Times New Roman"/>
                <w:sz w:val="24"/>
              </w:rPr>
            </w:pPr>
          </w:p>
          <w:p w14:paraId="7AD51674" w14:textId="59A3AB98" w:rsidR="002500F1" w:rsidRPr="00D35513" w:rsidRDefault="00183596" w:rsidP="00D35513">
            <w:pPr>
              <w:pStyle w:val="TableParagraph"/>
              <w:tabs>
                <w:tab w:val="left" w:pos="816"/>
              </w:tabs>
              <w:ind w:right="95"/>
              <w:jc w:val="both"/>
              <w:rPr>
                <w:rFonts w:ascii="Times New Roman" w:hAnsi="Times New Roman" w:cs="Times New Roman"/>
                <w:sz w:val="24"/>
              </w:rPr>
            </w:pPr>
            <w:r>
              <w:rPr>
                <w:rFonts w:ascii="Times New Roman" w:hAnsi="Times New Roman" w:cs="Times New Roman"/>
                <w:sz w:val="24"/>
                <w:lang w:val="sr-Cyrl-CS"/>
              </w:rPr>
              <w:t xml:space="preserve">1. </w:t>
            </w:r>
            <w:r w:rsidR="002500F1" w:rsidRPr="002500F1">
              <w:rPr>
                <w:rFonts w:ascii="Times New Roman" w:hAnsi="Times New Roman" w:cs="Times New Roman"/>
                <w:sz w:val="24"/>
              </w:rPr>
              <w:t xml:space="preserve">Да Понуђач у </w:t>
            </w:r>
            <w:r w:rsidR="00F925A7">
              <w:rPr>
                <w:rFonts w:ascii="Times New Roman" w:hAnsi="Times New Roman" w:cs="Times New Roman"/>
                <w:sz w:val="24"/>
                <w:lang w:val="sr-Cyrl-CS"/>
              </w:rPr>
              <w:t>претходне</w:t>
            </w:r>
            <w:r w:rsidR="002500F1" w:rsidRPr="002500F1">
              <w:rPr>
                <w:rFonts w:ascii="Times New Roman" w:hAnsi="Times New Roman" w:cs="Times New Roman"/>
                <w:sz w:val="24"/>
              </w:rPr>
              <w:t xml:space="preserve"> три године, до објављивања позива за подношење понуда на Порталу јавних набавки има најмање </w:t>
            </w:r>
            <w:r w:rsidR="002500F1" w:rsidRPr="002500F1">
              <w:rPr>
                <w:rFonts w:ascii="Times New Roman" w:hAnsi="Times New Roman" w:cs="Times New Roman"/>
                <w:sz w:val="24"/>
                <w:lang w:val="sr-Cyrl-CS"/>
              </w:rPr>
              <w:t>3</w:t>
            </w:r>
            <w:r w:rsidR="002500F1" w:rsidRPr="002500F1">
              <w:rPr>
                <w:rFonts w:ascii="Times New Roman" w:hAnsi="Times New Roman" w:cs="Times New Roman"/>
                <w:sz w:val="24"/>
              </w:rPr>
              <w:t>0 извршених ревизија финансијских извештаја правних лица чији је приход, у години за коју је извршена ревизија, већи од 1.000.000.000,00</w:t>
            </w:r>
            <w:r w:rsidR="002500F1" w:rsidRPr="002500F1">
              <w:rPr>
                <w:rFonts w:ascii="Times New Roman" w:hAnsi="Times New Roman" w:cs="Times New Roman"/>
                <w:spacing w:val="-3"/>
                <w:sz w:val="24"/>
              </w:rPr>
              <w:t xml:space="preserve"> </w:t>
            </w:r>
            <w:r w:rsidR="002500F1" w:rsidRPr="002500F1">
              <w:rPr>
                <w:rFonts w:ascii="Times New Roman" w:hAnsi="Times New Roman" w:cs="Times New Roman"/>
                <w:sz w:val="24"/>
              </w:rPr>
              <w:t>динара;</w:t>
            </w:r>
          </w:p>
          <w:p w14:paraId="2178C188" w14:textId="30B6A86E" w:rsidR="002500F1" w:rsidRPr="002500F1" w:rsidRDefault="00183596" w:rsidP="00D35513">
            <w:pPr>
              <w:pStyle w:val="TableParagraph"/>
              <w:tabs>
                <w:tab w:val="left" w:pos="816"/>
              </w:tabs>
              <w:spacing w:before="1"/>
              <w:ind w:right="96"/>
              <w:jc w:val="both"/>
              <w:rPr>
                <w:rFonts w:ascii="Times New Roman" w:hAnsi="Times New Roman" w:cs="Times New Roman"/>
                <w:sz w:val="24"/>
                <w:lang w:val="sr-Cyrl-CS"/>
              </w:rPr>
            </w:pPr>
            <w:r>
              <w:rPr>
                <w:rFonts w:ascii="Times New Roman" w:hAnsi="Times New Roman" w:cs="Times New Roman"/>
                <w:sz w:val="24"/>
                <w:lang w:val="sr-Cyrl-CS"/>
              </w:rPr>
              <w:t xml:space="preserve">2. </w:t>
            </w:r>
            <w:r w:rsidR="002500F1" w:rsidRPr="002500F1">
              <w:rPr>
                <w:rFonts w:ascii="Times New Roman" w:hAnsi="Times New Roman" w:cs="Times New Roman"/>
                <w:sz w:val="24"/>
              </w:rPr>
              <w:t xml:space="preserve">Да Понуђач у последње три године, до објављивања позива за подношење понуда на Порталу јавних набавки има </w:t>
            </w:r>
            <w:r w:rsidR="002500F1" w:rsidRPr="002500F1">
              <w:rPr>
                <w:rFonts w:ascii="Times New Roman" w:hAnsi="Times New Roman" w:cs="Times New Roman"/>
                <w:sz w:val="24"/>
                <w:lang w:val="sr-Cyrl-CS"/>
              </w:rPr>
              <w:t>најмање пет</w:t>
            </w:r>
            <w:r w:rsidR="002500F1" w:rsidRPr="002500F1">
              <w:rPr>
                <w:rFonts w:ascii="Times New Roman" w:hAnsi="Times New Roman" w:cs="Times New Roman"/>
                <w:sz w:val="24"/>
              </w:rPr>
              <w:t xml:space="preserve"> референц</w:t>
            </w:r>
            <w:r w:rsidR="002500F1" w:rsidRPr="002500F1">
              <w:rPr>
                <w:rFonts w:ascii="Times New Roman" w:hAnsi="Times New Roman" w:cs="Times New Roman"/>
                <w:sz w:val="24"/>
                <w:lang w:val="sr-Cyrl-CS"/>
              </w:rPr>
              <w:t>и</w:t>
            </w:r>
            <w:r w:rsidR="002500F1" w:rsidRPr="002500F1">
              <w:rPr>
                <w:rFonts w:ascii="Times New Roman" w:hAnsi="Times New Roman" w:cs="Times New Roman"/>
                <w:sz w:val="24"/>
              </w:rPr>
              <w:t xml:space="preserve"> </w:t>
            </w:r>
            <w:r w:rsidR="002500F1" w:rsidRPr="002500F1">
              <w:rPr>
                <w:rFonts w:ascii="Times New Roman" w:hAnsi="Times New Roman" w:cs="Times New Roman"/>
                <w:sz w:val="24"/>
                <w:lang w:val="sr-Cyrl-CS"/>
              </w:rPr>
              <w:t xml:space="preserve">за </w:t>
            </w:r>
            <w:r w:rsidR="002500F1" w:rsidRPr="002500F1">
              <w:rPr>
                <w:rFonts w:ascii="Times New Roman" w:hAnsi="Times New Roman" w:cs="Times New Roman"/>
                <w:sz w:val="24"/>
              </w:rPr>
              <w:t>пружа</w:t>
            </w:r>
            <w:r w:rsidR="002500F1" w:rsidRPr="002500F1">
              <w:rPr>
                <w:rFonts w:ascii="Times New Roman" w:hAnsi="Times New Roman" w:cs="Times New Roman"/>
                <w:sz w:val="24"/>
                <w:lang w:val="sr-Cyrl-CS"/>
              </w:rPr>
              <w:t>ње</w:t>
            </w:r>
            <w:r w:rsidR="002500F1" w:rsidRPr="002500F1">
              <w:rPr>
                <w:rFonts w:ascii="Times New Roman" w:hAnsi="Times New Roman" w:cs="Times New Roman"/>
                <w:sz w:val="24"/>
              </w:rPr>
              <w:t xml:space="preserve"> услуге </w:t>
            </w:r>
            <w:r w:rsidR="002500F1" w:rsidRPr="002500F1">
              <w:rPr>
                <w:rFonts w:ascii="Times New Roman" w:hAnsi="Times New Roman" w:cs="Times New Roman"/>
                <w:sz w:val="24"/>
                <w:lang w:val="sr-Cyrl-CS"/>
              </w:rPr>
              <w:t>ревизије или верификације инфраструктурних пројеката финансираних од стране међународних институција.</w:t>
            </w:r>
          </w:p>
          <w:p w14:paraId="1047EF4B" w14:textId="517D81F1" w:rsidR="002500F1" w:rsidRPr="002500F1" w:rsidRDefault="00183596" w:rsidP="008F1B45">
            <w:r>
              <w:t xml:space="preserve">3. </w:t>
            </w:r>
            <w:r w:rsidR="008F1B45">
              <w:t>Да Понуђач</w:t>
            </w:r>
            <w:r w:rsidR="002500F1" w:rsidRPr="002500F1">
              <w:t xml:space="preserve"> има најмање једно учешће на јавној страни (инвеститор држава или представник државе), приликом реализације линијских инфраструктурних </w:t>
            </w:r>
            <w:r w:rsidR="002500F1" w:rsidRPr="002C6443">
              <w:t>пројеката</w:t>
            </w:r>
            <w:r w:rsidR="00C30C9F" w:rsidRPr="002C6443">
              <w:t xml:space="preserve"> у последње три године</w:t>
            </w:r>
            <w:r w:rsidR="002500F1" w:rsidRPr="002C6443">
              <w:t>, у којима је</w:t>
            </w:r>
            <w:r w:rsidR="008F1B45">
              <w:t xml:space="preserve"> држава инвеститор</w:t>
            </w:r>
          </w:p>
        </w:tc>
      </w:tr>
      <w:tr w:rsidR="002500F1" w:rsidRPr="006E7237" w14:paraId="08E0E44B" w14:textId="77777777" w:rsidTr="00D35513">
        <w:trPr>
          <w:trHeight w:val="550"/>
          <w:jc w:val="center"/>
        </w:trPr>
        <w:tc>
          <w:tcPr>
            <w:tcW w:w="1862" w:type="dxa"/>
            <w:shd w:val="clear" w:color="auto" w:fill="auto"/>
            <w:vAlign w:val="center"/>
          </w:tcPr>
          <w:p w14:paraId="370C0F00" w14:textId="77777777" w:rsidR="002500F1" w:rsidRPr="00C00120" w:rsidRDefault="002500F1" w:rsidP="002500F1">
            <w:pPr>
              <w:ind w:left="360" w:firstLine="540"/>
              <w:jc w:val="left"/>
              <w:rPr>
                <w:color w:val="FF0000"/>
                <w:szCs w:val="24"/>
              </w:rPr>
            </w:pPr>
            <w:r w:rsidRPr="00CF3E0A">
              <w:rPr>
                <w:b/>
                <w:szCs w:val="24"/>
              </w:rPr>
              <w:t>Доказ:</w:t>
            </w:r>
          </w:p>
        </w:tc>
        <w:tc>
          <w:tcPr>
            <w:tcW w:w="6888" w:type="dxa"/>
            <w:shd w:val="clear" w:color="auto" w:fill="auto"/>
            <w:vAlign w:val="center"/>
          </w:tcPr>
          <w:p w14:paraId="33CC382E" w14:textId="6F282FCE" w:rsidR="005E4720" w:rsidRPr="00465692" w:rsidRDefault="00183596" w:rsidP="005E4720">
            <w:pPr>
              <w:rPr>
                <w:iCs/>
              </w:rPr>
            </w:pPr>
            <w:r>
              <w:t xml:space="preserve">1. </w:t>
            </w:r>
            <w:r w:rsidR="008F1B45">
              <w:t>Референтна</w:t>
            </w:r>
            <w:r w:rsidR="000338D8" w:rsidRPr="000338D8">
              <w:t xml:space="preserve"> листа са списком од минимум </w:t>
            </w:r>
            <w:r w:rsidR="000338D8" w:rsidRPr="005E4720">
              <w:t>3</w:t>
            </w:r>
            <w:r w:rsidR="000338D8" w:rsidRPr="000338D8">
              <w:t xml:space="preserve">0 извршених </w:t>
            </w:r>
            <w:r w:rsidR="005E4720">
              <w:t xml:space="preserve">ревизија </w:t>
            </w:r>
            <w:r w:rsidR="000338D8" w:rsidRPr="005E4720">
              <w:t>финансијских извештаја правних лица са потврдама наведених референтних</w:t>
            </w:r>
            <w:r w:rsidR="000338D8" w:rsidRPr="005E4720">
              <w:rPr>
                <w:spacing w:val="-11"/>
              </w:rPr>
              <w:t xml:space="preserve"> </w:t>
            </w:r>
            <w:r w:rsidR="00465692">
              <w:t>наручиоца (табела предвиђена конкурсном документацијом)</w:t>
            </w:r>
            <w:r w:rsidR="008F1B45">
              <w:t>,</w:t>
            </w:r>
            <w:r w:rsidR="00465692">
              <w:t xml:space="preserve"> са п</w:t>
            </w:r>
            <w:r w:rsidR="00465692">
              <w:rPr>
                <w:iCs/>
                <w:szCs w:val="24"/>
              </w:rPr>
              <w:t>отврдом која је</w:t>
            </w:r>
            <w:r>
              <w:rPr>
                <w:iCs/>
                <w:szCs w:val="24"/>
              </w:rPr>
              <w:t xml:space="preserve"> предвиђена конкурсном документацијом или </w:t>
            </w:r>
            <w:r w:rsidR="00465692">
              <w:rPr>
                <w:iCs/>
                <w:szCs w:val="24"/>
              </w:rPr>
              <w:t>потврдом издатом</w:t>
            </w:r>
            <w:r w:rsidR="005E4720" w:rsidRPr="00CF3E0A">
              <w:rPr>
                <w:iCs/>
                <w:szCs w:val="24"/>
              </w:rPr>
              <w:t xml:space="preserve"> од наручиоца посла које се односе на усвојене документе </w:t>
            </w:r>
            <w:r w:rsidR="005E4720">
              <w:rPr>
                <w:iCs/>
                <w:szCs w:val="24"/>
              </w:rPr>
              <w:t xml:space="preserve"> </w:t>
            </w:r>
            <w:r w:rsidR="008F1B45">
              <w:t>на свом меморандуму, потписана и печатирана</w:t>
            </w:r>
            <w:r w:rsidR="005E4720" w:rsidRPr="00087C89">
              <w:t xml:space="preserve"> и са следећим елементима: </w:t>
            </w:r>
          </w:p>
          <w:p w14:paraId="3C941C22" w14:textId="4106A885" w:rsidR="005E4720" w:rsidRPr="00087C89" w:rsidRDefault="005E4720" w:rsidP="008F1B45">
            <w:pPr>
              <w:pStyle w:val="ListParagraph"/>
              <w:numPr>
                <w:ilvl w:val="0"/>
                <w:numId w:val="22"/>
              </w:numPr>
              <w:ind w:right="111"/>
            </w:pPr>
            <w:r w:rsidRPr="00087C89">
              <w:t xml:space="preserve">назив и адреса Наручиоца   </w:t>
            </w:r>
          </w:p>
          <w:p w14:paraId="19081743" w14:textId="77777777" w:rsidR="005E4720" w:rsidRPr="00087C89" w:rsidRDefault="005E4720" w:rsidP="008F1B45">
            <w:pPr>
              <w:widowControl/>
              <w:numPr>
                <w:ilvl w:val="0"/>
                <w:numId w:val="22"/>
              </w:numPr>
              <w:tabs>
                <w:tab w:val="clear" w:pos="1440"/>
              </w:tabs>
              <w:jc w:val="left"/>
            </w:pPr>
            <w:r w:rsidRPr="00087C89">
              <w:t xml:space="preserve">назив и седиште понуђача  </w:t>
            </w:r>
          </w:p>
          <w:p w14:paraId="66712B79" w14:textId="77777777" w:rsidR="005E4720" w:rsidRPr="00087C89" w:rsidRDefault="005E4720" w:rsidP="008F1B45">
            <w:pPr>
              <w:widowControl/>
              <w:numPr>
                <w:ilvl w:val="0"/>
                <w:numId w:val="22"/>
              </w:numPr>
              <w:tabs>
                <w:tab w:val="clear" w:pos="1440"/>
              </w:tabs>
              <w:jc w:val="left"/>
            </w:pPr>
            <w:r w:rsidRPr="00087C89">
              <w:t xml:space="preserve">облик наступања за услуге за које се издаје Потврда   </w:t>
            </w:r>
          </w:p>
          <w:p w14:paraId="1E9D9B66" w14:textId="77777777" w:rsidR="005E4720" w:rsidRPr="00087C89" w:rsidRDefault="005E4720" w:rsidP="008F1B45">
            <w:pPr>
              <w:widowControl/>
              <w:numPr>
                <w:ilvl w:val="0"/>
                <w:numId w:val="22"/>
              </w:numPr>
              <w:tabs>
                <w:tab w:val="clear" w:pos="1440"/>
              </w:tabs>
              <w:jc w:val="left"/>
            </w:pPr>
            <w:r w:rsidRPr="00087C89">
              <w:t xml:space="preserve">изјава да су услуге за потребе тог наручиоца извршене квалитетно и у уговореном року  </w:t>
            </w:r>
          </w:p>
          <w:p w14:paraId="1F5F54C0" w14:textId="77777777" w:rsidR="005E4720" w:rsidRPr="00087C89" w:rsidRDefault="005E4720" w:rsidP="008F1B45">
            <w:pPr>
              <w:widowControl/>
              <w:numPr>
                <w:ilvl w:val="0"/>
                <w:numId w:val="22"/>
              </w:numPr>
              <w:tabs>
                <w:tab w:val="clear" w:pos="1440"/>
              </w:tabs>
              <w:jc w:val="left"/>
            </w:pPr>
            <w:r w:rsidRPr="00087C89">
              <w:t xml:space="preserve">врста услуга  </w:t>
            </w:r>
          </w:p>
          <w:p w14:paraId="2743022C" w14:textId="19E0E32E" w:rsidR="005E4720" w:rsidRPr="00087C89" w:rsidRDefault="002749D8" w:rsidP="008F1B45">
            <w:pPr>
              <w:widowControl/>
              <w:numPr>
                <w:ilvl w:val="0"/>
                <w:numId w:val="22"/>
              </w:numPr>
              <w:tabs>
                <w:tab w:val="clear" w:pos="1440"/>
              </w:tabs>
              <w:jc w:val="left"/>
            </w:pPr>
            <w:r>
              <w:t>вредност прихода над којима је извршена ревизија</w:t>
            </w:r>
          </w:p>
          <w:p w14:paraId="1CCE7E33" w14:textId="77777777" w:rsidR="005E4720" w:rsidRPr="00087C89" w:rsidRDefault="005E4720" w:rsidP="008F1B45">
            <w:pPr>
              <w:widowControl/>
              <w:numPr>
                <w:ilvl w:val="0"/>
                <w:numId w:val="22"/>
              </w:numPr>
              <w:tabs>
                <w:tab w:val="clear" w:pos="1440"/>
              </w:tabs>
              <w:jc w:val="left"/>
            </w:pPr>
            <w:r w:rsidRPr="0049363D">
              <w:t>изјава да се Потврда издаје ради учешћа на тендеру и у друге сврхе се не може кори</w:t>
            </w:r>
            <w:r w:rsidRPr="00087C89">
              <w:t xml:space="preserve">стити  </w:t>
            </w:r>
          </w:p>
          <w:p w14:paraId="38CC2B1E" w14:textId="77777777" w:rsidR="005E4720" w:rsidRPr="00087C89" w:rsidRDefault="005E4720" w:rsidP="008F1B45">
            <w:pPr>
              <w:widowControl/>
              <w:numPr>
                <w:ilvl w:val="0"/>
                <w:numId w:val="22"/>
              </w:numPr>
              <w:tabs>
                <w:tab w:val="clear" w:pos="1440"/>
              </w:tabs>
              <w:jc w:val="left"/>
            </w:pPr>
            <w:r w:rsidRPr="00087C89">
              <w:t xml:space="preserve">контакт особа наручиоца и телефон  </w:t>
            </w:r>
          </w:p>
          <w:p w14:paraId="4C07A949" w14:textId="300DD8B8" w:rsidR="000338D8" w:rsidRPr="005E4720" w:rsidRDefault="005E4720" w:rsidP="008F1B45">
            <w:pPr>
              <w:pStyle w:val="TableParagraph"/>
              <w:numPr>
                <w:ilvl w:val="0"/>
                <w:numId w:val="22"/>
              </w:numPr>
              <w:tabs>
                <w:tab w:val="left" w:pos="815"/>
              </w:tabs>
              <w:ind w:right="99"/>
              <w:jc w:val="both"/>
              <w:rPr>
                <w:rFonts w:ascii="Times New Roman" w:hAnsi="Times New Roman" w:cs="Times New Roman"/>
                <w:sz w:val="24"/>
                <w:szCs w:val="24"/>
              </w:rPr>
            </w:pPr>
            <w:proofErr w:type="gramStart"/>
            <w:r w:rsidRPr="005E4720">
              <w:rPr>
                <w:rFonts w:ascii="Times New Roman" w:hAnsi="Times New Roman" w:cs="Times New Roman"/>
                <w:sz w:val="24"/>
                <w:szCs w:val="24"/>
              </w:rPr>
              <w:t>потпис</w:t>
            </w:r>
            <w:proofErr w:type="gramEnd"/>
            <w:r w:rsidRPr="005E4720">
              <w:rPr>
                <w:rFonts w:ascii="Times New Roman" w:hAnsi="Times New Roman" w:cs="Times New Roman"/>
                <w:sz w:val="24"/>
                <w:szCs w:val="24"/>
              </w:rPr>
              <w:t xml:space="preserve"> овлашћеног лица и печат наручиоца.</w:t>
            </w:r>
          </w:p>
          <w:p w14:paraId="30B06056" w14:textId="01F98ECA" w:rsidR="00183596" w:rsidRPr="00465692" w:rsidRDefault="00183596" w:rsidP="00465692">
            <w:pPr>
              <w:pStyle w:val="TableParagraph"/>
              <w:tabs>
                <w:tab w:val="left" w:pos="815"/>
              </w:tabs>
              <w:ind w:right="99"/>
              <w:jc w:val="both"/>
              <w:rPr>
                <w:rFonts w:ascii="Times New Roman" w:hAnsi="Times New Roman" w:cs="Times New Roman"/>
                <w:sz w:val="24"/>
                <w:szCs w:val="24"/>
              </w:rPr>
            </w:pPr>
            <w:r>
              <w:rPr>
                <w:rFonts w:ascii="Times New Roman" w:hAnsi="Times New Roman" w:cs="Times New Roman"/>
                <w:sz w:val="24"/>
                <w:lang w:val="sr-Cyrl-CS"/>
              </w:rPr>
              <w:t xml:space="preserve">2. </w:t>
            </w:r>
            <w:r w:rsidR="008F1B45">
              <w:rPr>
                <w:rFonts w:ascii="Times New Roman" w:hAnsi="Times New Roman" w:cs="Times New Roman"/>
                <w:sz w:val="24"/>
                <w:lang w:val="sr-Cyrl-CS"/>
              </w:rPr>
              <w:t>Референтна</w:t>
            </w:r>
            <w:r w:rsidR="000338D8" w:rsidRPr="000338D8">
              <w:rPr>
                <w:rFonts w:ascii="Times New Roman" w:hAnsi="Times New Roman" w:cs="Times New Roman"/>
                <w:sz w:val="24"/>
                <w:lang w:val="sr-Cyrl-CS"/>
              </w:rPr>
              <w:t xml:space="preserve"> листа са списком од минимум 5 извршених ревизија или верификације инфраструктурних пројеката финансираних од стране ме</w:t>
            </w:r>
            <w:r w:rsidR="00465692">
              <w:rPr>
                <w:rFonts w:ascii="Times New Roman" w:hAnsi="Times New Roman" w:cs="Times New Roman"/>
                <w:sz w:val="24"/>
                <w:lang w:val="sr-Cyrl-CS"/>
              </w:rPr>
              <w:t xml:space="preserve">ђународних институција </w:t>
            </w:r>
            <w:r w:rsidR="00465692">
              <w:t>(</w:t>
            </w:r>
            <w:r w:rsidR="00465692" w:rsidRPr="00465692">
              <w:rPr>
                <w:rFonts w:ascii="Times New Roman" w:hAnsi="Times New Roman" w:cs="Times New Roman"/>
                <w:sz w:val="24"/>
                <w:szCs w:val="24"/>
              </w:rPr>
              <w:t>табела предвиђена конкурсном документацијом)</w:t>
            </w:r>
            <w:r w:rsidR="002749D8">
              <w:rPr>
                <w:rFonts w:ascii="Times New Roman" w:hAnsi="Times New Roman" w:cs="Times New Roman"/>
                <w:sz w:val="24"/>
                <w:szCs w:val="24"/>
                <w:lang w:val="sr-Cyrl-CS"/>
              </w:rPr>
              <w:t>,</w:t>
            </w:r>
            <w:r w:rsidR="00465692" w:rsidRPr="00465692">
              <w:rPr>
                <w:rFonts w:ascii="Times New Roman" w:hAnsi="Times New Roman" w:cs="Times New Roman"/>
                <w:sz w:val="24"/>
                <w:szCs w:val="24"/>
                <w:lang w:val="sr-Cyrl-CS"/>
              </w:rPr>
              <w:t xml:space="preserve"> са </w:t>
            </w:r>
            <w:r w:rsidR="00465692" w:rsidRPr="00465692">
              <w:rPr>
                <w:rFonts w:ascii="Times New Roman" w:hAnsi="Times New Roman" w:cs="Times New Roman"/>
                <w:iCs/>
                <w:sz w:val="24"/>
                <w:szCs w:val="24"/>
              </w:rPr>
              <w:t>потврдом која је издата</w:t>
            </w:r>
            <w:r w:rsidR="00465692">
              <w:rPr>
                <w:rFonts w:ascii="Times New Roman" w:hAnsi="Times New Roman" w:cs="Times New Roman"/>
                <w:iCs/>
                <w:sz w:val="24"/>
                <w:szCs w:val="24"/>
              </w:rPr>
              <w:t xml:space="preserve"> од </w:t>
            </w:r>
            <w:r w:rsidR="00465692">
              <w:rPr>
                <w:rFonts w:ascii="Times New Roman" w:hAnsi="Times New Roman" w:cs="Times New Roman"/>
                <w:iCs/>
                <w:sz w:val="24"/>
                <w:szCs w:val="24"/>
              </w:rPr>
              <w:lastRenderedPageBreak/>
              <w:t>Н</w:t>
            </w:r>
            <w:r w:rsidRPr="00465692">
              <w:rPr>
                <w:rFonts w:ascii="Times New Roman" w:hAnsi="Times New Roman" w:cs="Times New Roman"/>
                <w:iCs/>
                <w:sz w:val="24"/>
                <w:szCs w:val="24"/>
              </w:rPr>
              <w:t xml:space="preserve">аручиоца о извршеној ревизији </w:t>
            </w:r>
            <w:r w:rsidR="00465692">
              <w:rPr>
                <w:rFonts w:ascii="Times New Roman" w:hAnsi="Times New Roman" w:cs="Times New Roman"/>
                <w:sz w:val="24"/>
                <w:lang w:val="sr-Cyrl-CS"/>
              </w:rPr>
              <w:t>или верификацији</w:t>
            </w:r>
            <w:r w:rsidR="00465692" w:rsidRPr="000338D8">
              <w:rPr>
                <w:rFonts w:ascii="Times New Roman" w:hAnsi="Times New Roman" w:cs="Times New Roman"/>
                <w:sz w:val="24"/>
                <w:lang w:val="sr-Cyrl-CS"/>
              </w:rPr>
              <w:t xml:space="preserve"> инфраструктурних пројеката финансираних од стране ме</w:t>
            </w:r>
            <w:r w:rsidR="00465692">
              <w:rPr>
                <w:rFonts w:ascii="Times New Roman" w:hAnsi="Times New Roman" w:cs="Times New Roman"/>
                <w:sz w:val="24"/>
                <w:lang w:val="sr-Cyrl-CS"/>
              </w:rPr>
              <w:t>ђународних институција</w:t>
            </w:r>
            <w:r w:rsidR="00465692" w:rsidRPr="00465692">
              <w:rPr>
                <w:rFonts w:ascii="Times New Roman" w:hAnsi="Times New Roman" w:cs="Times New Roman"/>
                <w:sz w:val="24"/>
                <w:szCs w:val="24"/>
              </w:rPr>
              <w:t xml:space="preserve"> </w:t>
            </w:r>
            <w:r w:rsidRPr="00465692">
              <w:rPr>
                <w:rFonts w:ascii="Times New Roman" w:hAnsi="Times New Roman" w:cs="Times New Roman"/>
                <w:sz w:val="24"/>
                <w:szCs w:val="24"/>
              </w:rPr>
              <w:t>на свом меморандуму, потписан</w:t>
            </w:r>
            <w:r w:rsidR="002749D8">
              <w:rPr>
                <w:rFonts w:ascii="Times New Roman" w:hAnsi="Times New Roman" w:cs="Times New Roman"/>
                <w:sz w:val="24"/>
                <w:szCs w:val="24"/>
                <w:lang w:val="sr-Cyrl-CS"/>
              </w:rPr>
              <w:t>а</w:t>
            </w:r>
            <w:r w:rsidRPr="00465692">
              <w:rPr>
                <w:rFonts w:ascii="Times New Roman" w:hAnsi="Times New Roman" w:cs="Times New Roman"/>
                <w:sz w:val="24"/>
                <w:szCs w:val="24"/>
              </w:rPr>
              <w:t xml:space="preserve"> и печатиран</w:t>
            </w:r>
            <w:r w:rsidR="002749D8">
              <w:rPr>
                <w:rFonts w:ascii="Times New Roman" w:hAnsi="Times New Roman" w:cs="Times New Roman"/>
                <w:sz w:val="24"/>
                <w:szCs w:val="24"/>
                <w:lang w:val="sr-Cyrl-CS"/>
              </w:rPr>
              <w:t>а</w:t>
            </w:r>
            <w:r w:rsidR="00465692">
              <w:rPr>
                <w:rFonts w:ascii="Times New Roman" w:hAnsi="Times New Roman" w:cs="Times New Roman"/>
                <w:sz w:val="24"/>
                <w:szCs w:val="24"/>
                <w:lang w:val="sr-Cyrl-CS"/>
              </w:rPr>
              <w:t>.</w:t>
            </w:r>
            <w:r w:rsidRPr="00465692">
              <w:rPr>
                <w:rFonts w:ascii="Times New Roman" w:hAnsi="Times New Roman" w:cs="Times New Roman"/>
                <w:sz w:val="24"/>
                <w:szCs w:val="24"/>
              </w:rPr>
              <w:t xml:space="preserve"> </w:t>
            </w:r>
          </w:p>
          <w:p w14:paraId="411CCC92" w14:textId="5CFDB4C1" w:rsidR="002500F1" w:rsidRPr="00B6188D" w:rsidRDefault="00183596" w:rsidP="000338D8">
            <w:pPr>
              <w:spacing w:before="120" w:after="120"/>
              <w:rPr>
                <w:iCs/>
                <w:szCs w:val="24"/>
              </w:rPr>
            </w:pPr>
            <w:r>
              <w:rPr>
                <w:rFonts w:eastAsia="Arial"/>
                <w:szCs w:val="22"/>
              </w:rPr>
              <w:t xml:space="preserve">3. </w:t>
            </w:r>
            <w:r w:rsidR="000338D8" w:rsidRPr="000338D8">
              <w:t>Ознака и назив уговора</w:t>
            </w:r>
            <w:r w:rsidR="00465692">
              <w:t xml:space="preserve"> (табела предвиђена конкурсном документацијом)</w:t>
            </w:r>
          </w:p>
        </w:tc>
      </w:tr>
    </w:tbl>
    <w:p w14:paraId="36A2D043" w14:textId="77777777" w:rsidR="002500F1" w:rsidRDefault="002500F1" w:rsidP="002500F1">
      <w:pPr>
        <w:rPr>
          <w:b/>
          <w:color w:val="FF0000"/>
          <w:szCs w:val="24"/>
        </w:rPr>
      </w:pPr>
    </w:p>
    <w:p w14:paraId="1F1C6AF7" w14:textId="77777777" w:rsidR="002500F1" w:rsidRPr="00801E44" w:rsidRDefault="002500F1" w:rsidP="002500F1">
      <w:pPr>
        <w:ind w:firstLine="540"/>
        <w:rPr>
          <w:b/>
          <w:color w:val="FF0000"/>
          <w:szCs w:val="24"/>
        </w:rPr>
      </w:pPr>
    </w:p>
    <w:p w14:paraId="20404A4B" w14:textId="77777777" w:rsidR="002500F1" w:rsidRPr="00EC02A4" w:rsidRDefault="002500F1" w:rsidP="007F087E">
      <w:pPr>
        <w:pStyle w:val="ListParagraph"/>
        <w:numPr>
          <w:ilvl w:val="0"/>
          <w:numId w:val="6"/>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p w14:paraId="5D6EDA70" w14:textId="77777777" w:rsidR="002500F1" w:rsidRPr="00C05E31" w:rsidRDefault="002500F1" w:rsidP="002500F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2500F1" w:rsidRPr="00C05E31" w14:paraId="34ED7934" w14:textId="77777777" w:rsidTr="002500F1">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0BEE790" w14:textId="77777777" w:rsidR="002500F1" w:rsidRPr="00C05E31" w:rsidRDefault="002500F1" w:rsidP="002500F1">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36C62FDE" w14:textId="77777777" w:rsidR="002500F1" w:rsidRPr="00C05E31" w:rsidRDefault="002500F1" w:rsidP="002500F1">
            <w:pPr>
              <w:rPr>
                <w:szCs w:val="24"/>
              </w:rPr>
            </w:pPr>
          </w:p>
          <w:p w14:paraId="2CD5111B" w14:textId="2B219015" w:rsidR="002500F1" w:rsidRPr="006E7237" w:rsidRDefault="00D12659" w:rsidP="006E7237">
            <w:pPr>
              <w:pStyle w:val="ListParagraph"/>
              <w:numPr>
                <w:ilvl w:val="0"/>
                <w:numId w:val="14"/>
              </w:numPr>
            </w:pPr>
            <w:r>
              <w:t>1.</w:t>
            </w:r>
            <w:r>
              <w:rPr>
                <w:lang w:val="sr-Cyrl-CS"/>
              </w:rPr>
              <w:t xml:space="preserve"> </w:t>
            </w:r>
            <w:r>
              <w:t>Д</w:t>
            </w:r>
            <w:r w:rsidR="002500F1" w:rsidRPr="006E7237">
              <w:t>а је збирно у претходне 3 (три) обрачунске годи</w:t>
            </w:r>
            <w:r w:rsidR="006E77CB">
              <w:t>не (2016, 2017, 2018</w:t>
            </w:r>
            <w:r w:rsidR="002500F1" w:rsidRPr="006E7237">
              <w:t xml:space="preserve">) остварио пословни приход у укупном износу од минимум </w:t>
            </w:r>
            <w:r w:rsidR="000338D8" w:rsidRPr="006E7237">
              <w:t>10</w:t>
            </w:r>
            <w:r w:rsidR="002500F1" w:rsidRPr="006E7237">
              <w:t>.000.000</w:t>
            </w:r>
            <w:proofErr w:type="gramStart"/>
            <w:r w:rsidR="002500F1" w:rsidRPr="006E7237">
              <w:t>,00</w:t>
            </w:r>
            <w:proofErr w:type="gramEnd"/>
            <w:r w:rsidR="002500F1" w:rsidRPr="006E7237">
              <w:t xml:space="preserve"> динара.</w:t>
            </w:r>
          </w:p>
          <w:p w14:paraId="68584305" w14:textId="77777777" w:rsidR="000338D8" w:rsidRDefault="000338D8" w:rsidP="002500F1">
            <w:pPr>
              <w:rPr>
                <w:szCs w:val="24"/>
              </w:rPr>
            </w:pPr>
          </w:p>
          <w:p w14:paraId="408E9507" w14:textId="674789BA" w:rsidR="000338D8" w:rsidRPr="000338D8" w:rsidRDefault="00D12659" w:rsidP="00D12659">
            <w:pPr>
              <w:pStyle w:val="TableParagraph"/>
              <w:ind w:left="106" w:right="9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sr-Cyrl-CS"/>
              </w:rPr>
              <w:t xml:space="preserve"> </w:t>
            </w:r>
            <w:r w:rsidR="000338D8" w:rsidRPr="000338D8">
              <w:rPr>
                <w:rFonts w:ascii="Times New Roman" w:hAnsi="Times New Roman" w:cs="Times New Roman"/>
                <w:sz w:val="24"/>
                <w:szCs w:val="24"/>
              </w:rPr>
              <w:t>Да Понуђач, у периоду од 6 месеци пре објављивања позива за подношење понуда на Порталу јавних набавки, није био</w:t>
            </w:r>
            <w:r w:rsidR="000338D8" w:rsidRPr="000338D8">
              <w:rPr>
                <w:rFonts w:ascii="Times New Roman" w:hAnsi="Times New Roman" w:cs="Times New Roman"/>
                <w:spacing w:val="-7"/>
                <w:sz w:val="24"/>
                <w:szCs w:val="24"/>
              </w:rPr>
              <w:t xml:space="preserve"> </w:t>
            </w:r>
            <w:r w:rsidR="000338D8" w:rsidRPr="000338D8">
              <w:rPr>
                <w:rFonts w:ascii="Times New Roman" w:hAnsi="Times New Roman" w:cs="Times New Roman"/>
                <w:sz w:val="24"/>
                <w:szCs w:val="24"/>
              </w:rPr>
              <w:t>неликвидан;</w:t>
            </w:r>
          </w:p>
          <w:p w14:paraId="6C272619" w14:textId="19839783" w:rsidR="000338D8" w:rsidRPr="00C05E31" w:rsidRDefault="000338D8" w:rsidP="002500F1">
            <w:pPr>
              <w:rPr>
                <w:szCs w:val="24"/>
              </w:rPr>
            </w:pPr>
          </w:p>
        </w:tc>
      </w:tr>
      <w:tr w:rsidR="002500F1" w:rsidRPr="00C05E31" w14:paraId="1D3A2A08" w14:textId="77777777" w:rsidTr="002500F1">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54F9DEE" w14:textId="77777777" w:rsidR="002500F1" w:rsidRPr="00C05E31" w:rsidRDefault="002500F1" w:rsidP="002500F1">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2A6A655D" w14:textId="77777777" w:rsidR="002500F1" w:rsidRPr="00C05E31" w:rsidRDefault="002500F1" w:rsidP="002500F1">
            <w:pPr>
              <w:rPr>
                <w:szCs w:val="24"/>
              </w:rPr>
            </w:pPr>
          </w:p>
          <w:p w14:paraId="4EBF7993" w14:textId="3E23869F" w:rsidR="002500F1" w:rsidRDefault="00D12659" w:rsidP="006E7237">
            <w:pPr>
              <w:pStyle w:val="ListParagraph"/>
              <w:numPr>
                <w:ilvl w:val="0"/>
                <w:numId w:val="14"/>
              </w:numPr>
              <w:jc w:val="both"/>
              <w:rPr>
                <w:lang w:val="ru-RU"/>
              </w:rPr>
            </w:pPr>
            <w:r>
              <w:t>1.</w:t>
            </w:r>
            <w:r>
              <w:rPr>
                <w:lang w:val="sr-Cyrl-CS"/>
              </w:rPr>
              <w:t xml:space="preserve"> </w:t>
            </w:r>
            <w:r w:rsidR="002500F1" w:rsidRPr="006E7237">
              <w:rPr>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w:t>
            </w:r>
            <w:r w:rsidR="006E77CB">
              <w:rPr>
                <w:lang w:val="ru-RU"/>
              </w:rPr>
              <w:t xml:space="preserve"> 3 (три) обрачунске године (2016</w:t>
            </w:r>
            <w:r w:rsidR="002500F1" w:rsidRPr="006E7237">
              <w:rPr>
                <w:lang w:val="ru-RU"/>
              </w:rPr>
              <w:t>, 201</w:t>
            </w:r>
            <w:r w:rsidR="006E77CB">
              <w:rPr>
                <w:lang w:val="sr-Cyrl-CS"/>
              </w:rPr>
              <w:t>7</w:t>
            </w:r>
            <w:r w:rsidR="002500F1" w:rsidRPr="006E7237">
              <w:rPr>
                <w:lang w:val="ru-RU"/>
              </w:rPr>
              <w:t xml:space="preserve"> и 201</w:t>
            </w:r>
            <w:r w:rsidR="006E77CB">
              <w:rPr>
                <w:lang w:val="sr-Cyrl-CS"/>
              </w:rPr>
              <w:t>8</w:t>
            </w:r>
            <w:r w:rsidR="002500F1" w:rsidRPr="006E7237">
              <w:rPr>
                <w:lang w:val="ru-RU"/>
              </w:rPr>
              <w:t xml:space="preserve">). </w:t>
            </w:r>
          </w:p>
          <w:p w14:paraId="7185A92F" w14:textId="77777777" w:rsidR="00D12659" w:rsidRPr="006E7237" w:rsidRDefault="00D12659" w:rsidP="006E7237">
            <w:pPr>
              <w:pStyle w:val="ListParagraph"/>
              <w:numPr>
                <w:ilvl w:val="0"/>
                <w:numId w:val="14"/>
              </w:numPr>
              <w:jc w:val="both"/>
              <w:rPr>
                <w:lang w:val="ru-RU"/>
              </w:rPr>
            </w:pPr>
          </w:p>
          <w:p w14:paraId="5DB087F6" w14:textId="754DD0FB" w:rsidR="000338D8" w:rsidRPr="006E7237" w:rsidRDefault="00D12659" w:rsidP="006E7237">
            <w:pPr>
              <w:pStyle w:val="ListParagraph"/>
              <w:numPr>
                <w:ilvl w:val="0"/>
                <w:numId w:val="14"/>
              </w:numPr>
              <w:jc w:val="both"/>
              <w:rPr>
                <w:lang w:val="ru-RU"/>
              </w:rPr>
            </w:pPr>
            <w:r>
              <w:rPr>
                <w:b/>
                <w:spacing w:val="-3"/>
              </w:rPr>
              <w:t>2.</w:t>
            </w:r>
            <w:r>
              <w:rPr>
                <w:b/>
                <w:spacing w:val="-3"/>
                <w:lang w:val="sr-Cyrl-CS"/>
              </w:rPr>
              <w:t xml:space="preserve"> </w:t>
            </w:r>
            <w:r w:rsidR="000338D8" w:rsidRPr="006E7237">
              <w:rPr>
                <w:spacing w:val="-3"/>
              </w:rPr>
              <w:t xml:space="preserve">Потврда </w:t>
            </w:r>
            <w:r w:rsidR="000338D8" w:rsidRPr="006E7237">
              <w:t>НБС да Понуђач, у пери</w:t>
            </w:r>
            <w:r w:rsidR="006E7237">
              <w:t xml:space="preserve">оду од 6 месеци пре објављивања </w:t>
            </w:r>
            <w:r>
              <w:t xml:space="preserve">позива </w:t>
            </w:r>
            <w:r w:rsidR="000338D8" w:rsidRPr="006E7237">
              <w:rPr>
                <w:spacing w:val="-9"/>
              </w:rPr>
              <w:t xml:space="preserve">за </w:t>
            </w:r>
            <w:r w:rsidR="000338D8" w:rsidRPr="006E7237">
              <w:t>подношење понуда на Порталу јавних набавки није био неликвидан (</w:t>
            </w:r>
            <w:r w:rsidR="000338D8" w:rsidRPr="000338D8">
              <w:t xml:space="preserve">с тим да Понуђач није у </w:t>
            </w:r>
            <w:r w:rsidR="000338D8" w:rsidRPr="006E7237">
              <w:rPr>
                <w:spacing w:val="-3"/>
              </w:rPr>
              <w:t xml:space="preserve">обавези </w:t>
            </w:r>
            <w:r w:rsidR="000338D8" w:rsidRPr="000338D8">
              <w:t>да доставља овај доказ уколико су подаци јавно доступни на интернет страници</w:t>
            </w:r>
            <w:r w:rsidR="000338D8" w:rsidRPr="006E7237">
              <w:rPr>
                <w:spacing w:val="1"/>
              </w:rPr>
              <w:t xml:space="preserve"> </w:t>
            </w:r>
            <w:r w:rsidR="000338D8" w:rsidRPr="000338D8">
              <w:t>НБС)</w:t>
            </w:r>
            <w:r w:rsidR="000338D8" w:rsidRPr="006E7237">
              <w:rPr>
                <w:lang w:val="sr-Cyrl-CS"/>
              </w:rPr>
              <w:t>.</w:t>
            </w:r>
          </w:p>
          <w:p w14:paraId="22A7DF9C" w14:textId="77777777" w:rsidR="002500F1" w:rsidRPr="00313E46" w:rsidRDefault="002500F1" w:rsidP="002500F1">
            <w:pPr>
              <w:pStyle w:val="ListParagraph"/>
              <w:jc w:val="both"/>
              <w:rPr>
                <w:lang w:val="ru-RU"/>
              </w:rPr>
            </w:pPr>
          </w:p>
        </w:tc>
      </w:tr>
    </w:tbl>
    <w:p w14:paraId="7A50774C" w14:textId="45545D99" w:rsidR="002500F1" w:rsidRDefault="002500F1" w:rsidP="002500F1">
      <w:pPr>
        <w:rPr>
          <w:szCs w:val="24"/>
        </w:rPr>
      </w:pPr>
    </w:p>
    <w:p w14:paraId="5F4081A4" w14:textId="77777777" w:rsidR="007D6E40" w:rsidRDefault="007D6E40" w:rsidP="002500F1">
      <w:pPr>
        <w:rPr>
          <w:szCs w:val="24"/>
        </w:rPr>
      </w:pPr>
    </w:p>
    <w:p w14:paraId="496F5E01" w14:textId="6D47584B" w:rsidR="002500F1" w:rsidRPr="007D6E40" w:rsidRDefault="002500F1" w:rsidP="007D6E40">
      <w:pPr>
        <w:pStyle w:val="ListParagraph"/>
        <w:numPr>
          <w:ilvl w:val="0"/>
          <w:numId w:val="6"/>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2500F1" w:rsidRPr="00631326" w14:paraId="5A85B6C0" w14:textId="77777777" w:rsidTr="002749D8">
        <w:trPr>
          <w:trHeight w:val="550"/>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762EE5" w14:textId="77777777" w:rsidR="002500F1" w:rsidRPr="00631326" w:rsidRDefault="002500F1" w:rsidP="002500F1">
            <w:pPr>
              <w:ind w:left="360"/>
              <w:jc w:val="center"/>
              <w:rPr>
                <w:b/>
                <w:szCs w:val="24"/>
              </w:rPr>
            </w:pPr>
            <w:r w:rsidRPr="00631326">
              <w:rPr>
                <w:b/>
                <w:szCs w:val="24"/>
              </w:rPr>
              <w:t>Услов:</w:t>
            </w:r>
          </w:p>
          <w:p w14:paraId="60F1DB8F" w14:textId="77777777" w:rsidR="002500F1" w:rsidRPr="00631326" w:rsidRDefault="002500F1" w:rsidP="002500F1">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3980EB05" w14:textId="21B3AB69" w:rsidR="002500F1" w:rsidRDefault="002500F1" w:rsidP="002500F1">
            <w:pPr>
              <w:shd w:val="clear" w:color="auto" w:fill="FFFFFF" w:themeFill="background1"/>
            </w:pPr>
            <w:r w:rsidRPr="00D772B1">
              <w:t xml:space="preserve">Понуђач </w:t>
            </w:r>
            <w:r w:rsidR="006E77CB">
              <w:t>мора да има најмање 20 (двадесет</w:t>
            </w:r>
            <w:r w:rsidRPr="00D772B1">
              <w:t>) запослених/радно ангажованих, од чега минимум:</w:t>
            </w:r>
          </w:p>
          <w:p w14:paraId="06D182DB" w14:textId="77777777" w:rsidR="000338D8" w:rsidRPr="00D772B1" w:rsidRDefault="000338D8" w:rsidP="002500F1">
            <w:pPr>
              <w:shd w:val="clear" w:color="auto" w:fill="FFFFFF" w:themeFill="background1"/>
            </w:pPr>
          </w:p>
          <w:p w14:paraId="08A46A5F" w14:textId="1E9E4F83" w:rsidR="000338D8" w:rsidRPr="000338D8" w:rsidRDefault="000338D8" w:rsidP="007F087E">
            <w:pPr>
              <w:pStyle w:val="TableParagraph"/>
              <w:numPr>
                <w:ilvl w:val="0"/>
                <w:numId w:val="15"/>
              </w:numPr>
              <w:tabs>
                <w:tab w:val="left" w:pos="539"/>
                <w:tab w:val="left" w:pos="540"/>
                <w:tab w:val="left" w:pos="1158"/>
                <w:tab w:val="left" w:pos="3106"/>
              </w:tabs>
              <w:ind w:left="274" w:right="97" w:hanging="167"/>
              <w:rPr>
                <w:rFonts w:ascii="Times New Roman" w:hAnsi="Times New Roman" w:cs="Times New Roman"/>
                <w:sz w:val="24"/>
              </w:rPr>
            </w:pPr>
            <w:r w:rsidRPr="000338D8">
              <w:rPr>
                <w:rFonts w:ascii="Times New Roman" w:hAnsi="Times New Roman" w:cs="Times New Roman"/>
                <w:sz w:val="24"/>
              </w:rPr>
              <w:t>10</w:t>
            </w:r>
            <w:r w:rsidRPr="000338D8">
              <w:rPr>
                <w:rFonts w:ascii="Times New Roman" w:hAnsi="Times New Roman" w:cs="Times New Roman"/>
                <w:sz w:val="24"/>
              </w:rPr>
              <w:tab/>
            </w:r>
            <w:r>
              <w:rPr>
                <w:rFonts w:ascii="Times New Roman" w:hAnsi="Times New Roman" w:cs="Times New Roman"/>
                <w:sz w:val="24"/>
              </w:rPr>
              <w:t xml:space="preserve">лиценцираних </w:t>
            </w:r>
            <w:r w:rsidRPr="000338D8">
              <w:rPr>
                <w:rFonts w:ascii="Times New Roman" w:hAnsi="Times New Roman" w:cs="Times New Roman"/>
                <w:spacing w:val="-1"/>
                <w:sz w:val="24"/>
              </w:rPr>
              <w:t xml:space="preserve">овлашћених </w:t>
            </w:r>
            <w:r w:rsidRPr="000338D8">
              <w:rPr>
                <w:rFonts w:ascii="Times New Roman" w:hAnsi="Times New Roman" w:cs="Times New Roman"/>
                <w:sz w:val="24"/>
              </w:rPr>
              <w:t>ревизора;</w:t>
            </w:r>
          </w:p>
          <w:p w14:paraId="26917C68" w14:textId="77777777" w:rsidR="000338D8" w:rsidRPr="000338D8" w:rsidRDefault="000338D8" w:rsidP="000338D8">
            <w:pPr>
              <w:pStyle w:val="TableParagraph"/>
              <w:rPr>
                <w:rFonts w:ascii="Times New Roman" w:hAnsi="Times New Roman" w:cs="Times New Roman"/>
                <w:sz w:val="24"/>
              </w:rPr>
            </w:pPr>
          </w:p>
          <w:p w14:paraId="365E569B" w14:textId="0AAB805D" w:rsidR="000338D8" w:rsidRPr="000338D8" w:rsidRDefault="0070134E" w:rsidP="002749D8">
            <w:pPr>
              <w:pStyle w:val="TableParagraph"/>
              <w:numPr>
                <w:ilvl w:val="0"/>
                <w:numId w:val="15"/>
              </w:numPr>
              <w:tabs>
                <w:tab w:val="left" w:pos="357"/>
                <w:tab w:val="left" w:pos="1824"/>
                <w:tab w:val="left" w:pos="3204"/>
              </w:tabs>
              <w:ind w:right="85" w:firstLine="0"/>
              <w:rPr>
                <w:rFonts w:ascii="Times New Roman" w:hAnsi="Times New Roman" w:cs="Times New Roman"/>
                <w:sz w:val="24"/>
              </w:rPr>
            </w:pPr>
            <w:r>
              <w:rPr>
                <w:rFonts w:ascii="Times New Roman" w:hAnsi="Times New Roman" w:cs="Times New Roman"/>
                <w:sz w:val="24"/>
                <w:lang w:val="sr-Cyrl-CS"/>
              </w:rPr>
              <w:t>5</w:t>
            </w:r>
            <w:r>
              <w:rPr>
                <w:rFonts w:ascii="Times New Roman" w:hAnsi="Times New Roman" w:cs="Times New Roman"/>
                <w:sz w:val="24"/>
              </w:rPr>
              <w:t xml:space="preserve"> запослених /ангажованих</w:t>
            </w:r>
            <w:r w:rsidR="000338D8" w:rsidRPr="000338D8">
              <w:rPr>
                <w:rFonts w:ascii="Times New Roman" w:hAnsi="Times New Roman" w:cs="Times New Roman"/>
                <w:sz w:val="24"/>
              </w:rPr>
              <w:t xml:space="preserve"> лица који имају АССА(The Assocation of Charted Certified Accountants) ili </w:t>
            </w:r>
            <w:r w:rsidR="000338D8" w:rsidRPr="000338D8">
              <w:rPr>
                <w:rFonts w:ascii="Times New Roman" w:hAnsi="Times New Roman" w:cs="Times New Roman"/>
                <w:spacing w:val="-7"/>
                <w:sz w:val="24"/>
              </w:rPr>
              <w:t xml:space="preserve">CPA </w:t>
            </w:r>
            <w:r w:rsidR="002749D8">
              <w:rPr>
                <w:rFonts w:ascii="Times New Roman" w:hAnsi="Times New Roman" w:cs="Times New Roman"/>
                <w:sz w:val="24"/>
              </w:rPr>
              <w:t xml:space="preserve">(Certified </w:t>
            </w:r>
            <w:r w:rsidR="000338D8" w:rsidRPr="000338D8">
              <w:rPr>
                <w:rFonts w:ascii="Times New Roman" w:hAnsi="Times New Roman" w:cs="Times New Roman"/>
                <w:sz w:val="24"/>
              </w:rPr>
              <w:t>P</w:t>
            </w:r>
            <w:r w:rsidR="002749D8">
              <w:rPr>
                <w:rFonts w:ascii="Times New Roman" w:hAnsi="Times New Roman" w:cs="Times New Roman"/>
                <w:sz w:val="24"/>
              </w:rPr>
              <w:t xml:space="preserve">ublic </w:t>
            </w:r>
            <w:r w:rsidR="000338D8" w:rsidRPr="000338D8">
              <w:rPr>
                <w:rFonts w:ascii="Times New Roman" w:hAnsi="Times New Roman" w:cs="Times New Roman"/>
                <w:sz w:val="24"/>
              </w:rPr>
              <w:t xml:space="preserve">Accountant) </w:t>
            </w:r>
            <w:r w:rsidR="000338D8" w:rsidRPr="000338D8">
              <w:rPr>
                <w:rFonts w:ascii="Times New Roman" w:hAnsi="Times New Roman" w:cs="Times New Roman"/>
                <w:spacing w:val="-4"/>
                <w:sz w:val="24"/>
              </w:rPr>
              <w:t>Сертификат.</w:t>
            </w:r>
          </w:p>
          <w:p w14:paraId="14D2153E" w14:textId="13A55828" w:rsidR="002500F1" w:rsidRPr="00D772B1" w:rsidRDefault="002749D8" w:rsidP="002500F1">
            <w:pPr>
              <w:spacing w:before="120" w:after="120"/>
              <w:rPr>
                <w:lang w:val="sr-Cyrl-RS"/>
              </w:rPr>
            </w:pPr>
            <w:r>
              <w:t>Р</w:t>
            </w:r>
            <w:r w:rsidR="002500F1" w:rsidRPr="00D772B1">
              <w:t xml:space="preserve">адно ангажовање, односно ангажовање у складу са законом у наведеном смислу, мора постојати у тренутку подношења понуде и </w:t>
            </w:r>
            <w:r w:rsidR="002500F1" w:rsidRPr="00D772B1">
              <w:lastRenderedPageBreak/>
              <w:t xml:space="preserve">током трајања уговора, а о свакој накнадној промени стручног тима, </w:t>
            </w:r>
            <w:r w:rsidR="002500F1" w:rsidRPr="00D772B1">
              <w:rPr>
                <w:shd w:val="clear" w:color="auto" w:fill="FFFFFF" w:themeFill="background1"/>
              </w:rPr>
              <w:t>понуђач мора без одлагања обавестити наручиоца.</w:t>
            </w:r>
          </w:p>
        </w:tc>
      </w:tr>
      <w:tr w:rsidR="002500F1" w:rsidRPr="009F4D05" w14:paraId="0C445157" w14:textId="77777777" w:rsidTr="002500F1">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6C0CBAD" w14:textId="77777777" w:rsidR="002500F1" w:rsidRPr="00631326" w:rsidRDefault="002500F1" w:rsidP="002500F1">
            <w:pPr>
              <w:ind w:left="360"/>
              <w:jc w:val="center"/>
              <w:rPr>
                <w:b/>
                <w:szCs w:val="24"/>
              </w:rPr>
            </w:pPr>
            <w:r w:rsidRPr="00631326">
              <w:rPr>
                <w:b/>
                <w:szCs w:val="24"/>
              </w:rPr>
              <w:lastRenderedPageBreak/>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D528337" w14:textId="2B51A132" w:rsidR="002500F1" w:rsidRPr="00D772B1" w:rsidRDefault="002500F1" w:rsidP="002500F1">
            <w:pPr>
              <w:rPr>
                <w:sz w:val="22"/>
              </w:rPr>
            </w:pPr>
            <w:r w:rsidRPr="00D772B1">
              <w:t>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w:t>
            </w:r>
            <w:r w:rsidR="002749D8">
              <w:t>уда, оверен</w:t>
            </w:r>
            <w:r w:rsidRPr="00D772B1">
              <w:t xml:space="preserve"> печатом и потписом овлашћеног лица понуђача, тако да се у тачки 4) прикажу наведена лица, </w:t>
            </w:r>
            <w:r w:rsidR="002749D8">
              <w:rPr>
                <w:szCs w:val="24"/>
              </w:rPr>
              <w:t>оверен</w:t>
            </w:r>
            <w:r w:rsidRPr="00D772B1">
              <w:rPr>
                <w:szCs w:val="24"/>
              </w:rPr>
              <w:t xml:space="preserve">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D772B1">
              <w:rPr>
                <w:b/>
                <w:bCs/>
                <w:szCs w:val="24"/>
              </w:rPr>
              <w:t>,</w:t>
            </w:r>
            <w:r w:rsidRPr="00D772B1">
              <w:rPr>
                <w:szCs w:val="24"/>
              </w:rPr>
              <w:t xml:space="preserve"> за (радно) ангажована лица.</w:t>
            </w:r>
          </w:p>
          <w:p w14:paraId="2180A6E1" w14:textId="77777777" w:rsidR="002500F1" w:rsidRPr="0094694A" w:rsidRDefault="002500F1" w:rsidP="002500F1">
            <w:pPr>
              <w:rPr>
                <w:sz w:val="22"/>
                <w:szCs w:val="22"/>
                <w:lang w:val="ru-RU"/>
              </w:rPr>
            </w:pPr>
            <w:r w:rsidRPr="00D772B1">
              <w:rPr>
                <w:b/>
                <w:bCs/>
                <w:szCs w:val="24"/>
              </w:rPr>
              <w:t xml:space="preserve">-Напомена: </w:t>
            </w:r>
            <w:r w:rsidRPr="00D772B1">
              <w:rPr>
                <w:rFonts w:ascii="pt_sans_narrowregular" w:hAnsi="pt_sans_narrowregular"/>
              </w:rPr>
              <w:t>Уговор о делу се може закључити само за радна места која нису систематизована код понуђача и која нису у оквиру делатности послодавца. Наиме,</w:t>
            </w:r>
            <w:r w:rsidRPr="00D772B1">
              <w:t xml:space="preserve"> </w:t>
            </w:r>
            <w:r w:rsidRPr="00D772B1">
              <w:rPr>
                <w:szCs w:val="24"/>
                <w:shd w:val="clear" w:color="auto" w:fill="FFFFFF"/>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F6CE7E0" w14:textId="62B7C0AD" w:rsidR="000338D8" w:rsidRPr="000338D8" w:rsidRDefault="002500F1" w:rsidP="000338D8">
            <w:pPr>
              <w:rPr>
                <w:i/>
                <w:iCs/>
              </w:rPr>
            </w:pPr>
            <w:r w:rsidRPr="00D772B1">
              <w:rPr>
                <w:szCs w:val="24"/>
              </w:rPr>
              <w:t>Запослење односно</w:t>
            </w:r>
            <w:r w:rsidRPr="00D772B1">
              <w:rPr>
                <w:b/>
                <w:bCs/>
                <w:szCs w:val="24"/>
              </w:rPr>
              <w:t xml:space="preserve"> </w:t>
            </w:r>
            <w:r w:rsidRPr="00D772B1">
              <w:rPr>
                <w:i/>
                <w:iCs/>
              </w:rPr>
              <w:t>радно ангажовање, у складу са законом у наведеном смислу, мора постоја</w:t>
            </w:r>
            <w:r w:rsidR="000338D8">
              <w:rPr>
                <w:i/>
                <w:iCs/>
              </w:rPr>
              <w:t>ти у тренутку подношења понуде.</w:t>
            </w:r>
            <w:r w:rsidRPr="00D772B1">
              <w:rPr>
                <w:i/>
                <w:iCs/>
              </w:rPr>
              <w:t>Нису прихватљиви уговори који не садрже датум закључења и заводни печат</w:t>
            </w:r>
            <w:r w:rsidRPr="00D772B1">
              <w:t xml:space="preserve">. </w:t>
            </w:r>
          </w:p>
          <w:p w14:paraId="1556ABF2" w14:textId="57D21248" w:rsidR="000338D8" w:rsidRPr="00D12F15" w:rsidRDefault="00DD1E8E" w:rsidP="000338D8">
            <w:pPr>
              <w:pStyle w:val="TableParagraph"/>
              <w:tabs>
                <w:tab w:val="left" w:pos="357"/>
                <w:tab w:val="left" w:pos="1824"/>
                <w:tab w:val="left" w:pos="3204"/>
              </w:tabs>
              <w:ind w:right="85"/>
              <w:jc w:val="both"/>
              <w:rPr>
                <w:rFonts w:ascii="Times New Roman" w:hAnsi="Times New Roman" w:cs="Times New Roman"/>
                <w:sz w:val="24"/>
                <w:szCs w:val="24"/>
                <w:lang w:val="sr-Cyrl-CS"/>
              </w:rPr>
            </w:pPr>
            <w:r w:rsidRPr="00DD1E8E">
              <w:rPr>
                <w:rFonts w:ascii="Times New Roman" w:hAnsi="Times New Roman" w:cs="Times New Roman"/>
                <w:b/>
                <w:sz w:val="24"/>
                <w:lang w:val="sr-Cyrl-CS"/>
              </w:rPr>
              <w:t xml:space="preserve">За  </w:t>
            </w:r>
            <w:r w:rsidRPr="00DD1E8E">
              <w:rPr>
                <w:rFonts w:ascii="Times New Roman" w:hAnsi="Times New Roman" w:cs="Times New Roman"/>
                <w:b/>
                <w:sz w:val="24"/>
              </w:rPr>
              <w:t xml:space="preserve">10 лиценцираних </w:t>
            </w:r>
            <w:r w:rsidRPr="00DD1E8E">
              <w:rPr>
                <w:rFonts w:ascii="Times New Roman" w:hAnsi="Times New Roman" w:cs="Times New Roman"/>
                <w:b/>
                <w:spacing w:val="-1"/>
                <w:sz w:val="24"/>
              </w:rPr>
              <w:t xml:space="preserve">овлашћених </w:t>
            </w:r>
            <w:r w:rsidRPr="00DD1E8E">
              <w:rPr>
                <w:rFonts w:ascii="Times New Roman" w:hAnsi="Times New Roman" w:cs="Times New Roman"/>
                <w:b/>
                <w:sz w:val="24"/>
              </w:rPr>
              <w:t>ревизора</w:t>
            </w:r>
            <w:r>
              <w:rPr>
                <w:rFonts w:ascii="Times New Roman" w:hAnsi="Times New Roman" w:cs="Times New Roman"/>
                <w:sz w:val="24"/>
                <w:lang w:val="sr-Cyrl-CS"/>
              </w:rPr>
              <w:t xml:space="preserve">: </w:t>
            </w:r>
            <w:r w:rsidR="000338D8" w:rsidRPr="000338D8">
              <w:rPr>
                <w:rFonts w:ascii="Times New Roman" w:hAnsi="Times New Roman" w:cs="Times New Roman"/>
                <w:sz w:val="24"/>
              </w:rPr>
              <w:t xml:space="preserve">Копија важећих лиценци за лиценциране ревизоре </w:t>
            </w:r>
            <w:r w:rsidR="000338D8" w:rsidRPr="000338D8">
              <w:rPr>
                <w:rFonts w:ascii="Times New Roman" w:hAnsi="Times New Roman" w:cs="Times New Roman"/>
                <w:spacing w:val="-3"/>
                <w:sz w:val="24"/>
              </w:rPr>
              <w:t xml:space="preserve">издате </w:t>
            </w:r>
            <w:r w:rsidR="000338D8" w:rsidRPr="000338D8">
              <w:rPr>
                <w:rFonts w:ascii="Times New Roman" w:hAnsi="Times New Roman" w:cs="Times New Roman"/>
                <w:sz w:val="24"/>
              </w:rPr>
              <w:t>од Коморе овлашћених</w:t>
            </w:r>
            <w:r w:rsidR="000338D8" w:rsidRPr="000338D8">
              <w:rPr>
                <w:rFonts w:ascii="Times New Roman" w:hAnsi="Times New Roman" w:cs="Times New Roman"/>
                <w:spacing w:val="-7"/>
                <w:sz w:val="24"/>
              </w:rPr>
              <w:t xml:space="preserve"> </w:t>
            </w:r>
            <w:r w:rsidR="000338D8" w:rsidRPr="000338D8">
              <w:rPr>
                <w:rFonts w:ascii="Times New Roman" w:hAnsi="Times New Roman" w:cs="Times New Roman"/>
                <w:sz w:val="24"/>
              </w:rPr>
              <w:t xml:space="preserve">ревизора </w:t>
            </w:r>
            <w:r w:rsidR="000338D8" w:rsidRPr="000338D8">
              <w:rPr>
                <w:rFonts w:ascii="Times New Roman" w:hAnsi="Times New Roman" w:cs="Times New Roman"/>
                <w:sz w:val="24"/>
                <w:szCs w:val="24"/>
              </w:rPr>
              <w:t xml:space="preserve">и </w:t>
            </w:r>
            <w:r w:rsidR="000338D8" w:rsidRPr="000338D8">
              <w:rPr>
                <w:rFonts w:ascii="Times New Roman" w:hAnsi="Times New Roman" w:cs="Times New Roman"/>
                <w:sz w:val="24"/>
                <w:szCs w:val="24"/>
                <w:lang w:val="ru-RU"/>
              </w:rPr>
              <w:t xml:space="preserve">доставити заједно са доказима о радном статусу </w:t>
            </w:r>
            <w:r w:rsidR="000338D8" w:rsidRPr="000338D8">
              <w:rPr>
                <w:rFonts w:ascii="Times New Roman" w:hAnsi="Times New Roman" w:cs="Times New Roman"/>
                <w:sz w:val="24"/>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r w:rsidR="00D12F15">
              <w:rPr>
                <w:rFonts w:ascii="Times New Roman" w:hAnsi="Times New Roman" w:cs="Times New Roman"/>
                <w:sz w:val="24"/>
                <w:szCs w:val="24"/>
                <w:lang w:val="sr-Cyrl-CS"/>
              </w:rPr>
              <w:t>.</w:t>
            </w:r>
          </w:p>
          <w:p w14:paraId="4734E3AC" w14:textId="3D28F6DB" w:rsidR="000338D8" w:rsidRPr="000338D8" w:rsidRDefault="000338D8" w:rsidP="000338D8">
            <w:pPr>
              <w:pStyle w:val="TableParagraph"/>
              <w:tabs>
                <w:tab w:val="left" w:pos="815"/>
              </w:tabs>
              <w:ind w:right="101"/>
              <w:jc w:val="both"/>
              <w:rPr>
                <w:rFonts w:ascii="Times New Roman" w:hAnsi="Times New Roman" w:cs="Times New Roman"/>
                <w:sz w:val="24"/>
              </w:rPr>
            </w:pPr>
          </w:p>
          <w:p w14:paraId="0475015A" w14:textId="4AC2079B" w:rsidR="002500F1" w:rsidRPr="00DD1E8E" w:rsidRDefault="00DD1E8E" w:rsidP="00DD1E8E">
            <w:pPr>
              <w:pStyle w:val="TableParagraph"/>
              <w:tabs>
                <w:tab w:val="left" w:pos="357"/>
                <w:tab w:val="left" w:pos="1824"/>
                <w:tab w:val="left" w:pos="3204"/>
              </w:tabs>
              <w:ind w:right="85"/>
              <w:jc w:val="both"/>
              <w:rPr>
                <w:rFonts w:ascii="Times New Roman" w:hAnsi="Times New Roman" w:cs="Times New Roman"/>
                <w:sz w:val="24"/>
                <w:szCs w:val="24"/>
                <w:lang w:val="sr-Cyrl-CS"/>
              </w:rPr>
            </w:pPr>
            <w:r w:rsidRPr="00DD1E8E">
              <w:rPr>
                <w:rFonts w:ascii="Times New Roman" w:hAnsi="Times New Roman" w:cs="Times New Roman"/>
                <w:b/>
                <w:sz w:val="24"/>
                <w:lang w:val="sr-Cyrl-CS"/>
              </w:rPr>
              <w:t xml:space="preserve">За </w:t>
            </w:r>
            <w:r w:rsidR="002C6443">
              <w:rPr>
                <w:rFonts w:ascii="Times New Roman" w:hAnsi="Times New Roman" w:cs="Times New Roman"/>
                <w:b/>
                <w:sz w:val="24"/>
              </w:rPr>
              <w:t>5 запослених /ангажованих</w:t>
            </w:r>
            <w:r w:rsidRPr="00DD1E8E">
              <w:rPr>
                <w:rFonts w:ascii="Times New Roman" w:hAnsi="Times New Roman" w:cs="Times New Roman"/>
                <w:b/>
                <w:sz w:val="24"/>
              </w:rPr>
              <w:t xml:space="preserve"> лица који имају АССА(The Assocation of Charted Certified Accountants) ili </w:t>
            </w:r>
            <w:r w:rsidRPr="00DD1E8E">
              <w:rPr>
                <w:rFonts w:ascii="Times New Roman" w:hAnsi="Times New Roman" w:cs="Times New Roman"/>
                <w:b/>
                <w:spacing w:val="-7"/>
                <w:sz w:val="24"/>
              </w:rPr>
              <w:t xml:space="preserve">CPA </w:t>
            </w:r>
            <w:r w:rsidR="00D12F15">
              <w:rPr>
                <w:rFonts w:ascii="Times New Roman" w:hAnsi="Times New Roman" w:cs="Times New Roman"/>
                <w:b/>
                <w:sz w:val="24"/>
              </w:rPr>
              <w:t xml:space="preserve">(Certified Public </w:t>
            </w:r>
            <w:r w:rsidRPr="00DD1E8E">
              <w:rPr>
                <w:rFonts w:ascii="Times New Roman" w:hAnsi="Times New Roman" w:cs="Times New Roman"/>
                <w:b/>
                <w:sz w:val="24"/>
              </w:rPr>
              <w:t xml:space="preserve">Accountant) </w:t>
            </w:r>
            <w:r>
              <w:rPr>
                <w:rFonts w:ascii="Times New Roman" w:hAnsi="Times New Roman" w:cs="Times New Roman"/>
                <w:b/>
                <w:spacing w:val="-4"/>
                <w:sz w:val="24"/>
              </w:rPr>
              <w:t>Сертификат</w:t>
            </w:r>
            <w:r>
              <w:rPr>
                <w:rFonts w:ascii="Times New Roman" w:hAnsi="Times New Roman" w:cs="Times New Roman"/>
                <w:b/>
                <w:spacing w:val="-4"/>
                <w:sz w:val="24"/>
                <w:lang w:val="sr-Cyrl-CS"/>
              </w:rPr>
              <w:t xml:space="preserve">: </w:t>
            </w:r>
            <w:r w:rsidR="000338D8" w:rsidRPr="000338D8">
              <w:rPr>
                <w:rFonts w:ascii="Times New Roman" w:hAnsi="Times New Roman" w:cs="Times New Roman"/>
                <w:sz w:val="24"/>
              </w:rPr>
              <w:t>Копије сертификата АССА</w:t>
            </w:r>
            <w:r w:rsidR="00D12F15">
              <w:rPr>
                <w:rFonts w:ascii="Times New Roman" w:hAnsi="Times New Roman" w:cs="Times New Roman"/>
                <w:sz w:val="24"/>
                <w:lang w:val="sr-Cyrl-CS"/>
              </w:rPr>
              <w:t xml:space="preserve"> </w:t>
            </w:r>
            <w:r w:rsidR="000338D8" w:rsidRPr="000338D8">
              <w:rPr>
                <w:rFonts w:ascii="Times New Roman" w:hAnsi="Times New Roman" w:cs="Times New Roman"/>
                <w:sz w:val="24"/>
              </w:rPr>
              <w:t xml:space="preserve">(The Assocation of Charted Certified Accountants) ili </w:t>
            </w:r>
            <w:r w:rsidR="000338D8" w:rsidRPr="000338D8">
              <w:rPr>
                <w:rFonts w:ascii="Times New Roman" w:hAnsi="Times New Roman" w:cs="Times New Roman"/>
                <w:spacing w:val="-6"/>
                <w:sz w:val="24"/>
              </w:rPr>
              <w:t xml:space="preserve">CPA </w:t>
            </w:r>
            <w:r w:rsidR="000338D8" w:rsidRPr="000338D8">
              <w:rPr>
                <w:rFonts w:ascii="Times New Roman" w:hAnsi="Times New Roman" w:cs="Times New Roman"/>
                <w:sz w:val="24"/>
              </w:rPr>
              <w:t>(Certified Public Accountant) за наведен</w:t>
            </w:r>
            <w:r w:rsidR="002C6443">
              <w:rPr>
                <w:rFonts w:ascii="Times New Roman" w:hAnsi="Times New Roman" w:cs="Times New Roman"/>
                <w:sz w:val="24"/>
                <w:lang w:val="sr-Cyrl-CS"/>
              </w:rPr>
              <w:t>их</w:t>
            </w:r>
            <w:r w:rsidR="002C6443">
              <w:rPr>
                <w:rFonts w:ascii="Times New Roman" w:hAnsi="Times New Roman" w:cs="Times New Roman"/>
                <w:sz w:val="24"/>
              </w:rPr>
              <w:t xml:space="preserve"> 5</w:t>
            </w:r>
            <w:r w:rsidR="000338D8" w:rsidRPr="000338D8">
              <w:rPr>
                <w:rFonts w:ascii="Times New Roman" w:hAnsi="Times New Roman" w:cs="Times New Roman"/>
                <w:spacing w:val="-26"/>
                <w:sz w:val="24"/>
              </w:rPr>
              <w:t xml:space="preserve"> </w:t>
            </w:r>
            <w:r w:rsidR="002C6443" w:rsidRPr="00D12F15">
              <w:rPr>
                <w:rFonts w:ascii="Times New Roman" w:hAnsi="Times New Roman" w:cs="Times New Roman"/>
                <w:sz w:val="24"/>
                <w:szCs w:val="24"/>
              </w:rPr>
              <w:t>запослених/ангажованих</w:t>
            </w:r>
            <w:r w:rsidR="000338D8" w:rsidRPr="000338D8">
              <w:rPr>
                <w:rFonts w:ascii="Times New Roman" w:hAnsi="Times New Roman" w:cs="Times New Roman"/>
              </w:rPr>
              <w:t xml:space="preserve"> </w:t>
            </w:r>
            <w:r w:rsidR="000338D8" w:rsidRPr="000338D8">
              <w:rPr>
                <w:rFonts w:ascii="Times New Roman" w:hAnsi="Times New Roman" w:cs="Times New Roman"/>
                <w:sz w:val="24"/>
              </w:rPr>
              <w:t xml:space="preserve">лица </w:t>
            </w:r>
            <w:r w:rsidR="000338D8" w:rsidRPr="000338D8">
              <w:rPr>
                <w:rFonts w:ascii="Times New Roman" w:hAnsi="Times New Roman" w:cs="Times New Roman"/>
                <w:sz w:val="24"/>
                <w:szCs w:val="24"/>
              </w:rPr>
              <w:t xml:space="preserve">и </w:t>
            </w:r>
            <w:r w:rsidR="000338D8" w:rsidRPr="000338D8">
              <w:rPr>
                <w:rFonts w:ascii="Times New Roman" w:hAnsi="Times New Roman" w:cs="Times New Roman"/>
                <w:sz w:val="24"/>
                <w:szCs w:val="24"/>
                <w:lang w:val="ru-RU"/>
              </w:rPr>
              <w:t xml:space="preserve">доставити заједно са доказима о радном статусу </w:t>
            </w:r>
            <w:r w:rsidR="000338D8" w:rsidRPr="000338D8">
              <w:rPr>
                <w:rFonts w:ascii="Times New Roman" w:hAnsi="Times New Roman" w:cs="Times New Roman"/>
                <w:sz w:val="24"/>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r>
              <w:rPr>
                <w:rFonts w:ascii="Times New Roman" w:hAnsi="Times New Roman" w:cs="Times New Roman"/>
                <w:sz w:val="24"/>
                <w:szCs w:val="24"/>
                <w:lang w:val="sr-Cyrl-CS"/>
              </w:rPr>
              <w:t>.</w:t>
            </w:r>
          </w:p>
          <w:p w14:paraId="75605907" w14:textId="77777777" w:rsidR="002500F1" w:rsidRPr="00D772B1" w:rsidRDefault="002500F1" w:rsidP="000338D8">
            <w:pPr>
              <w:pStyle w:val="TableParagraph"/>
              <w:tabs>
                <w:tab w:val="left" w:pos="357"/>
                <w:tab w:val="left" w:pos="1824"/>
                <w:tab w:val="left" w:pos="3204"/>
              </w:tabs>
              <w:ind w:right="85"/>
              <w:jc w:val="both"/>
              <w:rPr>
                <w:lang w:val="sr-Cyrl-RS"/>
              </w:rPr>
            </w:pPr>
          </w:p>
        </w:tc>
      </w:tr>
    </w:tbl>
    <w:p w14:paraId="33F12A62" w14:textId="77777777" w:rsidR="002500F1" w:rsidRDefault="002500F1" w:rsidP="002500F1">
      <w:pPr>
        <w:spacing w:after="5" w:line="268" w:lineRule="auto"/>
        <w:ind w:right="50"/>
        <w:rPr>
          <w:b/>
          <w:szCs w:val="24"/>
        </w:rPr>
      </w:pPr>
    </w:p>
    <w:p w14:paraId="323D4CF2" w14:textId="4AFAFA8D" w:rsidR="00897CD4" w:rsidRDefault="00897CD4" w:rsidP="00897CD4">
      <w:pPr>
        <w:spacing w:after="5" w:line="268" w:lineRule="auto"/>
        <w:ind w:right="50"/>
        <w:jc w:val="left"/>
        <w:rPr>
          <w:b/>
          <w:szCs w:val="24"/>
        </w:rPr>
      </w:pPr>
    </w:p>
    <w:p w14:paraId="4AF0AC66" w14:textId="77777777" w:rsidR="00911727" w:rsidRPr="00BC5B65" w:rsidRDefault="00911727" w:rsidP="00BC5B65">
      <w:pPr>
        <w:widowControl/>
        <w:tabs>
          <w:tab w:val="clear" w:pos="1440"/>
        </w:tabs>
        <w:spacing w:after="200" w:line="276" w:lineRule="auto"/>
        <w:jc w:val="left"/>
        <w:rPr>
          <w:b/>
          <w:szCs w:val="24"/>
        </w:rPr>
      </w:pPr>
      <w:r w:rsidRPr="00334FF9">
        <w:rPr>
          <w:b/>
          <w:szCs w:val="24"/>
        </w:rPr>
        <w:lastRenderedPageBreak/>
        <w:t xml:space="preserve">УСЛОВИ КОЈЕ МОРА ДА ИСПУНИ ПОНУЂАЧ АКО ИЗВРШЕЊЕ НАБАВКЕ ДЕЛИМИЧНО ПОВЕРАВА ПОДИЗВОЂАЧУ </w:t>
      </w:r>
    </w:p>
    <w:p w14:paraId="0E12929C"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798F1E12" w14:textId="57F02F29" w:rsidR="00911727" w:rsidRPr="00334FF9" w:rsidRDefault="00BC5B65" w:rsidP="00BC5B65">
      <w:pPr>
        <w:tabs>
          <w:tab w:val="clear" w:pos="1440"/>
          <w:tab w:val="left" w:pos="567"/>
        </w:tabs>
        <w:ind w:left="24" w:right="49"/>
        <w:rPr>
          <w:szCs w:val="24"/>
        </w:rPr>
      </w:pPr>
      <w:r>
        <w:rPr>
          <w:szCs w:val="24"/>
        </w:rPr>
        <w:tab/>
      </w:r>
      <w:r>
        <w:rPr>
          <w:szCs w:val="24"/>
        </w:rPr>
        <w:tab/>
      </w:r>
      <w:r w:rsidR="00311AE9">
        <w:rPr>
          <w:szCs w:val="24"/>
        </w:rPr>
        <w:t>Ако П</w:t>
      </w:r>
      <w:r w:rsidR="00911727" w:rsidRPr="00334FF9">
        <w:rPr>
          <w:szCs w:val="24"/>
        </w:rPr>
        <w:t xml:space="preserve">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0281899C" w14:textId="6BB21A84" w:rsidR="00911727" w:rsidRPr="00334FF9" w:rsidRDefault="00BC5B65" w:rsidP="00BC5B65">
      <w:pPr>
        <w:tabs>
          <w:tab w:val="clear" w:pos="1440"/>
          <w:tab w:val="left" w:pos="709"/>
        </w:tabs>
        <w:ind w:left="24" w:right="49"/>
        <w:rPr>
          <w:szCs w:val="24"/>
        </w:rPr>
      </w:pPr>
      <w:r>
        <w:rPr>
          <w:szCs w:val="24"/>
        </w:rPr>
        <w:tab/>
      </w:r>
      <w:r w:rsidR="00311AE9">
        <w:rPr>
          <w:szCs w:val="24"/>
        </w:rPr>
        <w:t>Ако П</w:t>
      </w:r>
      <w:r w:rsidR="00911727" w:rsidRPr="00334FF9">
        <w:rPr>
          <w:szCs w:val="24"/>
        </w:rPr>
        <w:t>онуђач у понуди наведе да ће делимично извршење набавке поверити подизвођачу, дужан је да наведе назив подизвођача, а уколико уговор бу</w:t>
      </w:r>
      <w:r w:rsidR="00311AE9">
        <w:rPr>
          <w:szCs w:val="24"/>
        </w:rPr>
        <w:t>де закључен између наручиоца и П</w:t>
      </w:r>
      <w:r w:rsidR="00911727" w:rsidRPr="00334FF9">
        <w:rPr>
          <w:szCs w:val="24"/>
        </w:rPr>
        <w:t xml:space="preserve">онуђача, тај подизвођач ће бити наведен у оквирном споразуму, односно уговору. </w:t>
      </w:r>
    </w:p>
    <w:p w14:paraId="3E88DCE5" w14:textId="43A14A51" w:rsidR="00911727" w:rsidRPr="00334FF9" w:rsidRDefault="00BC5B65" w:rsidP="00BC5B65">
      <w:pPr>
        <w:tabs>
          <w:tab w:val="clear" w:pos="1440"/>
          <w:tab w:val="left" w:pos="851"/>
        </w:tabs>
        <w:ind w:left="24" w:right="49"/>
        <w:rPr>
          <w:szCs w:val="24"/>
        </w:rPr>
      </w:pPr>
      <w:r>
        <w:rPr>
          <w:szCs w:val="24"/>
        </w:rPr>
        <w:tab/>
      </w:r>
      <w:r w:rsidR="00311AE9">
        <w:rPr>
          <w:szCs w:val="24"/>
        </w:rPr>
        <w:t>Понуђач је дужан да Н</w:t>
      </w:r>
      <w:r w:rsidR="00911727" w:rsidRPr="00334FF9">
        <w:rPr>
          <w:szCs w:val="24"/>
        </w:rPr>
        <w:t xml:space="preserve">аручиоцу, на његов захтев, омогући приступ код подизвођача ради утврђивања испуњености услова. </w:t>
      </w:r>
    </w:p>
    <w:p w14:paraId="238F1204" w14:textId="77777777"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14:paraId="42B2DF3F"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632B4BC7"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F06ED9C" w14:textId="77777777" w:rsidR="00911727" w:rsidRPr="00334FF9" w:rsidRDefault="00911727" w:rsidP="00911727">
      <w:pPr>
        <w:spacing w:line="256" w:lineRule="auto"/>
        <w:rPr>
          <w:szCs w:val="24"/>
        </w:rPr>
      </w:pPr>
      <w:r w:rsidRPr="00334FF9">
        <w:rPr>
          <w:szCs w:val="24"/>
        </w:rPr>
        <w:t xml:space="preserve"> </w:t>
      </w:r>
    </w:p>
    <w:p w14:paraId="0D4CEAF7" w14:textId="0990DD6F" w:rsidR="00BC5B65" w:rsidRPr="00897CD4"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ADEB9F4"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D90B6A2" w14:textId="340435B1"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а додатне услов</w:t>
      </w:r>
      <w:r w:rsidR="00311AE9">
        <w:rPr>
          <w:szCs w:val="24"/>
        </w:rPr>
        <w:t>е испуњавају заједно, осим ако Н</w:t>
      </w:r>
      <w:r w:rsidR="00911727" w:rsidRPr="00334FF9">
        <w:rPr>
          <w:szCs w:val="24"/>
        </w:rPr>
        <w:t xml:space="preserve">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14:paraId="23BB3B65" w14:textId="77777777" w:rsidR="00911727" w:rsidRPr="00334FF9" w:rsidRDefault="00B9157A" w:rsidP="00D12F1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703003F0" w14:textId="77777777" w:rsidR="00D12F15" w:rsidRDefault="00911727" w:rsidP="00E461A6">
      <w:pPr>
        <w:widowControl/>
        <w:numPr>
          <w:ilvl w:val="0"/>
          <w:numId w:val="4"/>
        </w:numPr>
        <w:tabs>
          <w:tab w:val="clear" w:pos="1440"/>
        </w:tabs>
        <w:spacing w:after="12"/>
        <w:ind w:right="49" w:hanging="269"/>
        <w:rPr>
          <w:szCs w:val="24"/>
        </w:rPr>
      </w:pPr>
      <w:r w:rsidRPr="00D12F15">
        <w:rPr>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14:paraId="4566AFF7" w14:textId="381A9E19" w:rsidR="00911727" w:rsidRPr="00D12F15" w:rsidRDefault="00911727" w:rsidP="00E461A6">
      <w:pPr>
        <w:widowControl/>
        <w:numPr>
          <w:ilvl w:val="0"/>
          <w:numId w:val="4"/>
        </w:numPr>
        <w:tabs>
          <w:tab w:val="clear" w:pos="1440"/>
        </w:tabs>
        <w:spacing w:after="12"/>
        <w:ind w:right="49" w:hanging="269"/>
        <w:rPr>
          <w:szCs w:val="24"/>
        </w:rPr>
      </w:pPr>
      <w:r w:rsidRPr="00D12F15">
        <w:rPr>
          <w:szCs w:val="24"/>
        </w:rPr>
        <w:t xml:space="preserve">опис послова сваког од понуђача из групе понуђача у извршењу уговора. </w:t>
      </w:r>
    </w:p>
    <w:p w14:paraId="0F797AFD" w14:textId="7AAC2E88" w:rsidR="00911727" w:rsidRPr="00334FF9" w:rsidRDefault="00897CD4" w:rsidP="00D12F15">
      <w:pPr>
        <w:tabs>
          <w:tab w:val="clear" w:pos="1440"/>
          <w:tab w:val="left" w:pos="851"/>
        </w:tabs>
        <w:ind w:left="24" w:right="49"/>
        <w:rPr>
          <w:szCs w:val="24"/>
        </w:rPr>
      </w:pPr>
      <w:r>
        <w:rPr>
          <w:szCs w:val="24"/>
        </w:rPr>
        <w:tab/>
      </w:r>
      <w:r w:rsidR="00911727" w:rsidRPr="00334FF9">
        <w:rPr>
          <w:szCs w:val="24"/>
        </w:rPr>
        <w:t xml:space="preserve">Понуђачи који поднесу заједничку понуду одговарају неограничено солидарно према наручиоцу. </w:t>
      </w:r>
    </w:p>
    <w:p w14:paraId="426FF0BC" w14:textId="77777777" w:rsidR="00911727" w:rsidRPr="00334FF9" w:rsidRDefault="00911727" w:rsidP="00911727">
      <w:pPr>
        <w:spacing w:line="256" w:lineRule="auto"/>
        <w:rPr>
          <w:szCs w:val="24"/>
        </w:rPr>
      </w:pPr>
      <w:r w:rsidRPr="00334FF9">
        <w:rPr>
          <w:szCs w:val="24"/>
        </w:rPr>
        <w:lastRenderedPageBreak/>
        <w:t xml:space="preserve"> </w:t>
      </w:r>
    </w:p>
    <w:tbl>
      <w:tblPr>
        <w:tblW w:w="926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7149"/>
      </w:tblGrid>
      <w:tr w:rsidR="00911727" w:rsidRPr="00334FF9" w14:paraId="4358E42F" w14:textId="77777777" w:rsidTr="00DF7B5E">
        <w:trPr>
          <w:trHeight w:val="262"/>
        </w:trPr>
        <w:tc>
          <w:tcPr>
            <w:tcW w:w="2113" w:type="dxa"/>
            <w:tcBorders>
              <w:top w:val="single" w:sz="4" w:space="0" w:color="auto"/>
              <w:left w:val="single" w:sz="4" w:space="0" w:color="auto"/>
              <w:bottom w:val="single" w:sz="4" w:space="0" w:color="auto"/>
              <w:right w:val="single" w:sz="4" w:space="0" w:color="auto"/>
            </w:tcBorders>
            <w:hideMark/>
          </w:tcPr>
          <w:p w14:paraId="5B73384F" w14:textId="77777777" w:rsidR="00911727" w:rsidRPr="00334FF9" w:rsidRDefault="00911727" w:rsidP="00C00120">
            <w:pPr>
              <w:spacing w:line="256" w:lineRule="auto"/>
              <w:ind w:left="648" w:right="54" w:hanging="10"/>
              <w:jc w:val="right"/>
              <w:rPr>
                <w:color w:val="000000"/>
                <w:szCs w:val="24"/>
              </w:rPr>
            </w:pPr>
            <w:r w:rsidRPr="00334FF9">
              <w:rPr>
                <w:b/>
                <w:szCs w:val="24"/>
              </w:rPr>
              <w:t xml:space="preserve">Доказ: </w:t>
            </w:r>
          </w:p>
        </w:tc>
        <w:tc>
          <w:tcPr>
            <w:tcW w:w="7149" w:type="dxa"/>
            <w:tcBorders>
              <w:top w:val="single" w:sz="4" w:space="0" w:color="auto"/>
              <w:left w:val="single" w:sz="4" w:space="0" w:color="auto"/>
              <w:bottom w:val="single" w:sz="4" w:space="0" w:color="auto"/>
              <w:right w:val="single" w:sz="4" w:space="0" w:color="auto"/>
            </w:tcBorders>
            <w:hideMark/>
          </w:tcPr>
          <w:p w14:paraId="6E440AA2"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436B850" w14:textId="77777777" w:rsidR="00911727" w:rsidRDefault="00911727" w:rsidP="00911727">
      <w:pPr>
        <w:spacing w:after="25" w:line="256" w:lineRule="auto"/>
        <w:rPr>
          <w:b/>
          <w:szCs w:val="24"/>
        </w:rPr>
      </w:pPr>
      <w:r w:rsidRPr="00334FF9">
        <w:rPr>
          <w:b/>
          <w:szCs w:val="24"/>
        </w:rPr>
        <w:t xml:space="preserve"> </w:t>
      </w:r>
    </w:p>
    <w:p w14:paraId="0249BBB8" w14:textId="633C5353" w:rsidR="00911727" w:rsidRPr="00334FF9" w:rsidRDefault="00B9157A" w:rsidP="00BC5B65">
      <w:pPr>
        <w:tabs>
          <w:tab w:val="clear" w:pos="1440"/>
          <w:tab w:val="left" w:pos="851"/>
        </w:tabs>
        <w:spacing w:after="25" w:line="256" w:lineRule="auto"/>
        <w:rPr>
          <w:color w:val="000000"/>
          <w:szCs w:val="24"/>
        </w:rPr>
      </w:pPr>
      <w:r>
        <w:rPr>
          <w:b/>
          <w:szCs w:val="24"/>
        </w:rPr>
        <w:tab/>
      </w:r>
      <w:r w:rsidR="00311AE9">
        <w:rPr>
          <w:b/>
          <w:szCs w:val="24"/>
        </w:rPr>
        <w:t>Уколико је П</w:t>
      </w:r>
      <w:r w:rsidR="00911727" w:rsidRPr="00334FF9">
        <w:rPr>
          <w:b/>
          <w:szCs w:val="24"/>
        </w:rPr>
        <w:t xml:space="preserve">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w:t>
      </w:r>
    </w:p>
    <w:p w14:paraId="61B32F79"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3231268D"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22A0C7CA" w14:textId="630EC189" w:rsidR="00911727" w:rsidRPr="00334FF9" w:rsidRDefault="00911727" w:rsidP="00BC5B65">
      <w:pPr>
        <w:tabs>
          <w:tab w:val="clear" w:pos="1440"/>
          <w:tab w:val="left" w:pos="851"/>
        </w:tabs>
        <w:spacing w:line="280" w:lineRule="auto"/>
        <w:ind w:left="-5"/>
        <w:rPr>
          <w:szCs w:val="24"/>
        </w:rPr>
      </w:pPr>
      <w:r w:rsidRPr="00334FF9">
        <w:rPr>
          <w:b/>
          <w:szCs w:val="24"/>
        </w:rPr>
        <w:t xml:space="preserve"> </w:t>
      </w:r>
      <w:r w:rsidR="00B9157A">
        <w:rPr>
          <w:b/>
          <w:szCs w:val="24"/>
        </w:rPr>
        <w:tab/>
      </w:r>
      <w:r w:rsidR="00311AE9">
        <w:rPr>
          <w:b/>
          <w:szCs w:val="24"/>
        </w:rPr>
        <w:t>Ако П</w:t>
      </w:r>
      <w:r w:rsidRPr="00334FF9">
        <w:rPr>
          <w:b/>
          <w:szCs w:val="24"/>
        </w:rPr>
        <w:t xml:space="preserve">онуђач у остављеном року не достави на увид оригинал или оверену копију тражених доказа његова ће понуда бити одбијена као неприхватљива. </w:t>
      </w:r>
    </w:p>
    <w:p w14:paraId="0D1D5EB0" w14:textId="77777777" w:rsidR="00911727" w:rsidRDefault="00911727" w:rsidP="00BC5B65">
      <w:pPr>
        <w:tabs>
          <w:tab w:val="clear" w:pos="1440"/>
          <w:tab w:val="left" w:pos="851"/>
        </w:tabs>
        <w:spacing w:after="5" w:line="268" w:lineRule="auto"/>
        <w:ind w:left="-5" w:right="50"/>
        <w:rPr>
          <w:b/>
          <w:szCs w:val="24"/>
        </w:rPr>
      </w:pPr>
      <w:r w:rsidRPr="00334FF9">
        <w:rPr>
          <w:b/>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3AC6324C"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60845577" w14:textId="4A48B965" w:rsidR="00911727" w:rsidRPr="00334FF9" w:rsidRDefault="00B9157A" w:rsidP="00BC5B65">
      <w:pPr>
        <w:tabs>
          <w:tab w:val="clear" w:pos="1440"/>
          <w:tab w:val="left" w:pos="851"/>
        </w:tabs>
        <w:spacing w:after="23" w:line="256" w:lineRule="auto"/>
        <w:ind w:left="10" w:right="3"/>
        <w:rPr>
          <w:szCs w:val="24"/>
        </w:rPr>
      </w:pPr>
      <w:r>
        <w:rPr>
          <w:b/>
          <w:szCs w:val="24"/>
        </w:rPr>
        <w:tab/>
      </w:r>
      <w:r w:rsidR="00911727" w:rsidRPr="00334FF9">
        <w:rPr>
          <w:b/>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w:t>
      </w:r>
      <w:r w:rsidR="00311AE9">
        <w:rPr>
          <w:b/>
          <w:szCs w:val="24"/>
        </w:rPr>
        <w:t>та по прописима државе у којој П</w:t>
      </w:r>
      <w:r w:rsidR="00911727" w:rsidRPr="00334FF9">
        <w:rPr>
          <w:b/>
          <w:szCs w:val="24"/>
        </w:rPr>
        <w:t xml:space="preserve">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4FCF977D" w14:textId="39082966" w:rsidR="00911727" w:rsidRPr="009721A7" w:rsidRDefault="00911727" w:rsidP="009721A7">
      <w:pPr>
        <w:tabs>
          <w:tab w:val="clear" w:pos="1440"/>
          <w:tab w:val="left" w:pos="0"/>
          <w:tab w:val="left" w:pos="851"/>
        </w:tabs>
        <w:rPr>
          <w:b/>
          <w:szCs w:val="24"/>
        </w:rPr>
      </w:pPr>
      <w:r w:rsidRPr="00334FF9">
        <w:rPr>
          <w:b/>
          <w:szCs w:val="24"/>
        </w:rPr>
        <w:t xml:space="preserve"> </w:t>
      </w:r>
      <w:r w:rsidR="00B9157A">
        <w:rPr>
          <w:b/>
          <w:szCs w:val="24"/>
        </w:rPr>
        <w:tab/>
      </w:r>
      <w:r w:rsidR="00311AE9">
        <w:rPr>
          <w:b/>
          <w:szCs w:val="24"/>
        </w:rPr>
        <w:t>Ако се у држави у којој П</w:t>
      </w:r>
      <w:r w:rsidRPr="00334FF9">
        <w:rPr>
          <w:b/>
          <w:szCs w:val="24"/>
        </w:rPr>
        <w:t xml:space="preserve">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1EECBA4E" w14:textId="68D39522" w:rsidR="000A7C4A" w:rsidRDefault="000A7C4A" w:rsidP="007D6E40">
      <w:pPr>
        <w:pStyle w:val="ListParagraph"/>
        <w:ind w:left="0"/>
        <w:rPr>
          <w:b/>
          <w:bCs/>
          <w:iCs/>
        </w:rPr>
      </w:pPr>
    </w:p>
    <w:p w14:paraId="00D8602E" w14:textId="4D9F8138" w:rsidR="000A7C4A" w:rsidRDefault="000A7C4A" w:rsidP="00911727">
      <w:pPr>
        <w:pStyle w:val="ListParagraph"/>
        <w:ind w:left="0"/>
        <w:jc w:val="center"/>
        <w:rPr>
          <w:b/>
          <w:bCs/>
          <w:iCs/>
        </w:rPr>
      </w:pPr>
    </w:p>
    <w:p w14:paraId="7B2D1064" w14:textId="11DCC4AA" w:rsidR="00D12F15" w:rsidRDefault="00D12F15" w:rsidP="00911727">
      <w:pPr>
        <w:pStyle w:val="ListParagraph"/>
        <w:ind w:left="0"/>
        <w:jc w:val="center"/>
        <w:rPr>
          <w:b/>
          <w:bCs/>
          <w:iCs/>
        </w:rPr>
      </w:pPr>
    </w:p>
    <w:p w14:paraId="5D717670" w14:textId="6960E7BB" w:rsidR="00D12F15" w:rsidRDefault="00D12F15" w:rsidP="00911727">
      <w:pPr>
        <w:pStyle w:val="ListParagraph"/>
        <w:ind w:left="0"/>
        <w:jc w:val="center"/>
        <w:rPr>
          <w:b/>
          <w:bCs/>
          <w:iCs/>
        </w:rPr>
      </w:pPr>
    </w:p>
    <w:p w14:paraId="45A6D7E3" w14:textId="1176EB51" w:rsidR="00D12F15" w:rsidRDefault="00D12F15" w:rsidP="00911727">
      <w:pPr>
        <w:pStyle w:val="ListParagraph"/>
        <w:ind w:left="0"/>
        <w:jc w:val="center"/>
        <w:rPr>
          <w:b/>
          <w:bCs/>
          <w:iCs/>
        </w:rPr>
      </w:pPr>
    </w:p>
    <w:p w14:paraId="1A2E433E" w14:textId="2F64AC33" w:rsidR="00D12F15" w:rsidRDefault="00D12F15" w:rsidP="00911727">
      <w:pPr>
        <w:pStyle w:val="ListParagraph"/>
        <w:ind w:left="0"/>
        <w:jc w:val="center"/>
        <w:rPr>
          <w:b/>
          <w:bCs/>
          <w:iCs/>
        </w:rPr>
      </w:pPr>
    </w:p>
    <w:p w14:paraId="442EE696" w14:textId="65F78867" w:rsidR="00D12F15" w:rsidRDefault="00D12F15" w:rsidP="00911727">
      <w:pPr>
        <w:pStyle w:val="ListParagraph"/>
        <w:ind w:left="0"/>
        <w:jc w:val="center"/>
        <w:rPr>
          <w:b/>
          <w:bCs/>
          <w:iCs/>
        </w:rPr>
      </w:pPr>
    </w:p>
    <w:p w14:paraId="6438BF44" w14:textId="77777777" w:rsidR="00D12F15" w:rsidRDefault="00D12F15" w:rsidP="00911727">
      <w:pPr>
        <w:pStyle w:val="ListParagraph"/>
        <w:ind w:left="0"/>
        <w:jc w:val="center"/>
        <w:rPr>
          <w:b/>
          <w:bCs/>
          <w:iCs/>
        </w:rPr>
      </w:pPr>
    </w:p>
    <w:p w14:paraId="0F8A1F46" w14:textId="42CA2145" w:rsidR="00911727" w:rsidRDefault="00911727" w:rsidP="00911727">
      <w:pPr>
        <w:pStyle w:val="ListParagraph"/>
        <w:ind w:left="0"/>
        <w:jc w:val="center"/>
        <w:rPr>
          <w:b/>
          <w:bCs/>
          <w:iCs/>
        </w:rPr>
      </w:pPr>
      <w:r w:rsidRPr="00E00E16">
        <w:rPr>
          <w:b/>
          <w:bCs/>
          <w:iCs/>
        </w:rPr>
        <w:lastRenderedPageBreak/>
        <w:t>V</w:t>
      </w:r>
    </w:p>
    <w:p w14:paraId="40DE69B7" w14:textId="77777777" w:rsidR="00911727" w:rsidRPr="00E00E16" w:rsidRDefault="00911727" w:rsidP="00911727">
      <w:pPr>
        <w:pStyle w:val="ListParagraph"/>
        <w:ind w:left="0"/>
        <w:jc w:val="center"/>
        <w:rPr>
          <w:b/>
          <w:bCs/>
          <w:iCs/>
        </w:rPr>
      </w:pPr>
    </w:p>
    <w:p w14:paraId="2F8A6E8B" w14:textId="77777777" w:rsidR="00911727" w:rsidRPr="00813D03" w:rsidRDefault="00911727" w:rsidP="00911727">
      <w:pPr>
        <w:jc w:val="center"/>
        <w:rPr>
          <w:szCs w:val="24"/>
        </w:rPr>
      </w:pPr>
      <w:r w:rsidRPr="00813D03">
        <w:rPr>
          <w:b/>
          <w:szCs w:val="24"/>
        </w:rPr>
        <w:t xml:space="preserve">УПУТСТВО </w:t>
      </w:r>
    </w:p>
    <w:p w14:paraId="6CBF94E6"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4220DCEC" w14:textId="054E1FDA" w:rsidR="00911727" w:rsidRPr="000A7C4A" w:rsidRDefault="00911727" w:rsidP="00911727">
      <w:pPr>
        <w:rPr>
          <w:szCs w:val="24"/>
        </w:rPr>
      </w:pPr>
      <w:r w:rsidRPr="00813D03">
        <w:rPr>
          <w:b/>
          <w:szCs w:val="24"/>
        </w:rPr>
        <w:t xml:space="preserve"> </w:t>
      </w:r>
    </w:p>
    <w:p w14:paraId="01C81784" w14:textId="77777777" w:rsidR="00911727" w:rsidRPr="00BC5B65" w:rsidRDefault="00911727" w:rsidP="007F087E">
      <w:pPr>
        <w:pStyle w:val="ListParagraph"/>
        <w:numPr>
          <w:ilvl w:val="0"/>
          <w:numId w:val="9"/>
        </w:numPr>
        <w:rPr>
          <w:rFonts w:eastAsia="Arial"/>
          <w:b/>
        </w:rPr>
      </w:pPr>
      <w:r w:rsidRPr="00BC5B65">
        <w:rPr>
          <w:rFonts w:eastAsia="Arial"/>
          <w:b/>
        </w:rPr>
        <w:t xml:space="preserve">ПОДАЦИ О ЈЕЗИКУ НА КОЈЕМ ПОНУДА МОРА ДА БУДЕ САСТАВЉЕНА </w:t>
      </w:r>
    </w:p>
    <w:p w14:paraId="743AC4E5" w14:textId="77777777" w:rsidR="00BC5B65" w:rsidRPr="00BC5B65" w:rsidRDefault="00BC5B65" w:rsidP="00BC5B65">
      <w:pPr>
        <w:pStyle w:val="ListParagraph"/>
        <w:rPr>
          <w:rFonts w:eastAsia="Arial"/>
        </w:rPr>
      </w:pPr>
    </w:p>
    <w:p w14:paraId="0DA069E7" w14:textId="77777777" w:rsidR="00911727" w:rsidRPr="00813D03" w:rsidRDefault="00BC5B65" w:rsidP="00BC5B65">
      <w:pPr>
        <w:pStyle w:val="BodyTextIndent"/>
        <w:tabs>
          <w:tab w:val="clear" w:pos="1440"/>
        </w:tabs>
        <w:spacing w:after="0"/>
        <w:ind w:left="0"/>
        <w:rPr>
          <w:szCs w:val="24"/>
        </w:rPr>
      </w:pPr>
      <w:r>
        <w:rPr>
          <w:szCs w:val="24"/>
        </w:rPr>
        <w:tab/>
      </w:r>
      <w:r w:rsidR="00911727" w:rsidRPr="00813D03">
        <w:rPr>
          <w:szCs w:val="24"/>
        </w:rPr>
        <w:t>Понуда мора бити сачињена на српском језику.</w:t>
      </w:r>
    </w:p>
    <w:p w14:paraId="5E0B6BE7" w14:textId="75F08D5E" w:rsidR="00911727" w:rsidRPr="00813D03" w:rsidRDefault="00311AE9" w:rsidP="00311AE9">
      <w:pPr>
        <w:pStyle w:val="BodyTextIndent"/>
        <w:tabs>
          <w:tab w:val="clear" w:pos="1440"/>
        </w:tabs>
        <w:spacing w:after="0"/>
        <w:ind w:left="0"/>
        <w:rPr>
          <w:szCs w:val="24"/>
        </w:rPr>
      </w:pPr>
      <w:r>
        <w:rPr>
          <w:szCs w:val="24"/>
        </w:rPr>
        <w:tab/>
      </w:r>
      <w:r w:rsidR="00911727" w:rsidRPr="00813D03">
        <w:rPr>
          <w:szCs w:val="24"/>
        </w:rPr>
        <w:t>Сва документа у понуди морају бити на српском језику.</w:t>
      </w:r>
    </w:p>
    <w:p w14:paraId="77376477" w14:textId="65303E65" w:rsidR="00911727" w:rsidRPr="00813D03" w:rsidRDefault="00311AE9" w:rsidP="00311AE9">
      <w:pPr>
        <w:pStyle w:val="BodyTextIndent"/>
        <w:tabs>
          <w:tab w:val="clear" w:pos="144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23162A7C" w14:textId="77777777" w:rsidR="00911727" w:rsidRDefault="00911727" w:rsidP="00911727">
      <w:pPr>
        <w:rPr>
          <w:rFonts w:eastAsia="Arial"/>
          <w:szCs w:val="24"/>
        </w:rPr>
      </w:pPr>
      <w:r>
        <w:rPr>
          <w:rFonts w:eastAsia="Arial"/>
          <w:b/>
          <w:szCs w:val="24"/>
        </w:rPr>
        <w:t xml:space="preserve"> </w:t>
      </w:r>
    </w:p>
    <w:p w14:paraId="24689743" w14:textId="77777777" w:rsidR="00911727" w:rsidRPr="00BC5B65" w:rsidRDefault="00911727" w:rsidP="007F087E">
      <w:pPr>
        <w:pStyle w:val="ListParagraph"/>
        <w:keepNext/>
        <w:keepLines/>
        <w:numPr>
          <w:ilvl w:val="0"/>
          <w:numId w:val="9"/>
        </w:numPr>
        <w:outlineLvl w:val="3"/>
        <w:rPr>
          <w:rFonts w:eastAsia="Arial"/>
        </w:rPr>
      </w:pPr>
      <w:r w:rsidRPr="00BC5B65">
        <w:rPr>
          <w:rFonts w:eastAsia="Arial"/>
          <w:b/>
        </w:rPr>
        <w:t>НАЧИН НА КОЈИ ПОНУДА МОРА ДА БУДЕ САЧИЊЕНА</w:t>
      </w:r>
      <w:r w:rsidRPr="00BC5B65">
        <w:rPr>
          <w:rFonts w:eastAsia="Arial"/>
        </w:rPr>
        <w:t xml:space="preserve"> </w:t>
      </w:r>
    </w:p>
    <w:p w14:paraId="5B7FB25D" w14:textId="77777777" w:rsidR="00BC5B65" w:rsidRPr="00BC5B65" w:rsidRDefault="00BC5B65" w:rsidP="00BC5B65">
      <w:pPr>
        <w:pStyle w:val="ListParagraph"/>
        <w:keepNext/>
        <w:keepLines/>
        <w:outlineLvl w:val="3"/>
        <w:rPr>
          <w:rFonts w:eastAsia="Arial"/>
          <w:b/>
        </w:rPr>
      </w:pPr>
    </w:p>
    <w:p w14:paraId="4CEA8F7F"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D8FE2B0"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73F854D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18DB0928" w14:textId="398691BF" w:rsidR="00A41674" w:rsidRPr="003B2E38" w:rsidRDefault="00BC5B65" w:rsidP="00BC5B65">
      <w:pPr>
        <w:tabs>
          <w:tab w:val="clear" w:pos="1440"/>
          <w:tab w:val="left" w:pos="0"/>
        </w:tabs>
        <w:rPr>
          <w:szCs w:val="24"/>
        </w:rPr>
      </w:pPr>
      <w:r>
        <w:rPr>
          <w:rFonts w:eastAsia="Arial"/>
          <w:szCs w:val="24"/>
        </w:rPr>
        <w:tab/>
      </w:r>
      <w:r w:rsidR="00911727" w:rsidRPr="00813D03">
        <w:rPr>
          <w:rFonts w:eastAsia="Arial"/>
          <w:szCs w:val="24"/>
        </w:rPr>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w:t>
      </w:r>
      <w:r w:rsidR="00911727" w:rsidRPr="00813D03">
        <w:rPr>
          <w:rFonts w:eastAsia="Arial"/>
          <w:b/>
          <w:szCs w:val="24"/>
        </w:rPr>
        <w:t xml:space="preserve">,,Понуда за јавну набавку </w:t>
      </w:r>
      <w:r w:rsidR="00911727" w:rsidRPr="00813D03">
        <w:rPr>
          <w:b/>
          <w:bCs/>
          <w:iCs/>
          <w:szCs w:val="24"/>
          <w:lang w:val="ru-RU"/>
        </w:rPr>
        <w:t xml:space="preserve">број </w:t>
      </w:r>
      <w:r w:rsidR="006E7237">
        <w:rPr>
          <w:b/>
          <w:bCs/>
          <w:iCs/>
          <w:szCs w:val="24"/>
          <w:lang w:val="en-US"/>
        </w:rPr>
        <w:t>28</w:t>
      </w:r>
      <w:r w:rsidR="00B12198">
        <w:rPr>
          <w:b/>
          <w:bCs/>
          <w:iCs/>
          <w:szCs w:val="24"/>
          <w:lang w:val="ru-RU"/>
        </w:rPr>
        <w:t xml:space="preserve"> з</w:t>
      </w:r>
      <w:r w:rsidR="00911727" w:rsidRPr="00813D03">
        <w:rPr>
          <w:b/>
          <w:bCs/>
          <w:iCs/>
          <w:szCs w:val="24"/>
        </w:rPr>
        <w:t xml:space="preserve">а </w:t>
      </w:r>
      <w:r w:rsidR="00911727" w:rsidRPr="00813D03">
        <w:rPr>
          <w:b/>
          <w:bCs/>
          <w:iCs/>
          <w:szCs w:val="24"/>
          <w:lang w:val="ru-RU"/>
        </w:rPr>
        <w:t>201</w:t>
      </w:r>
      <w:r w:rsidR="007D6E40">
        <w:rPr>
          <w:b/>
          <w:bCs/>
          <w:iCs/>
          <w:szCs w:val="24"/>
        </w:rPr>
        <w:t>9</w:t>
      </w:r>
      <w:r w:rsidR="00911727" w:rsidRPr="00813D03">
        <w:rPr>
          <w:b/>
          <w:bCs/>
          <w:iCs/>
          <w:szCs w:val="24"/>
          <w:lang w:val="ru-RU"/>
        </w:rPr>
        <w:t>. годину</w:t>
      </w:r>
      <w:r w:rsidR="00911727">
        <w:rPr>
          <w:b/>
          <w:bCs/>
          <w:iCs/>
          <w:szCs w:val="24"/>
        </w:rPr>
        <w:t xml:space="preserve"> </w:t>
      </w:r>
      <w:r w:rsidR="00911727" w:rsidRPr="00813D03">
        <w:rPr>
          <w:b/>
          <w:bCs/>
          <w:iCs/>
          <w:szCs w:val="24"/>
          <w:lang w:val="ru-RU"/>
        </w:rPr>
        <w:t xml:space="preserve"> –</w:t>
      </w:r>
      <w:r w:rsidR="00801E44" w:rsidRPr="00801E44">
        <w:t xml:space="preserve">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6E7237" w:rsidRPr="00930304">
        <w:rPr>
          <w:rFonts w:eastAsia="Arial"/>
          <w:b/>
          <w:szCs w:val="24"/>
        </w:rPr>
        <w:t xml:space="preserve"> </w:t>
      </w:r>
      <w:r w:rsidR="00911727" w:rsidRPr="00930304">
        <w:rPr>
          <w:rFonts w:eastAsia="Arial"/>
          <w:b/>
          <w:szCs w:val="24"/>
        </w:rPr>
        <w:t>- НЕ ОТВАРАТИ”.</w:t>
      </w:r>
      <w:r w:rsidR="00911727" w:rsidRPr="00930304">
        <w:rPr>
          <w:rFonts w:eastAsia="Arial"/>
          <w:szCs w:val="24"/>
        </w:rPr>
        <w:t xml:space="preserve">  </w:t>
      </w:r>
    </w:p>
    <w:p w14:paraId="25FB0997" w14:textId="46D595D5" w:rsidR="00911727" w:rsidRPr="00D12659" w:rsidRDefault="00897CD4" w:rsidP="00897CD4">
      <w:pPr>
        <w:tabs>
          <w:tab w:val="clear" w:pos="1440"/>
          <w:tab w:val="left" w:pos="709"/>
        </w:tabs>
        <w:rPr>
          <w:b/>
          <w:szCs w:val="24"/>
          <w:u w:val="single"/>
        </w:rPr>
      </w:pPr>
      <w:r>
        <w:rPr>
          <w:rFonts w:eastAsia="Arial"/>
          <w:szCs w:val="24"/>
        </w:rPr>
        <w:tab/>
      </w:r>
      <w:r w:rsidR="00911727" w:rsidRPr="00D12659">
        <w:rPr>
          <w:rFonts w:eastAsia="Arial"/>
          <w:szCs w:val="24"/>
        </w:rPr>
        <w:t>Понуда се сматра благовременом уколико је Наручилац прими до</w:t>
      </w:r>
      <w:r w:rsidRPr="00D12659">
        <w:rPr>
          <w:rFonts w:eastAsia="Arial"/>
          <w:b/>
          <w:szCs w:val="24"/>
          <w:u w:val="single"/>
        </w:rPr>
        <w:t xml:space="preserve"> </w:t>
      </w:r>
      <w:r w:rsidR="009D1E8B" w:rsidRPr="00D12659">
        <w:rPr>
          <w:rFonts w:eastAsia="Arial"/>
          <w:b/>
          <w:szCs w:val="24"/>
          <w:u w:val="single"/>
        </w:rPr>
        <w:t>12.06.2019</w:t>
      </w:r>
      <w:r w:rsidR="009771BB" w:rsidRPr="00D12659">
        <w:rPr>
          <w:rFonts w:eastAsia="Arial"/>
          <w:b/>
          <w:szCs w:val="24"/>
          <w:u w:val="single"/>
        </w:rPr>
        <w:t>.</w:t>
      </w:r>
      <w:r w:rsidR="00911727" w:rsidRPr="00D12659">
        <w:rPr>
          <w:rFonts w:eastAsia="Arial"/>
          <w:b/>
          <w:szCs w:val="24"/>
          <w:u w:val="single"/>
        </w:rPr>
        <w:t xml:space="preserve"> године до 12</w:t>
      </w:r>
      <w:r w:rsidR="00E652E9" w:rsidRPr="00D12659">
        <w:rPr>
          <w:rFonts w:eastAsia="Arial"/>
          <w:b/>
          <w:szCs w:val="24"/>
          <w:u w:val="single"/>
          <w:lang w:val="en-US"/>
        </w:rPr>
        <w:t xml:space="preserve"> </w:t>
      </w:r>
      <w:r w:rsidR="009D1E8B" w:rsidRPr="00D12659">
        <w:rPr>
          <w:rFonts w:eastAsia="Arial"/>
          <w:b/>
          <w:szCs w:val="24"/>
          <w:u w:val="single"/>
        </w:rPr>
        <w:t>и 0</w:t>
      </w:r>
      <w:r w:rsidR="00E652E9" w:rsidRPr="00D12659">
        <w:rPr>
          <w:rFonts w:eastAsia="Arial"/>
          <w:b/>
          <w:szCs w:val="24"/>
          <w:u w:val="single"/>
        </w:rPr>
        <w:t>0</w:t>
      </w:r>
      <w:r w:rsidR="00911727" w:rsidRPr="00D12659">
        <w:rPr>
          <w:rFonts w:eastAsia="Arial"/>
          <w:b/>
          <w:szCs w:val="24"/>
          <w:u w:val="single"/>
        </w:rPr>
        <w:t xml:space="preserve"> часова. </w:t>
      </w:r>
    </w:p>
    <w:p w14:paraId="2AABB95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18F18C55"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5751D7FF" w14:textId="727E903B" w:rsidR="007D6E40" w:rsidRDefault="00911727" w:rsidP="00BC5B65">
      <w:pPr>
        <w:tabs>
          <w:tab w:val="clear" w:pos="1440"/>
        </w:tabs>
      </w:pPr>
      <w:r>
        <w:rPr>
          <w:b/>
        </w:rPr>
        <w:t xml:space="preserve"> </w:t>
      </w:r>
    </w:p>
    <w:p w14:paraId="18AA68D8" w14:textId="7C355C51" w:rsidR="00911727" w:rsidRPr="00D12F15" w:rsidRDefault="00D12F15" w:rsidP="00D12F15">
      <w:pPr>
        <w:rPr>
          <w:rFonts w:eastAsia="Arial"/>
        </w:rPr>
      </w:pPr>
      <w:r>
        <w:rPr>
          <w:rFonts w:eastAsia="Arial"/>
          <w:b/>
        </w:rPr>
        <w:t xml:space="preserve">3. </w:t>
      </w:r>
      <w:r w:rsidR="00911727" w:rsidRPr="00D12F15">
        <w:rPr>
          <w:rFonts w:eastAsia="Arial"/>
          <w:b/>
        </w:rPr>
        <w:t>ПОНУДА СА ВАРИЈАНТАМА</w:t>
      </w:r>
      <w:r w:rsidR="00911727" w:rsidRPr="00D12F15">
        <w:rPr>
          <w:rFonts w:eastAsia="Arial"/>
        </w:rPr>
        <w:t xml:space="preserve"> </w:t>
      </w:r>
    </w:p>
    <w:p w14:paraId="5C84EAA7" w14:textId="77777777" w:rsidR="00BC5B65" w:rsidRPr="00BC5B65" w:rsidRDefault="00BC5B65" w:rsidP="00BC5B65">
      <w:pPr>
        <w:pStyle w:val="ListParagraph"/>
        <w:rPr>
          <w:rFonts w:eastAsia="Arial"/>
        </w:rPr>
      </w:pPr>
    </w:p>
    <w:p w14:paraId="722AEDBE"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3E232EC7" w14:textId="77777777" w:rsidR="000A7C4A" w:rsidRDefault="00911727" w:rsidP="000A7C4A">
      <w:pPr>
        <w:tabs>
          <w:tab w:val="clear" w:pos="1440"/>
        </w:tabs>
        <w:ind w:hanging="142"/>
        <w:rPr>
          <w:rFonts w:eastAsia="Arial"/>
          <w:b/>
          <w:szCs w:val="24"/>
        </w:rPr>
      </w:pPr>
      <w:r w:rsidRPr="00813D03">
        <w:rPr>
          <w:rFonts w:eastAsia="Arial"/>
          <w:b/>
          <w:szCs w:val="24"/>
        </w:rPr>
        <w:t xml:space="preserve"> </w:t>
      </w:r>
    </w:p>
    <w:p w14:paraId="48FA6A8B" w14:textId="610DA349" w:rsidR="00911727" w:rsidRPr="00BC5B65" w:rsidRDefault="00D12F15" w:rsidP="000A7C4A">
      <w:pPr>
        <w:tabs>
          <w:tab w:val="clear" w:pos="1440"/>
        </w:tabs>
        <w:ind w:hanging="142"/>
      </w:pPr>
      <w:r>
        <w:rPr>
          <w:rFonts w:eastAsia="Arial"/>
          <w:b/>
        </w:rPr>
        <w:t xml:space="preserve"> 4. </w:t>
      </w:r>
      <w:r w:rsidR="00911727" w:rsidRPr="00BC5B65">
        <w:rPr>
          <w:rFonts w:eastAsia="Arial"/>
          <w:b/>
        </w:rPr>
        <w:t>НАЧИН ИЗМЕНЕ, ДОПУНЕ И ОПОЗИВА ПОНУДЕ</w:t>
      </w:r>
      <w:r w:rsidR="00911727" w:rsidRPr="00BC5B65">
        <w:t xml:space="preserve"> </w:t>
      </w:r>
    </w:p>
    <w:p w14:paraId="49D636A1" w14:textId="77777777" w:rsidR="00BC5B65" w:rsidRPr="00BC5B65" w:rsidRDefault="00BC5B65" w:rsidP="00BC5B65">
      <w:pPr>
        <w:pStyle w:val="ListParagraph"/>
        <w:keepNext/>
        <w:keepLines/>
        <w:outlineLvl w:val="3"/>
        <w:rPr>
          <w:rFonts w:eastAsia="Arial"/>
          <w:b/>
        </w:rPr>
      </w:pPr>
    </w:p>
    <w:p w14:paraId="39FA9A0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14:paraId="5DF4BD36" w14:textId="77777777" w:rsidR="00911727" w:rsidRPr="00813D03" w:rsidRDefault="00BC5B65" w:rsidP="00BC5B65">
      <w:pPr>
        <w:tabs>
          <w:tab w:val="clear" w:pos="1440"/>
        </w:tabs>
        <w:rPr>
          <w:rFonts w:eastAsia="Arial"/>
          <w:szCs w:val="24"/>
        </w:rPr>
      </w:pPr>
      <w:r>
        <w:rPr>
          <w:rFonts w:eastAsia="Arial"/>
          <w:szCs w:val="24"/>
        </w:rPr>
        <w:lastRenderedPageBreak/>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49E6CB19" w14:textId="77777777" w:rsidR="00D12659" w:rsidRDefault="00BC5B65" w:rsidP="007948EF">
      <w:pPr>
        <w:tabs>
          <w:tab w:val="clear" w:pos="1440"/>
          <w:tab w:val="left" w:pos="0"/>
        </w:tabs>
        <w:rPr>
          <w:rFonts w:eastAsia="Arial"/>
          <w:szCs w:val="24"/>
        </w:rPr>
      </w:pPr>
      <w:r>
        <w:rPr>
          <w:rFonts w:eastAsia="Arial"/>
          <w:szCs w:val="24"/>
        </w:rPr>
        <w:tab/>
      </w:r>
      <w:r w:rsidR="00911727" w:rsidRPr="00813D03">
        <w:rPr>
          <w:rFonts w:eastAsia="Arial"/>
          <w:szCs w:val="24"/>
        </w:rPr>
        <w:t xml:space="preserve">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p>
    <w:p w14:paraId="110BAE51" w14:textId="56DA2DE3" w:rsidR="00911727" w:rsidRPr="007948EF" w:rsidRDefault="00911727" w:rsidP="007948EF">
      <w:pPr>
        <w:tabs>
          <w:tab w:val="clear" w:pos="1440"/>
          <w:tab w:val="left" w:pos="0"/>
        </w:tabs>
        <w:rPr>
          <w:szCs w:val="24"/>
        </w:rPr>
      </w:pPr>
      <w:r w:rsidRPr="00813D03">
        <w:rPr>
          <w:rFonts w:eastAsia="Arial"/>
          <w:szCs w:val="24"/>
        </w:rPr>
        <w:t>„</w:t>
      </w:r>
      <w:r w:rsidRPr="00813D03">
        <w:rPr>
          <w:rFonts w:eastAsia="Arial"/>
          <w:b/>
          <w:szCs w:val="24"/>
        </w:rPr>
        <w:t xml:space="preserve">Измена понуде за </w:t>
      </w:r>
      <w:r w:rsidRPr="000A7579">
        <w:rPr>
          <w:rFonts w:eastAsia="Arial"/>
          <w:b/>
          <w:szCs w:val="24"/>
        </w:rPr>
        <w:t xml:space="preserve">јавну набавку </w:t>
      </w:r>
      <w:r w:rsidRPr="000A7579">
        <w:rPr>
          <w:b/>
          <w:bCs/>
          <w:iCs/>
          <w:szCs w:val="24"/>
          <w:lang w:val="ru-RU"/>
        </w:rPr>
        <w:t xml:space="preserve">број </w:t>
      </w:r>
      <w:r w:rsidR="00DB4E5C">
        <w:rPr>
          <w:b/>
          <w:bCs/>
          <w:iCs/>
          <w:szCs w:val="24"/>
          <w:lang w:val="ru-RU"/>
        </w:rPr>
        <w:t>28</w:t>
      </w:r>
      <w:r w:rsidRPr="000A7579">
        <w:rPr>
          <w:b/>
          <w:bCs/>
          <w:iCs/>
          <w:szCs w:val="24"/>
        </w:rPr>
        <w:t xml:space="preserve"> за </w:t>
      </w:r>
      <w:r w:rsidRPr="000A7579">
        <w:rPr>
          <w:b/>
          <w:bCs/>
          <w:iCs/>
          <w:szCs w:val="24"/>
          <w:lang w:val="ru-RU"/>
        </w:rPr>
        <w:t>201</w:t>
      </w:r>
      <w:r w:rsidR="00DB4E5C">
        <w:rPr>
          <w:b/>
          <w:bCs/>
          <w:iCs/>
          <w:szCs w:val="24"/>
        </w:rPr>
        <w:t>9</w:t>
      </w:r>
      <w:r w:rsidRPr="000A7579">
        <w:rPr>
          <w:b/>
          <w:bCs/>
          <w:iCs/>
          <w:szCs w:val="24"/>
          <w:lang w:val="ru-RU"/>
        </w:rPr>
        <w:t>. годину –</w:t>
      </w:r>
      <w:r w:rsidR="00801E44" w:rsidRPr="00801E44">
        <w:t xml:space="preserve"> </w:t>
      </w:r>
      <w:r w:rsidR="00DB4E5C">
        <w:tab/>
      </w:r>
      <w:r w:rsidR="00D12659">
        <w:rPr>
          <w:color w:val="000000"/>
          <w:szCs w:val="22"/>
        </w:rPr>
        <w:t>Утврђивање</w:t>
      </w:r>
      <w:r w:rsidR="00D12F15">
        <w:rPr>
          <w:color w:val="000000"/>
          <w:szCs w:val="22"/>
        </w:rPr>
        <w:t xml:space="preserve"> </w:t>
      </w:r>
      <w:r w:rsidR="000B4BE6">
        <w:rPr>
          <w:color w:val="000000"/>
          <w:szCs w:val="22"/>
        </w:rPr>
        <w:t>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0B4BE6" w:rsidRPr="00813D03">
        <w:rPr>
          <w:rFonts w:eastAsia="Arial"/>
          <w:b/>
          <w:szCs w:val="24"/>
        </w:rPr>
        <w:t xml:space="preserve"> </w:t>
      </w:r>
      <w:r w:rsidRPr="00813D03">
        <w:rPr>
          <w:rFonts w:eastAsia="Arial"/>
          <w:b/>
          <w:szCs w:val="24"/>
        </w:rPr>
        <w:t>-</w:t>
      </w:r>
      <w:r w:rsidRPr="000A7579">
        <w:rPr>
          <w:szCs w:val="24"/>
        </w:rPr>
        <w:t xml:space="preserve"> </w:t>
      </w:r>
      <w:r w:rsidRPr="000A7579">
        <w:rPr>
          <w:rFonts w:eastAsia="Arial"/>
          <w:b/>
          <w:szCs w:val="24"/>
        </w:rPr>
        <w:t xml:space="preserve">НЕ ОТВАРАТИ” </w:t>
      </w:r>
      <w:r w:rsidRPr="000A7579">
        <w:rPr>
          <w:b/>
          <w:szCs w:val="24"/>
        </w:rPr>
        <w:t xml:space="preserve"> </w:t>
      </w:r>
      <w:r w:rsidR="006D242C">
        <w:rPr>
          <w:rFonts w:eastAsia="Arial"/>
          <w:szCs w:val="24"/>
        </w:rPr>
        <w:t>или</w:t>
      </w:r>
    </w:p>
    <w:p w14:paraId="082B09E8" w14:textId="375AD1F2" w:rsidR="00911727" w:rsidRPr="006D242C"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Допуна понуде за јавну набавку </w:t>
      </w:r>
      <w:r w:rsidRPr="000A7579">
        <w:rPr>
          <w:b/>
          <w:bCs/>
          <w:iCs/>
          <w:szCs w:val="24"/>
          <w:lang w:val="ru-RU"/>
        </w:rPr>
        <w:t xml:space="preserve">број </w:t>
      </w:r>
      <w:r w:rsidR="00DB4E5C">
        <w:rPr>
          <w:b/>
          <w:bCs/>
          <w:iCs/>
          <w:szCs w:val="24"/>
          <w:lang w:val="ru-RU"/>
        </w:rPr>
        <w:t>28</w:t>
      </w:r>
      <w:r w:rsidR="007948EF">
        <w:rPr>
          <w:b/>
          <w:bCs/>
          <w:iCs/>
          <w:szCs w:val="24"/>
        </w:rPr>
        <w:t xml:space="preserve"> </w:t>
      </w:r>
      <w:r w:rsidRPr="000A7579">
        <w:rPr>
          <w:b/>
          <w:bCs/>
          <w:iCs/>
          <w:szCs w:val="24"/>
        </w:rPr>
        <w:t xml:space="preserve">за </w:t>
      </w:r>
      <w:r w:rsidRPr="000A7579">
        <w:rPr>
          <w:b/>
          <w:bCs/>
          <w:iCs/>
          <w:szCs w:val="24"/>
          <w:lang w:val="ru-RU"/>
        </w:rPr>
        <w:t>201</w:t>
      </w:r>
      <w:r w:rsidR="00DB4E5C">
        <w:rPr>
          <w:b/>
          <w:bCs/>
          <w:iCs/>
          <w:szCs w:val="24"/>
        </w:rPr>
        <w:t>9</w:t>
      </w:r>
      <w:r w:rsidRPr="000A7579">
        <w:rPr>
          <w:b/>
          <w:bCs/>
          <w:iCs/>
          <w:szCs w:val="24"/>
          <w:lang w:val="ru-RU"/>
        </w:rPr>
        <w:t>. годину –</w:t>
      </w:r>
      <w:r w:rsidR="00801E44" w:rsidRPr="00801E44">
        <w:t xml:space="preserve">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0B4BE6" w:rsidRPr="000A7579">
        <w:rPr>
          <w:rFonts w:eastAsia="Arial"/>
          <w:b/>
          <w:szCs w:val="24"/>
        </w:rPr>
        <w:t xml:space="preserve"> </w:t>
      </w:r>
      <w:r w:rsidRPr="000A7579">
        <w:rPr>
          <w:rFonts w:eastAsia="Arial"/>
          <w:b/>
          <w:szCs w:val="24"/>
        </w:rPr>
        <w:t>- НЕ ОТВАРАТИ”</w:t>
      </w:r>
      <w:r w:rsidR="006D242C">
        <w:rPr>
          <w:szCs w:val="24"/>
        </w:rPr>
        <w:t xml:space="preserve"> </w:t>
      </w:r>
      <w:r w:rsidRPr="000A7579">
        <w:rPr>
          <w:rFonts w:eastAsia="Arial"/>
          <w:szCs w:val="24"/>
        </w:rPr>
        <w:t xml:space="preserve">или </w:t>
      </w:r>
    </w:p>
    <w:p w14:paraId="7627D0C3" w14:textId="49703BF2" w:rsidR="00911727" w:rsidRPr="006D242C"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Опозив понуде за јавну набавку </w:t>
      </w:r>
      <w:r w:rsidRPr="000A7579">
        <w:rPr>
          <w:b/>
          <w:bCs/>
          <w:iCs/>
          <w:szCs w:val="24"/>
          <w:lang w:val="ru-RU"/>
        </w:rPr>
        <w:t xml:space="preserve">број </w:t>
      </w:r>
      <w:r w:rsidR="003F5C6A">
        <w:rPr>
          <w:b/>
          <w:bCs/>
          <w:iCs/>
          <w:szCs w:val="24"/>
          <w:lang w:val="ru-RU"/>
        </w:rPr>
        <w:t>28</w:t>
      </w:r>
      <w:r w:rsidR="00801E44">
        <w:rPr>
          <w:b/>
          <w:bCs/>
          <w:iCs/>
          <w:szCs w:val="24"/>
          <w:lang w:val="ru-RU"/>
        </w:rPr>
        <w:t xml:space="preserve"> </w:t>
      </w:r>
      <w:r w:rsidRPr="000A7579">
        <w:rPr>
          <w:b/>
          <w:bCs/>
          <w:iCs/>
          <w:szCs w:val="24"/>
        </w:rPr>
        <w:t xml:space="preserve">за </w:t>
      </w:r>
      <w:r w:rsidRPr="000A7579">
        <w:rPr>
          <w:b/>
          <w:bCs/>
          <w:iCs/>
          <w:szCs w:val="24"/>
          <w:lang w:val="ru-RU"/>
        </w:rPr>
        <w:t>201</w:t>
      </w:r>
      <w:r w:rsidR="003F5C6A">
        <w:rPr>
          <w:b/>
          <w:bCs/>
          <w:iCs/>
          <w:szCs w:val="24"/>
        </w:rPr>
        <w:t>9</w:t>
      </w:r>
      <w:r w:rsidRPr="000A7579">
        <w:rPr>
          <w:b/>
          <w:bCs/>
          <w:iCs/>
          <w:szCs w:val="24"/>
          <w:lang w:val="ru-RU"/>
        </w:rPr>
        <w:t>. годину –</w:t>
      </w:r>
      <w:r w:rsidR="00801E44" w:rsidRPr="00801E44">
        <w:t xml:space="preserve">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0B4BE6" w:rsidRPr="00813D03">
        <w:rPr>
          <w:rFonts w:eastAsia="Arial"/>
          <w:b/>
          <w:szCs w:val="24"/>
        </w:rPr>
        <w:t xml:space="preserve"> </w:t>
      </w:r>
      <w:r w:rsidRPr="00813D03">
        <w:rPr>
          <w:rFonts w:eastAsia="Arial"/>
          <w:b/>
          <w:szCs w:val="24"/>
        </w:rPr>
        <w:t>-</w:t>
      </w:r>
      <w:r w:rsidR="006D242C">
        <w:rPr>
          <w:rFonts w:eastAsia="Arial"/>
          <w:b/>
          <w:szCs w:val="24"/>
        </w:rPr>
        <w:t xml:space="preserve"> НЕ ОТВАРАТИ” </w:t>
      </w:r>
      <w:r w:rsidRPr="000A7579">
        <w:rPr>
          <w:rFonts w:eastAsia="Arial"/>
          <w:b/>
          <w:szCs w:val="24"/>
        </w:rPr>
        <w:t xml:space="preserve"> </w:t>
      </w:r>
      <w:r w:rsidRPr="000A7579">
        <w:rPr>
          <w:rFonts w:eastAsia="Arial"/>
          <w:szCs w:val="24"/>
        </w:rPr>
        <w:t xml:space="preserve">или </w:t>
      </w:r>
    </w:p>
    <w:p w14:paraId="7080AD9E" w14:textId="38DB5D40" w:rsidR="00911727" w:rsidRPr="000A7579"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Измена и допуна понуде за јавну набавку </w:t>
      </w:r>
      <w:r w:rsidRPr="000A7579">
        <w:rPr>
          <w:b/>
          <w:bCs/>
          <w:iCs/>
          <w:szCs w:val="24"/>
          <w:lang w:val="ru-RU"/>
        </w:rPr>
        <w:t xml:space="preserve">број </w:t>
      </w:r>
      <w:r w:rsidR="003F5C6A">
        <w:rPr>
          <w:b/>
          <w:bCs/>
          <w:iCs/>
          <w:szCs w:val="24"/>
          <w:lang w:val="ru-RU"/>
        </w:rPr>
        <w:t>28</w:t>
      </w:r>
      <w:r w:rsidR="00801E44">
        <w:rPr>
          <w:b/>
          <w:bCs/>
          <w:iCs/>
          <w:szCs w:val="24"/>
          <w:lang w:val="ru-RU"/>
        </w:rPr>
        <w:t xml:space="preserve"> </w:t>
      </w:r>
      <w:r w:rsidRPr="000A7579">
        <w:rPr>
          <w:b/>
          <w:bCs/>
          <w:iCs/>
          <w:szCs w:val="24"/>
        </w:rPr>
        <w:t xml:space="preserve">за </w:t>
      </w:r>
      <w:r w:rsidRPr="000A7579">
        <w:rPr>
          <w:b/>
          <w:bCs/>
          <w:iCs/>
          <w:szCs w:val="24"/>
          <w:lang w:val="ru-RU"/>
        </w:rPr>
        <w:t>201</w:t>
      </w:r>
      <w:r w:rsidR="003F5C6A">
        <w:rPr>
          <w:b/>
          <w:bCs/>
          <w:iCs/>
          <w:szCs w:val="24"/>
        </w:rPr>
        <w:t>9</w:t>
      </w:r>
      <w:r w:rsidRPr="000A7579">
        <w:rPr>
          <w:b/>
          <w:bCs/>
          <w:iCs/>
          <w:szCs w:val="24"/>
          <w:lang w:val="ru-RU"/>
        </w:rPr>
        <w:t>. годину –</w:t>
      </w:r>
      <w:r w:rsidR="00801E44" w:rsidRPr="00801E44">
        <w:t xml:space="preserve">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164CA4">
        <w:rPr>
          <w:color w:val="000000"/>
          <w:szCs w:val="22"/>
        </w:rPr>
        <w:t>ц</w:t>
      </w:r>
      <w:r w:rsidR="000B4BE6">
        <w:rPr>
          <w:color w:val="000000"/>
          <w:szCs w:val="22"/>
        </w:rPr>
        <w:t>-Љиг, на основу достављених доказа извођача</w:t>
      </w:r>
      <w:r w:rsidR="000B4BE6" w:rsidRPr="000A7579">
        <w:rPr>
          <w:rFonts w:eastAsia="Arial"/>
          <w:b/>
          <w:szCs w:val="24"/>
        </w:rPr>
        <w:t xml:space="preserve"> </w:t>
      </w:r>
      <w:r w:rsidRPr="000A7579">
        <w:rPr>
          <w:rFonts w:eastAsia="Arial"/>
          <w:b/>
          <w:szCs w:val="24"/>
        </w:rPr>
        <w:t>- НЕ ОТВАРАТИ”.</w:t>
      </w:r>
    </w:p>
    <w:p w14:paraId="13916C14" w14:textId="77777777" w:rsidR="00911727" w:rsidRPr="000A7579" w:rsidRDefault="00911727" w:rsidP="00911727">
      <w:pPr>
        <w:rPr>
          <w:rFonts w:eastAsia="Arial"/>
          <w:szCs w:val="24"/>
        </w:rPr>
      </w:pPr>
      <w:r w:rsidRPr="000A7579">
        <w:rPr>
          <w:rFonts w:eastAsia="Arial"/>
          <w:szCs w:val="24"/>
        </w:rPr>
        <w:t xml:space="preserve"> </w:t>
      </w:r>
    </w:p>
    <w:p w14:paraId="4CEC017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70DAAEB7" w14:textId="346B1853" w:rsidR="0091172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00A9572E">
        <w:rPr>
          <w:rFonts w:eastAsia="Arial"/>
          <w:b/>
          <w:szCs w:val="24"/>
        </w:rPr>
        <w:t xml:space="preserve"> </w:t>
      </w:r>
    </w:p>
    <w:p w14:paraId="0B90EA78" w14:textId="77777777" w:rsidR="00AF63D0" w:rsidRPr="00A9572E" w:rsidRDefault="00AF63D0" w:rsidP="00BC5B65">
      <w:pPr>
        <w:tabs>
          <w:tab w:val="clear" w:pos="1440"/>
        </w:tabs>
        <w:spacing w:after="11" w:line="264" w:lineRule="auto"/>
        <w:ind w:right="72"/>
        <w:rPr>
          <w:rFonts w:eastAsia="Arial"/>
          <w:b/>
          <w:szCs w:val="24"/>
        </w:rPr>
      </w:pPr>
    </w:p>
    <w:p w14:paraId="106DA802" w14:textId="118ED27B" w:rsidR="00911727" w:rsidRPr="00D12F15" w:rsidRDefault="00D12F15" w:rsidP="00D12F15">
      <w:pPr>
        <w:keepNext/>
        <w:keepLines/>
        <w:outlineLvl w:val="3"/>
        <w:rPr>
          <w:rFonts w:eastAsia="Arial"/>
        </w:rPr>
      </w:pPr>
      <w:r>
        <w:rPr>
          <w:rFonts w:eastAsia="Arial"/>
          <w:b/>
        </w:rPr>
        <w:t xml:space="preserve">5. </w:t>
      </w:r>
      <w:r w:rsidR="00911727" w:rsidRPr="00D12F15">
        <w:rPr>
          <w:rFonts w:eastAsia="Arial"/>
          <w:b/>
        </w:rPr>
        <w:t xml:space="preserve">УЧЕСТВОВАЊЕ У ЗАЈЕДНИЧКОЈ ПОНУДИ ИЛИ КАО ПОДИЗВОЂАЧ </w:t>
      </w:r>
      <w:r w:rsidR="00911727" w:rsidRPr="00D12F15">
        <w:rPr>
          <w:rFonts w:eastAsia="Arial"/>
        </w:rPr>
        <w:t xml:space="preserve"> </w:t>
      </w:r>
    </w:p>
    <w:p w14:paraId="59D2FC36" w14:textId="77777777" w:rsidR="00BC5B65" w:rsidRPr="00BC5B65" w:rsidRDefault="00BC5B65" w:rsidP="00BC5B65">
      <w:pPr>
        <w:pStyle w:val="ListParagraph"/>
        <w:keepNext/>
        <w:keepLines/>
        <w:outlineLvl w:val="3"/>
        <w:rPr>
          <w:rFonts w:eastAsia="Arial"/>
          <w:b/>
        </w:rPr>
      </w:pPr>
    </w:p>
    <w:p w14:paraId="0E229942"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може да поднесе само једну понуду.  </w:t>
      </w:r>
    </w:p>
    <w:p w14:paraId="605E3332"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DEE42D"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911727" w:rsidRPr="005F1797">
        <w:rPr>
          <w:rFonts w:eastAsia="Arial"/>
          <w:color w:val="FF0000"/>
          <w:szCs w:val="24"/>
        </w:rPr>
        <w:t xml:space="preserve"> </w:t>
      </w:r>
    </w:p>
    <w:p w14:paraId="39E4521D" w14:textId="77777777" w:rsidR="00911727" w:rsidRPr="007948EF" w:rsidRDefault="007948EF" w:rsidP="00BC5B65">
      <w:pPr>
        <w:tabs>
          <w:tab w:val="clear" w:pos="1440"/>
        </w:tabs>
        <w:rPr>
          <w:szCs w:val="24"/>
        </w:rPr>
      </w:pPr>
      <w:r>
        <w:rPr>
          <w:szCs w:val="24"/>
        </w:rPr>
        <w:t xml:space="preserve"> </w:t>
      </w:r>
    </w:p>
    <w:p w14:paraId="072EEC1E" w14:textId="182621BB" w:rsidR="00911727" w:rsidRPr="00D12F15" w:rsidRDefault="00D12F15" w:rsidP="00D12F15">
      <w:pPr>
        <w:keepNext/>
        <w:keepLines/>
        <w:outlineLvl w:val="3"/>
        <w:rPr>
          <w:rFonts w:eastAsia="Arial"/>
        </w:rPr>
      </w:pPr>
      <w:r>
        <w:rPr>
          <w:rFonts w:eastAsia="Arial"/>
          <w:b/>
        </w:rPr>
        <w:t xml:space="preserve">6. </w:t>
      </w:r>
      <w:r w:rsidR="00911727" w:rsidRPr="00D12F15">
        <w:rPr>
          <w:rFonts w:eastAsia="Arial"/>
          <w:b/>
        </w:rPr>
        <w:t>ПОНУДА СА ПОДИЗВОЂАЧЕМ</w:t>
      </w:r>
      <w:r w:rsidR="00911727" w:rsidRPr="00D12F15">
        <w:rPr>
          <w:rFonts w:eastAsia="Arial"/>
        </w:rPr>
        <w:t xml:space="preserve">  </w:t>
      </w:r>
    </w:p>
    <w:p w14:paraId="2E24FC9D" w14:textId="77777777" w:rsidR="00BC5B65" w:rsidRPr="00BC5B65" w:rsidRDefault="00BC5B65" w:rsidP="00BC5B65">
      <w:pPr>
        <w:pStyle w:val="ListParagraph"/>
        <w:keepNext/>
        <w:keepLines/>
        <w:outlineLvl w:val="3"/>
        <w:rPr>
          <w:rFonts w:eastAsia="Arial"/>
          <w:b/>
        </w:rPr>
      </w:pPr>
    </w:p>
    <w:p w14:paraId="5BFBD1F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66B32D7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w:t>
      </w:r>
      <w:r w:rsidR="00911727" w:rsidRPr="005F1797">
        <w:rPr>
          <w:rFonts w:eastAsia="Arial"/>
          <w:szCs w:val="24"/>
        </w:rPr>
        <w:lastRenderedPageBreak/>
        <w:t>набавци.</w:t>
      </w:r>
      <w:r w:rsidR="00911727" w:rsidRPr="005F1797">
        <w:rPr>
          <w:szCs w:val="24"/>
        </w:rPr>
        <w:t xml:space="preserve"> </w:t>
      </w:r>
      <w:r w:rsidR="00911727" w:rsidRPr="005F1797">
        <w:rPr>
          <w:rFonts w:eastAsia="Arial"/>
          <w:szCs w:val="24"/>
        </w:rPr>
        <w:t xml:space="preserve"> </w:t>
      </w:r>
    </w:p>
    <w:p w14:paraId="02E46A0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0FC3632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5C0CC1B"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606303F8"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519C2AF7" w14:textId="484E2705" w:rsidR="00911727" w:rsidRPr="00D12F15" w:rsidRDefault="00D12F15" w:rsidP="00D12F15">
      <w:pPr>
        <w:keepNext/>
        <w:keepLines/>
        <w:outlineLvl w:val="3"/>
        <w:rPr>
          <w:rFonts w:eastAsia="Arial"/>
        </w:rPr>
      </w:pPr>
      <w:r>
        <w:rPr>
          <w:rFonts w:eastAsia="Arial"/>
          <w:b/>
        </w:rPr>
        <w:t xml:space="preserve">7. </w:t>
      </w:r>
      <w:r w:rsidR="00911727" w:rsidRPr="00D12F15">
        <w:rPr>
          <w:rFonts w:eastAsia="Arial"/>
          <w:b/>
        </w:rPr>
        <w:t>ЗАЈЕДНИЧКА ПОНУДА</w:t>
      </w:r>
      <w:r w:rsidR="00911727" w:rsidRPr="00D12F15">
        <w:rPr>
          <w:rFonts w:eastAsia="Arial"/>
        </w:rPr>
        <w:t xml:space="preserve"> </w:t>
      </w:r>
    </w:p>
    <w:p w14:paraId="6F2938D1" w14:textId="77777777" w:rsidR="00BC5B65" w:rsidRPr="00BC5B65" w:rsidRDefault="00BC5B65" w:rsidP="00BC5B65">
      <w:pPr>
        <w:pStyle w:val="ListParagraph"/>
        <w:keepNext/>
        <w:keepLines/>
        <w:outlineLvl w:val="3"/>
        <w:rPr>
          <w:rFonts w:eastAsia="Arial"/>
          <w:b/>
        </w:rPr>
      </w:pPr>
    </w:p>
    <w:p w14:paraId="1B75AA21"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C0C85BD" w14:textId="343E354E" w:rsidR="00911727" w:rsidRPr="00C43204" w:rsidRDefault="00BC5B65" w:rsidP="00BC5B65">
      <w:pPr>
        <w:tabs>
          <w:tab w:val="clear" w:pos="1440"/>
        </w:tabs>
        <w:rPr>
          <w:szCs w:val="24"/>
        </w:rPr>
      </w:pPr>
      <w:r>
        <w:rPr>
          <w:szCs w:val="24"/>
        </w:rPr>
        <w:tab/>
      </w:r>
      <w:r w:rsidR="00503A81">
        <w:rPr>
          <w:szCs w:val="24"/>
        </w:rPr>
        <w:t>Сваки П</w:t>
      </w:r>
      <w:r w:rsidR="00911727" w:rsidRPr="00C43204">
        <w:rPr>
          <w:szCs w:val="24"/>
        </w:rPr>
        <w:t xml:space="preserve">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57735DA7"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7FDCC022"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3C4988ED"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C16B85F"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6A1F482D"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4D20C475"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7D1D9BBC"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73EC7654"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5184583F"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5D3A39BC"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5E87AAD2" w14:textId="7321530D" w:rsidR="00C30C9F" w:rsidRDefault="00C30C9F" w:rsidP="00BC5B65">
      <w:pPr>
        <w:tabs>
          <w:tab w:val="clear" w:pos="1440"/>
        </w:tabs>
      </w:pPr>
    </w:p>
    <w:p w14:paraId="459AA009"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3698AA45" w14:textId="3B8EDF5D" w:rsidR="00911727" w:rsidRPr="00C05E31" w:rsidRDefault="00D12659" w:rsidP="00D12659">
      <w:pPr>
        <w:keepNext/>
        <w:tabs>
          <w:tab w:val="clear" w:pos="1440"/>
          <w:tab w:val="left" w:pos="709"/>
        </w:tabs>
        <w:spacing w:afterLines="50" w:after="120"/>
        <w:ind w:right="-6"/>
        <w:rPr>
          <w:noProof/>
          <w:szCs w:val="24"/>
        </w:rPr>
      </w:pPr>
      <w:r>
        <w:rPr>
          <w:szCs w:val="24"/>
        </w:rPr>
        <w:tab/>
      </w:r>
      <w:r w:rsidR="00911727" w:rsidRPr="006965B7">
        <w:rPr>
          <w:noProof/>
          <w:szCs w:val="24"/>
        </w:rPr>
        <w:t xml:space="preserve">Цена за предметне услуге мора бити </w:t>
      </w:r>
      <w:r w:rsidR="00911727" w:rsidRPr="006965B7">
        <w:rPr>
          <w:szCs w:val="24"/>
          <w:lang w:val="ru-RU"/>
        </w:rPr>
        <w:t xml:space="preserve">изражена у динарима, </w:t>
      </w:r>
      <w:r w:rsidR="00911727" w:rsidRPr="00724AAA">
        <w:rPr>
          <w:szCs w:val="24"/>
          <w:lang w:val="ru-RU"/>
        </w:rPr>
        <w:t>без пореза на додату вредност</w:t>
      </w:r>
      <w:r w:rsidR="00911727" w:rsidRPr="00724AAA">
        <w:rPr>
          <w:noProof/>
          <w:szCs w:val="24"/>
        </w:rPr>
        <w:t xml:space="preserve">, са урачунатим свим трошковима које понуђач има у реализацији предметне јавне набавке. За оцену понуде узимати у обзир цена </w:t>
      </w:r>
      <w:r w:rsidR="00911727" w:rsidRPr="00724AAA">
        <w:rPr>
          <w:szCs w:val="24"/>
          <w:lang w:val="ru-RU"/>
        </w:rPr>
        <w:t>без пореза на додату вредност</w:t>
      </w:r>
      <w:r w:rsidR="00C05E31">
        <w:rPr>
          <w:noProof/>
          <w:szCs w:val="24"/>
        </w:rPr>
        <w:t>.</w:t>
      </w:r>
    </w:p>
    <w:p w14:paraId="19C8F66E" w14:textId="218FDE6C" w:rsidR="00911727" w:rsidRDefault="00911727" w:rsidP="00BC5B65">
      <w:pPr>
        <w:keepNext/>
        <w:tabs>
          <w:tab w:val="clear" w:pos="1440"/>
        </w:tabs>
        <w:rPr>
          <w:bCs/>
          <w:szCs w:val="18"/>
        </w:rPr>
      </w:pPr>
      <w:r w:rsidRPr="006965B7">
        <w:rPr>
          <w:bCs/>
          <w:szCs w:val="18"/>
        </w:rPr>
        <w:t xml:space="preserve"> </w:t>
      </w:r>
      <w:r w:rsidR="00D12659">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4DA299E0" w14:textId="1B42FF8A" w:rsidR="00911727" w:rsidRPr="00724AAA" w:rsidRDefault="00911727" w:rsidP="00D12659">
      <w:pPr>
        <w:keepNext/>
        <w:tabs>
          <w:tab w:val="clear" w:pos="1440"/>
        </w:tabs>
        <w:ind w:firstLine="720"/>
        <w:rPr>
          <w:noProof/>
          <w:szCs w:val="24"/>
        </w:rPr>
      </w:pPr>
      <w:r>
        <w:rPr>
          <w:bCs/>
          <w:szCs w:val="18"/>
        </w:rPr>
        <w:t>Ако је у понуди иск</w:t>
      </w:r>
      <w:r w:rsidR="00503A81">
        <w:rPr>
          <w:bCs/>
          <w:szCs w:val="18"/>
        </w:rPr>
        <w:t>азана неуобичајено ниска цена, Н</w:t>
      </w:r>
      <w:r>
        <w:rPr>
          <w:bCs/>
          <w:szCs w:val="18"/>
        </w:rPr>
        <w:t xml:space="preserve">аручилац ће поступати у складу </w:t>
      </w:r>
      <w:r>
        <w:rPr>
          <w:bCs/>
          <w:szCs w:val="18"/>
        </w:rPr>
        <w:lastRenderedPageBreak/>
        <w:t>са чланом 92. Закона.</w:t>
      </w:r>
    </w:p>
    <w:p w14:paraId="1C4A2BC0" w14:textId="77720626" w:rsidR="00AF63D0" w:rsidRPr="00AD3A8D" w:rsidRDefault="00AF63D0" w:rsidP="00A9572E">
      <w:pPr>
        <w:tabs>
          <w:tab w:val="clear" w:pos="1440"/>
        </w:tabs>
        <w:spacing w:line="274" w:lineRule="exact"/>
        <w:ind w:right="20"/>
        <w:rPr>
          <w:color w:val="000000"/>
          <w:szCs w:val="24"/>
          <w:lang w:val="en-US" w:eastAsia="sr-Cyrl-CS"/>
        </w:rPr>
      </w:pPr>
    </w:p>
    <w:p w14:paraId="0519F3A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1B405E43" w14:textId="25270120" w:rsidR="00624D5D" w:rsidRPr="00A9572E" w:rsidRDefault="00BC5B65" w:rsidP="00624D5D">
      <w:pPr>
        <w:tabs>
          <w:tab w:val="clear" w:pos="1440"/>
        </w:tabs>
        <w:rPr>
          <w:bCs/>
        </w:rPr>
      </w:pPr>
      <w:r>
        <w:rPr>
          <w:szCs w:val="24"/>
        </w:rPr>
        <w:tab/>
      </w:r>
    </w:p>
    <w:p w14:paraId="66A82474" w14:textId="77777777" w:rsidR="00624D5D" w:rsidRPr="00624D5D" w:rsidRDefault="00624D5D" w:rsidP="00624D5D">
      <w:pPr>
        <w:widowControl/>
        <w:tabs>
          <w:tab w:val="clear" w:pos="1440"/>
        </w:tabs>
        <w:suppressAutoHyphens/>
        <w:spacing w:line="100" w:lineRule="atLeast"/>
        <w:rPr>
          <w:rFonts w:eastAsia="Arial Unicode MS"/>
          <w:iCs/>
          <w:color w:val="000000"/>
          <w:kern w:val="1"/>
          <w:szCs w:val="24"/>
          <w:u w:val="single"/>
          <w:lang w:val="sr-Cyrl-RS" w:eastAsia="ar-SA"/>
        </w:rPr>
      </w:pPr>
      <w:r w:rsidRPr="00624D5D">
        <w:rPr>
          <w:rFonts w:eastAsia="Arial Unicode MS"/>
          <w:b/>
          <w:bCs/>
          <w:iCs/>
          <w:color w:val="000000"/>
          <w:kern w:val="1"/>
          <w:szCs w:val="24"/>
          <w:u w:val="single"/>
          <w:lang w:val="sr-Cyrl-RS" w:eastAsia="ar-SA"/>
        </w:rPr>
        <w:t>8</w:t>
      </w:r>
      <w:r w:rsidRPr="00624D5D">
        <w:rPr>
          <w:rFonts w:eastAsia="Arial Unicode MS"/>
          <w:b/>
          <w:bCs/>
          <w:iCs/>
          <w:color w:val="000000"/>
          <w:kern w:val="1"/>
          <w:szCs w:val="24"/>
          <w:u w:val="single"/>
          <w:lang w:val="en-US" w:eastAsia="ar-SA"/>
        </w:rPr>
        <w:t xml:space="preserve">.1. </w:t>
      </w:r>
      <w:proofErr w:type="gramStart"/>
      <w:r w:rsidRPr="00624D5D">
        <w:rPr>
          <w:rFonts w:eastAsia="Arial Unicode MS"/>
          <w:iCs/>
          <w:color w:val="000000"/>
          <w:kern w:val="1"/>
          <w:szCs w:val="24"/>
          <w:u w:val="single"/>
          <w:lang w:val="en-US" w:eastAsia="ar-SA"/>
        </w:rPr>
        <w:t>начин</w:t>
      </w:r>
      <w:proofErr w:type="gramEnd"/>
      <w:r w:rsidRPr="00624D5D">
        <w:rPr>
          <w:rFonts w:eastAsia="Arial Unicode MS"/>
          <w:iCs/>
          <w:color w:val="000000"/>
          <w:kern w:val="1"/>
          <w:szCs w:val="24"/>
          <w:u w:val="single"/>
          <w:lang w:val="en-US" w:eastAsia="ar-SA"/>
        </w:rPr>
        <w:t>, рок и услови плаћања</w:t>
      </w:r>
      <w:r w:rsidRPr="00624D5D">
        <w:rPr>
          <w:rFonts w:eastAsia="Arial Unicode MS"/>
          <w:iCs/>
          <w:color w:val="000000"/>
          <w:kern w:val="1"/>
          <w:szCs w:val="24"/>
          <w:u w:val="single"/>
          <w:lang w:val="sr-Cyrl-RS" w:eastAsia="ar-SA"/>
        </w:rPr>
        <w:t>:</w:t>
      </w:r>
    </w:p>
    <w:p w14:paraId="5B8B6DE0" w14:textId="77777777" w:rsidR="00624D5D" w:rsidRPr="00624D5D" w:rsidRDefault="00624D5D" w:rsidP="00624D5D">
      <w:pPr>
        <w:widowControl/>
        <w:tabs>
          <w:tab w:val="clear" w:pos="1440"/>
        </w:tabs>
        <w:suppressAutoHyphens/>
        <w:spacing w:line="100" w:lineRule="atLeast"/>
        <w:rPr>
          <w:rFonts w:eastAsia="Arial Unicode MS"/>
          <w:color w:val="000000"/>
          <w:kern w:val="2"/>
          <w:szCs w:val="24"/>
          <w:lang w:eastAsia="ar-SA"/>
        </w:rPr>
      </w:pPr>
      <w:r w:rsidRPr="00624D5D">
        <w:rPr>
          <w:rFonts w:eastAsia="Arial Unicode MS"/>
          <w:color w:val="000000"/>
          <w:kern w:val="2"/>
          <w:szCs w:val="24"/>
          <w:lang w:eastAsia="ar-SA"/>
        </w:rPr>
        <w:t xml:space="preserve">Наручилац ће Понуђачу исплатити укупну вредност услуге на следећи начин: </w:t>
      </w:r>
    </w:p>
    <w:p w14:paraId="0F030E42" w14:textId="2BE9C0B6" w:rsidR="00624D5D" w:rsidRPr="00624D5D" w:rsidRDefault="00624D5D" w:rsidP="00624D5D">
      <w:pPr>
        <w:widowControl/>
        <w:tabs>
          <w:tab w:val="clear" w:pos="1440"/>
        </w:tabs>
        <w:suppressAutoHyphens/>
        <w:spacing w:line="100" w:lineRule="atLeast"/>
        <w:rPr>
          <w:rFonts w:eastAsia="Arial Unicode MS"/>
          <w:i/>
          <w:kern w:val="2"/>
          <w:szCs w:val="24"/>
          <w:lang w:eastAsia="ar-SA"/>
        </w:rPr>
      </w:pPr>
      <w:r w:rsidRPr="00624D5D">
        <w:rPr>
          <w:rFonts w:eastAsia="Arial Unicode MS"/>
          <w:color w:val="000000"/>
          <w:kern w:val="2"/>
          <w:szCs w:val="24"/>
          <w:lang w:val="en-US" w:eastAsia="ar-SA"/>
        </w:rPr>
        <w:t xml:space="preserve">1) </w:t>
      </w:r>
      <w:proofErr w:type="gramStart"/>
      <w:r w:rsidRPr="00624D5D">
        <w:rPr>
          <w:rFonts w:eastAsia="Arial Unicode MS"/>
          <w:color w:val="000000"/>
          <w:kern w:val="2"/>
          <w:szCs w:val="24"/>
          <w:lang w:eastAsia="ar-SA"/>
        </w:rPr>
        <w:t>аванс</w:t>
      </w:r>
      <w:proofErr w:type="gramEnd"/>
      <w:r w:rsidR="00C30C9F">
        <w:rPr>
          <w:rFonts w:eastAsia="Arial Unicode MS"/>
          <w:color w:val="000000"/>
          <w:kern w:val="2"/>
          <w:szCs w:val="24"/>
          <w:lang w:eastAsia="ar-SA"/>
        </w:rPr>
        <w:t xml:space="preserve"> у висини до 10% </w:t>
      </w:r>
      <w:r w:rsidRPr="00624D5D">
        <w:rPr>
          <w:rFonts w:eastAsia="Arial Unicode MS"/>
          <w:color w:val="000000"/>
          <w:kern w:val="2"/>
          <w:szCs w:val="24"/>
          <w:lang w:eastAsia="ar-SA"/>
        </w:rPr>
        <w:t>од ук</w:t>
      </w:r>
      <w:r w:rsidR="00C30C9F">
        <w:rPr>
          <w:rFonts w:eastAsia="Arial Unicode MS"/>
          <w:color w:val="000000"/>
          <w:kern w:val="2"/>
          <w:szCs w:val="24"/>
          <w:lang w:eastAsia="ar-SA"/>
        </w:rPr>
        <w:t xml:space="preserve">упно вредности услуге </w:t>
      </w:r>
      <w:r w:rsidRPr="00624D5D">
        <w:rPr>
          <w:rFonts w:eastAsia="Arial Unicode MS"/>
          <w:i/>
          <w:kern w:val="2"/>
          <w:szCs w:val="24"/>
          <w:lang w:eastAsia="ar-SA"/>
        </w:rPr>
        <w:t>(Уколико Понуђач не искаже потребу за авансом, плацење се врши на основу испостављене фактуре у року до 45 дана)</w:t>
      </w:r>
    </w:p>
    <w:p w14:paraId="0346B254" w14:textId="77777777" w:rsidR="00624D5D" w:rsidRPr="00624D5D" w:rsidRDefault="00624D5D" w:rsidP="00624D5D">
      <w:pPr>
        <w:tabs>
          <w:tab w:val="clear" w:pos="1440"/>
          <w:tab w:val="left" w:pos="0"/>
        </w:tabs>
        <w:suppressAutoHyphens/>
        <w:spacing w:line="100" w:lineRule="atLeast"/>
        <w:rPr>
          <w:rFonts w:eastAsia="Malgun Gothic"/>
          <w:color w:val="000000"/>
          <w:kern w:val="2"/>
          <w:szCs w:val="24"/>
          <w:lang w:val="sr-Cyrl-RS" w:eastAsia="ar-SA"/>
        </w:rPr>
      </w:pPr>
      <w:r w:rsidRPr="00624D5D">
        <w:rPr>
          <w:rFonts w:eastAsia="Arial Unicode MS"/>
          <w:bCs/>
          <w:kern w:val="2"/>
          <w:szCs w:val="24"/>
          <w:lang w:val="sr-Cyrl-RS" w:eastAsia="ar-SA"/>
        </w:rPr>
        <w:t xml:space="preserve">2)  остатак обавезе за извршене услуге Наручилац, на основу испостављених </w:t>
      </w:r>
      <w:r w:rsidRPr="00624D5D">
        <w:rPr>
          <w:rFonts w:eastAsia="Arial Unicode MS"/>
          <w:bCs/>
          <w:kern w:val="2"/>
          <w:szCs w:val="24"/>
          <w:lang w:eastAsia="ar-SA"/>
        </w:rPr>
        <w:t xml:space="preserve">месечних </w:t>
      </w:r>
      <w:r w:rsidRPr="00624D5D">
        <w:rPr>
          <w:rFonts w:eastAsia="Arial Unicode MS"/>
          <w:bCs/>
          <w:color w:val="000000"/>
          <w:kern w:val="2"/>
          <w:szCs w:val="24"/>
          <w:lang w:val="sr-Cyrl-RS" w:eastAsia="ar-SA"/>
        </w:rPr>
        <w:t xml:space="preserve">рачуна који су процентуално умањени за правдање аванса, </w:t>
      </w:r>
      <w:r w:rsidRPr="00624D5D">
        <w:rPr>
          <w:rFonts w:eastAsia="Arial Unicode MS"/>
          <w:color w:val="000000"/>
          <w:kern w:val="2"/>
          <w:szCs w:val="24"/>
          <w:lang w:eastAsia="ar-SA"/>
        </w:rPr>
        <w:t xml:space="preserve">уплаћује се на текући рачун Понуђача, најкасније </w:t>
      </w:r>
      <w:r w:rsidRPr="00624D5D">
        <w:rPr>
          <w:rFonts w:eastAsia="Calibri"/>
          <w:color w:val="000000"/>
          <w:kern w:val="2"/>
          <w:szCs w:val="24"/>
          <w:lang w:eastAsia="ar-SA"/>
        </w:rPr>
        <w:t>45</w:t>
      </w:r>
      <w:r w:rsidRPr="00624D5D">
        <w:rPr>
          <w:rFonts w:eastAsia="Calibri"/>
          <w:color w:val="000000"/>
          <w:kern w:val="2"/>
          <w:szCs w:val="24"/>
          <w:lang w:val="en-US" w:eastAsia="ar-SA"/>
        </w:rPr>
        <w:t xml:space="preserve"> дана од дана пријема</w:t>
      </w:r>
      <w:r w:rsidRPr="00624D5D">
        <w:rPr>
          <w:rFonts w:eastAsia="Calibri"/>
          <w:color w:val="000000"/>
          <w:kern w:val="2"/>
          <w:szCs w:val="24"/>
          <w:lang w:val="sr-Cyrl-RS" w:eastAsia="ar-SA"/>
        </w:rPr>
        <w:t xml:space="preserve"> фактуре</w:t>
      </w:r>
      <w:r w:rsidRPr="00624D5D">
        <w:rPr>
          <w:rFonts w:eastAsia="Calibri"/>
          <w:color w:val="000000"/>
          <w:kern w:val="2"/>
          <w:szCs w:val="24"/>
          <w:lang w:eastAsia="ar-SA"/>
        </w:rPr>
        <w:t>,</w:t>
      </w:r>
      <w:r w:rsidRPr="00624D5D">
        <w:rPr>
          <w:rFonts w:eastAsia="Calibri"/>
          <w:color w:val="000000"/>
          <w:kern w:val="2"/>
          <w:szCs w:val="24"/>
          <w:lang w:val="en-US" w:eastAsia="ar-SA"/>
        </w:rPr>
        <w:t xml:space="preserve"> са свим неопходним документима којима се доказује испуњеност услова за плаћање</w:t>
      </w:r>
      <w:r w:rsidRPr="00624D5D">
        <w:rPr>
          <w:rFonts w:eastAsia="Calibri"/>
          <w:color w:val="000000"/>
          <w:kern w:val="2"/>
          <w:szCs w:val="24"/>
          <w:lang w:eastAsia="ar-SA"/>
        </w:rPr>
        <w:t>, у складу са Законом о роковима измирења новчаних обавеза у комерцијалним трансакцијама („Службени гла</w:t>
      </w:r>
      <w:r w:rsidRPr="00624D5D">
        <w:rPr>
          <w:rFonts w:eastAsia="Calibri"/>
          <w:color w:val="000000"/>
          <w:kern w:val="2"/>
          <w:szCs w:val="24"/>
          <w:lang w:val="sr-Cyrl-RS" w:eastAsia="ar-SA"/>
        </w:rPr>
        <w:t>с</w:t>
      </w:r>
      <w:r w:rsidRPr="00624D5D">
        <w:rPr>
          <w:rFonts w:eastAsia="Calibri"/>
          <w:color w:val="000000"/>
          <w:kern w:val="2"/>
          <w:szCs w:val="24"/>
          <w:lang w:eastAsia="ar-SA"/>
        </w:rPr>
        <w:t>ник РСˮ, број 119/12 и 68/2015).</w:t>
      </w:r>
      <w:r w:rsidRPr="00624D5D">
        <w:rPr>
          <w:rFonts w:eastAsia="Arial Unicode MS"/>
          <w:color w:val="000000"/>
          <w:kern w:val="2"/>
          <w:szCs w:val="24"/>
          <w:lang w:eastAsia="ar-SA"/>
        </w:rPr>
        <w:t xml:space="preserve"> </w:t>
      </w:r>
    </w:p>
    <w:p w14:paraId="4A33E468" w14:textId="77777777" w:rsidR="00624D5D" w:rsidRPr="00624D5D" w:rsidRDefault="00624D5D" w:rsidP="00624D5D">
      <w:pPr>
        <w:widowControl/>
        <w:tabs>
          <w:tab w:val="clear" w:pos="1440"/>
        </w:tabs>
        <w:suppressAutoHyphens/>
        <w:spacing w:after="120" w:line="100" w:lineRule="atLeast"/>
        <w:rPr>
          <w:rFonts w:eastAsia="Arial Unicode MS"/>
          <w:iCs/>
          <w:color w:val="000000"/>
          <w:kern w:val="1"/>
          <w:szCs w:val="24"/>
          <w:u w:val="single"/>
          <w:lang w:val="sr-Cyrl-RS" w:eastAsia="ar-SA"/>
        </w:rPr>
      </w:pPr>
      <w:r w:rsidRPr="00624D5D">
        <w:rPr>
          <w:rFonts w:eastAsia="Arial Unicode MS"/>
          <w:b/>
          <w:bCs/>
          <w:iCs/>
          <w:color w:val="000000"/>
          <w:kern w:val="1"/>
          <w:szCs w:val="24"/>
          <w:u w:val="single"/>
          <w:lang w:val="sr-Cyrl-RS" w:eastAsia="ar-SA"/>
        </w:rPr>
        <w:t>8</w:t>
      </w:r>
      <w:r w:rsidRPr="00624D5D">
        <w:rPr>
          <w:rFonts w:eastAsia="Arial Unicode MS"/>
          <w:b/>
          <w:bCs/>
          <w:iCs/>
          <w:color w:val="000000"/>
          <w:kern w:val="1"/>
          <w:szCs w:val="24"/>
          <w:u w:val="single"/>
          <w:lang w:val="en-US" w:eastAsia="ar-SA"/>
        </w:rPr>
        <w:t xml:space="preserve">.2. </w:t>
      </w:r>
      <w:proofErr w:type="gramStart"/>
      <w:r w:rsidRPr="00624D5D">
        <w:rPr>
          <w:rFonts w:eastAsia="Arial Unicode MS"/>
          <w:iCs/>
          <w:color w:val="000000"/>
          <w:kern w:val="1"/>
          <w:szCs w:val="24"/>
          <w:u w:val="single"/>
          <w:lang w:val="en-US" w:eastAsia="ar-SA"/>
        </w:rPr>
        <w:t>рок</w:t>
      </w:r>
      <w:proofErr w:type="gramEnd"/>
      <w:r w:rsidRPr="00624D5D">
        <w:rPr>
          <w:rFonts w:eastAsia="Arial Unicode MS"/>
          <w:iCs/>
          <w:color w:val="000000"/>
          <w:kern w:val="1"/>
          <w:szCs w:val="24"/>
          <w:u w:val="single"/>
          <w:lang w:val="en-US" w:eastAsia="ar-SA"/>
        </w:rPr>
        <w:t xml:space="preserve"> важења понуде</w:t>
      </w:r>
      <w:r w:rsidRPr="00624D5D">
        <w:rPr>
          <w:rFonts w:eastAsia="Arial Unicode MS"/>
          <w:iCs/>
          <w:color w:val="000000"/>
          <w:kern w:val="1"/>
          <w:szCs w:val="24"/>
          <w:u w:val="single"/>
          <w:lang w:val="sr-Cyrl-RS" w:eastAsia="ar-SA"/>
        </w:rPr>
        <w:t>:</w:t>
      </w:r>
    </w:p>
    <w:p w14:paraId="43CE43D9" w14:textId="77777777" w:rsidR="00624D5D" w:rsidRPr="00624D5D" w:rsidRDefault="00624D5D" w:rsidP="00624D5D">
      <w:pPr>
        <w:widowControl/>
        <w:tabs>
          <w:tab w:val="clear" w:pos="1440"/>
        </w:tabs>
        <w:suppressAutoHyphens/>
        <w:spacing w:line="100" w:lineRule="atLeast"/>
        <w:rPr>
          <w:rFonts w:eastAsia="Arial Unicode MS"/>
          <w:iCs/>
          <w:color w:val="000000"/>
          <w:kern w:val="1"/>
          <w:szCs w:val="24"/>
          <w:lang w:val="en-US" w:eastAsia="ar-SA"/>
        </w:rPr>
      </w:pPr>
      <w:r w:rsidRPr="00624D5D">
        <w:rPr>
          <w:rFonts w:eastAsia="Arial Unicode MS"/>
          <w:iCs/>
          <w:color w:val="000000"/>
          <w:kern w:val="1"/>
          <w:szCs w:val="24"/>
          <w:lang w:val="en-US" w:eastAsia="ar-SA"/>
        </w:rPr>
        <w:t>Рок важења понуде не може бити краћи од 60 дана од дана отварања понуда.</w:t>
      </w:r>
    </w:p>
    <w:p w14:paraId="5B0DB30C" w14:textId="77777777" w:rsidR="00624D5D" w:rsidRPr="00624D5D" w:rsidRDefault="00624D5D" w:rsidP="00624D5D">
      <w:pPr>
        <w:widowControl/>
        <w:tabs>
          <w:tab w:val="clear" w:pos="1440"/>
        </w:tabs>
        <w:suppressAutoHyphens/>
        <w:spacing w:line="100" w:lineRule="atLeast"/>
        <w:rPr>
          <w:rFonts w:eastAsia="Arial Unicode MS"/>
          <w:iCs/>
          <w:color w:val="000000"/>
          <w:kern w:val="1"/>
          <w:szCs w:val="24"/>
          <w:lang w:val="en-US" w:eastAsia="ar-SA"/>
        </w:rPr>
      </w:pPr>
      <w:r w:rsidRPr="00624D5D">
        <w:rPr>
          <w:rFonts w:eastAsia="Arial Unicode MS"/>
          <w:iCs/>
          <w:color w:val="000000"/>
          <w:kern w:val="1"/>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14:paraId="379ABDAF" w14:textId="74E01A3A" w:rsidR="00624D5D" w:rsidRDefault="00624D5D" w:rsidP="00624D5D">
      <w:pPr>
        <w:widowControl/>
        <w:tabs>
          <w:tab w:val="clear" w:pos="1440"/>
        </w:tabs>
        <w:suppressAutoHyphens/>
        <w:spacing w:line="100" w:lineRule="atLeast"/>
        <w:rPr>
          <w:rFonts w:eastAsia="Arial Unicode MS"/>
          <w:iCs/>
          <w:color w:val="000000"/>
          <w:kern w:val="1"/>
          <w:szCs w:val="24"/>
          <w:lang w:val="en-US" w:eastAsia="ar-SA"/>
        </w:rPr>
      </w:pPr>
      <w:r w:rsidRPr="00624D5D">
        <w:rPr>
          <w:rFonts w:eastAsia="Arial Unicode MS"/>
          <w:iCs/>
          <w:color w:val="000000"/>
          <w:kern w:val="1"/>
          <w:szCs w:val="24"/>
          <w:lang w:val="en-US" w:eastAsia="ar-SA"/>
        </w:rPr>
        <w:t>Понуђач који прихвати захтев за продужење рока важења понуде н</w:t>
      </w:r>
      <w:r w:rsidRPr="00624D5D">
        <w:rPr>
          <w:rFonts w:eastAsia="Arial Unicode MS"/>
          <w:iCs/>
          <w:color w:val="000000"/>
          <w:kern w:val="1"/>
          <w:szCs w:val="24"/>
          <w:lang w:eastAsia="ar-SA"/>
        </w:rPr>
        <w:t>е</w:t>
      </w:r>
      <w:r w:rsidRPr="00624D5D">
        <w:rPr>
          <w:rFonts w:eastAsia="Arial Unicode MS"/>
          <w:iCs/>
          <w:color w:val="000000"/>
          <w:kern w:val="1"/>
          <w:szCs w:val="24"/>
          <w:lang w:val="en-US" w:eastAsia="ar-SA"/>
        </w:rPr>
        <w:t xml:space="preserve"> може мењати понуду.</w:t>
      </w:r>
    </w:p>
    <w:p w14:paraId="545B1902" w14:textId="77777777" w:rsidR="00DB4E5C" w:rsidRDefault="00DB4E5C" w:rsidP="00624D5D">
      <w:pPr>
        <w:widowControl/>
        <w:tabs>
          <w:tab w:val="clear" w:pos="1440"/>
        </w:tabs>
        <w:suppressAutoHyphens/>
        <w:spacing w:line="100" w:lineRule="atLeast"/>
        <w:rPr>
          <w:rFonts w:eastAsia="Arial Unicode MS"/>
          <w:iCs/>
          <w:color w:val="000000"/>
          <w:kern w:val="1"/>
          <w:szCs w:val="24"/>
          <w:lang w:val="en-US" w:eastAsia="ar-SA"/>
        </w:rPr>
      </w:pPr>
    </w:p>
    <w:p w14:paraId="416C01B8"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678AB500" w14:textId="77777777" w:rsidR="00911727" w:rsidRPr="002F58AC" w:rsidRDefault="00911727" w:rsidP="00911727">
      <w:pPr>
        <w:ind w:firstLine="573"/>
        <w:rPr>
          <w:rFonts w:eastAsia="Arial"/>
          <w:szCs w:val="24"/>
        </w:rPr>
      </w:pPr>
      <w:r w:rsidRPr="002F58AC">
        <w:rPr>
          <w:rFonts w:eastAsia="Arial"/>
          <w:b/>
          <w:szCs w:val="24"/>
        </w:rPr>
        <w:t xml:space="preserve"> </w:t>
      </w:r>
    </w:p>
    <w:p w14:paraId="4F4EB3F0" w14:textId="77777777" w:rsidR="00911727" w:rsidRDefault="00BC5B65" w:rsidP="00BC5B65">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Pr>
          <w:rFonts w:eastAsia="TimesNewRomanPSMT"/>
          <w:bCs/>
          <w:iCs/>
          <w:kern w:val="2"/>
          <w:szCs w:val="24"/>
          <w:lang w:val="en-US"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3" w:history="1">
        <w:r w:rsidR="00911727" w:rsidRPr="002F58AC">
          <w:rPr>
            <w:rStyle w:val="Hyperlink"/>
            <w:rFonts w:eastAsia="TimesNewRomanPSMT"/>
            <w:bCs/>
            <w:iCs/>
            <w:kern w:val="2"/>
            <w:szCs w:val="24"/>
            <w:lang w:eastAsia="ar-SA"/>
          </w:rPr>
          <w:t>www.mpzzs.gov.rs</w:t>
        </w:r>
      </w:hyperlink>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17C787A8" w14:textId="77777777" w:rsidR="00DF7B5E" w:rsidRDefault="00DF7B5E" w:rsidP="00911727">
      <w:pPr>
        <w:keepNext/>
        <w:keepLines/>
        <w:spacing w:after="5" w:line="264" w:lineRule="auto"/>
        <w:ind w:left="142" w:right="70"/>
        <w:outlineLvl w:val="4"/>
        <w:rPr>
          <w:rFonts w:eastAsia="TimesNewRomanPSMT"/>
          <w:bCs/>
          <w:iCs/>
          <w:kern w:val="2"/>
          <w:szCs w:val="24"/>
          <w:lang w:eastAsia="ar-SA"/>
        </w:rPr>
      </w:pPr>
    </w:p>
    <w:p w14:paraId="4FC02DBA" w14:textId="6FAB401D" w:rsidR="00911727" w:rsidRDefault="00911727" w:rsidP="009646A1">
      <w:pPr>
        <w:keepNext/>
        <w:keepLines/>
        <w:spacing w:after="5" w:line="264" w:lineRule="auto"/>
        <w:ind w:right="70"/>
        <w:outlineLvl w:val="4"/>
        <w:rPr>
          <w:rFonts w:eastAsia="Arial"/>
          <w:b/>
          <w:color w:val="000000"/>
          <w:szCs w:val="24"/>
          <w:lang w:val="en-US"/>
        </w:rPr>
      </w:pPr>
      <w:r>
        <w:rPr>
          <w:rFonts w:eastAsia="Arial"/>
          <w:b/>
          <w:color w:val="000000"/>
          <w:szCs w:val="24"/>
          <w:lang w:val="en-US"/>
        </w:rPr>
        <w:t xml:space="preserve">11. ПОДАЦИ О ВРСТИ, САДРЖИНИ, НАЧИНУ ПОДНОШЕЊА, ВИСИНИ И РОКОВИМА ОБЕЗБЕЂЕЊА ИСПУЊЕЊА ОБАВЕЗА ПОНУЂАЧА </w:t>
      </w:r>
    </w:p>
    <w:p w14:paraId="2EE8D824" w14:textId="47D56E1F" w:rsidR="00760DD8" w:rsidRDefault="00760DD8" w:rsidP="00760DD8">
      <w:pPr>
        <w:autoSpaceDE w:val="0"/>
        <w:autoSpaceDN w:val="0"/>
        <w:adjustRightInd w:val="0"/>
        <w:rPr>
          <w:b/>
          <w:color w:val="000000"/>
          <w:szCs w:val="24"/>
        </w:rPr>
      </w:pPr>
    </w:p>
    <w:p w14:paraId="34C2224D" w14:textId="77777777" w:rsidR="00624D5D" w:rsidRPr="00DC0601" w:rsidRDefault="00624D5D" w:rsidP="00624D5D">
      <w:pPr>
        <w:rPr>
          <w:b/>
        </w:rPr>
      </w:pPr>
      <w:r w:rsidRPr="00DC0601">
        <w:rPr>
          <w:b/>
        </w:rPr>
        <w:t xml:space="preserve">Понуђач је дужан да у понуди достави: </w:t>
      </w:r>
    </w:p>
    <w:p w14:paraId="16AAA28A" w14:textId="77777777" w:rsidR="00624D5D" w:rsidRDefault="00624D5D" w:rsidP="00624D5D"/>
    <w:p w14:paraId="2B2A5550" w14:textId="14675193" w:rsidR="00624D5D" w:rsidRDefault="00624D5D" w:rsidP="00624D5D">
      <w:r>
        <w:t xml:space="preserve">- Сопствену меницу за </w:t>
      </w:r>
      <w:r w:rsidRPr="00EB248F">
        <w:t>озбиљност понуде</w:t>
      </w:r>
      <w:r>
        <w:t xml:space="preserve"> у </w:t>
      </w:r>
      <w:r w:rsidRPr="00C5647A">
        <w:t xml:space="preserve">висини од 10% </w:t>
      </w:r>
      <w:r w:rsidRPr="00C35044">
        <w:t>од</w:t>
      </w:r>
      <w:r w:rsidRPr="00C5647A">
        <w:t xml:space="preserve"> вредности </w:t>
      </w:r>
      <w:r>
        <w:t xml:space="preserve">понуде без ПДВ-а, потписану и оверену, од стране лица овлашћеног за заступање и регистровану у складу са чланом 47а </w:t>
      </w:r>
      <w:r w:rsidRPr="00D772B1">
        <w:t xml:space="preserve">Закона о платном промету („Службени лист СРЈ“, бр. 3/2002 и 5/2003 и „Сл. гласник РС“, бр.43/2004, 62/2006, 11/2009-др. закон, 31/2011 и 139/2014-др. закон) и Одлуком о ближим условима, садржини и начину вођења Регистра меница и овлашћења („Службени </w:t>
      </w:r>
      <w:r w:rsidRPr="00D772B1">
        <w:lastRenderedPageBreak/>
        <w:t xml:space="preserve">гласник РС“ бр. 56/2011, 80/2015, 76/2016 и 82/2017). </w:t>
      </w:r>
    </w:p>
    <w:p w14:paraId="121794FD" w14:textId="77777777" w:rsidR="00624D5D" w:rsidRDefault="00624D5D" w:rsidP="00624D5D">
      <w:r>
        <w:t xml:space="preserve">- Менично овлашћење да се меница у висини од 10%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2DBB66DB" w14:textId="77777777" w:rsidR="00624D5D" w:rsidRDefault="00624D5D" w:rsidP="00624D5D">
      <w: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14:paraId="0965BB33" w14:textId="77777777" w:rsidR="00624D5D" w:rsidRDefault="00624D5D" w:rsidP="00624D5D">
      <w:r>
        <w:t xml:space="preserve">- Потврду о регистрацији менице; </w:t>
      </w:r>
    </w:p>
    <w:p w14:paraId="1ECB4CA0" w14:textId="77777777" w:rsidR="00624D5D" w:rsidRDefault="00624D5D" w:rsidP="00624D5D">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78475955" w14:textId="77777777" w:rsidR="00624D5D" w:rsidRDefault="00624D5D" w:rsidP="00624D5D">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799C630" w14:textId="1D406F8E" w:rsidR="00624D5D" w:rsidRDefault="00624D5D" w:rsidP="00624D5D">
      <w:pPr>
        <w:rPr>
          <w:rFonts w:eastAsia="Arial"/>
          <w:b/>
          <w:szCs w:val="24"/>
        </w:rPr>
      </w:pPr>
    </w:p>
    <w:p w14:paraId="615506E9" w14:textId="77777777" w:rsidR="00624D5D" w:rsidRDefault="00624D5D" w:rsidP="00624D5D">
      <w:pPr>
        <w:rPr>
          <w:rFonts w:eastAsia="Arial"/>
          <w:b/>
          <w:szCs w:val="24"/>
        </w:rPr>
      </w:pPr>
      <w:r w:rsidRPr="00746052">
        <w:rPr>
          <w:rFonts w:eastAsia="Arial"/>
          <w:b/>
          <w:szCs w:val="24"/>
        </w:rPr>
        <w:t>СРЕДСТВА ФИНАНСИЈСКОГ ОБЕЗБЕЂЕЊА ПРИЛИКОМ ЗАКЉУЧЕЊА УГОВОРА</w:t>
      </w:r>
    </w:p>
    <w:p w14:paraId="15F71301" w14:textId="77777777" w:rsidR="00624D5D" w:rsidRDefault="00624D5D" w:rsidP="00624D5D">
      <w:pPr>
        <w:ind w:firstLine="720"/>
        <w:rPr>
          <w:color w:val="FF0000"/>
          <w:szCs w:val="24"/>
          <w:lang w:val="ru-RU"/>
        </w:rPr>
      </w:pPr>
    </w:p>
    <w:p w14:paraId="42A0D897" w14:textId="77777777" w:rsidR="00624D5D" w:rsidRPr="00CB705C" w:rsidRDefault="00624D5D" w:rsidP="00624D5D">
      <w:pPr>
        <w:ind w:firstLine="720"/>
        <w:rPr>
          <w:szCs w:val="24"/>
          <w:lang w:val="ru-RU"/>
        </w:rPr>
      </w:pPr>
      <w:r w:rsidRPr="00CB705C">
        <w:rPr>
          <w:szCs w:val="24"/>
          <w:lang w:val="ru-RU"/>
        </w:rPr>
        <w:t>Понуђач који наступа самостално</w:t>
      </w:r>
      <w:r w:rsidRPr="00CB705C">
        <w:rPr>
          <w:szCs w:val="24"/>
        </w:rPr>
        <w:t xml:space="preserve">, понуђач који наступа </w:t>
      </w:r>
      <w:r w:rsidRPr="00CB705C">
        <w:rPr>
          <w:szCs w:val="24"/>
          <w:lang w:val="ru-RU"/>
        </w:rPr>
        <w:t>са подиз</w:t>
      </w:r>
      <w:r w:rsidRPr="00CB705C">
        <w:rPr>
          <w:szCs w:val="24"/>
        </w:rPr>
        <w:t>вођачима</w:t>
      </w:r>
      <w:r w:rsidRPr="00CB705C">
        <w:rPr>
          <w:szCs w:val="24"/>
          <w:lang w:val="ru-RU"/>
        </w:rPr>
        <w:t>,</w:t>
      </w:r>
      <w:r w:rsidRPr="00CB705C">
        <w:rPr>
          <w:szCs w:val="24"/>
        </w:rPr>
        <w:t xml:space="preserve"> односно група понуђача је</w:t>
      </w:r>
      <w:r w:rsidRPr="00CB705C">
        <w:rPr>
          <w:szCs w:val="24"/>
          <w:lang w:val="ru-RU"/>
        </w:rPr>
        <w:t xml:space="preserve"> у обавези да приликом закључивања појединачних уговора доставе </w:t>
      </w:r>
      <w:r w:rsidRPr="00CB705C">
        <w:rPr>
          <w:szCs w:val="24"/>
        </w:rPr>
        <w:t xml:space="preserve">банкарску гаранцију за </w:t>
      </w:r>
      <w:r>
        <w:rPr>
          <w:szCs w:val="24"/>
        </w:rPr>
        <w:t xml:space="preserve">добро извршење посла </w:t>
      </w:r>
      <w:r w:rsidRPr="00CB705C">
        <w:rPr>
          <w:szCs w:val="24"/>
        </w:rPr>
        <w:t>и банкарску гаранцију за повраћај аванса за сваку партију појединачно, јер се уговор закључује за сваку партију појединачно</w:t>
      </w:r>
      <w:r>
        <w:rPr>
          <w:szCs w:val="24"/>
        </w:rPr>
        <w:t xml:space="preserve"> </w:t>
      </w:r>
      <w:r w:rsidRPr="00CB705C">
        <w:rPr>
          <w:szCs w:val="24"/>
        </w:rPr>
        <w:t>и то</w:t>
      </w:r>
      <w:r w:rsidRPr="00CB705C">
        <w:rPr>
          <w:szCs w:val="24"/>
          <w:lang w:val="ru-RU"/>
        </w:rPr>
        <w:t>:</w:t>
      </w:r>
    </w:p>
    <w:p w14:paraId="2FA200C8" w14:textId="10CDA812" w:rsidR="00624D5D" w:rsidRPr="004F5BF2" w:rsidRDefault="00624D5D" w:rsidP="00624D5D">
      <w:pPr>
        <w:tabs>
          <w:tab w:val="clear" w:pos="1440"/>
        </w:tabs>
        <w:ind w:firstLine="720"/>
        <w:rPr>
          <w:color w:val="000000"/>
          <w:szCs w:val="24"/>
        </w:rPr>
      </w:pPr>
      <w:r>
        <w:rPr>
          <w:bCs/>
          <w:color w:val="000000"/>
          <w:szCs w:val="24"/>
        </w:rPr>
        <w:t>Пружалац услуге</w:t>
      </w:r>
      <w:r w:rsidRPr="004F5BF2">
        <w:rPr>
          <w:bCs/>
          <w:color w:val="000000"/>
          <w:szCs w:val="24"/>
        </w:rPr>
        <w:t xml:space="preserve"> </w:t>
      </w:r>
      <w:r w:rsidRPr="004F5BF2">
        <w:rPr>
          <w:color w:val="000000"/>
          <w:szCs w:val="24"/>
        </w:rPr>
        <w:t xml:space="preserve">се обавезује да у року од 15 (петнаест) дана од дана закључења уговора преда Наручиоцу </w:t>
      </w:r>
      <w:r w:rsidRPr="0061545C">
        <w:rPr>
          <w:b/>
          <w:color w:val="000000"/>
          <w:szCs w:val="24"/>
        </w:rPr>
        <w:t>банкарску гаранцију за повраћај аванса</w:t>
      </w:r>
      <w:r>
        <w:rPr>
          <w:b/>
          <w:color w:val="000000"/>
          <w:szCs w:val="24"/>
        </w:rPr>
        <w:t xml:space="preserve"> </w:t>
      </w:r>
      <w:r w:rsidRPr="0046492A">
        <w:rPr>
          <w:color w:val="000000"/>
          <w:szCs w:val="24"/>
        </w:rPr>
        <w:t>са ПДВ-ом</w:t>
      </w:r>
      <w:r w:rsidRPr="0061545C">
        <w:rPr>
          <w:b/>
          <w:color w:val="000000"/>
          <w:szCs w:val="24"/>
        </w:rPr>
        <w:t>,</w:t>
      </w:r>
      <w:r w:rsidRPr="004F5BF2">
        <w:rPr>
          <w:color w:val="000000"/>
          <w:szCs w:val="24"/>
        </w:rPr>
        <w:t xml:space="preserve"> са роком важења </w:t>
      </w:r>
      <w:r>
        <w:rPr>
          <w:color w:val="000000"/>
          <w:szCs w:val="24"/>
        </w:rPr>
        <w:t xml:space="preserve">до краја трајања Уговора који је дефинисан чланом 12. </w:t>
      </w:r>
      <w:r w:rsidRPr="004F5BF2">
        <w:rPr>
          <w:color w:val="000000"/>
          <w:szCs w:val="24"/>
        </w:rPr>
        <w:t>уговора, која мора бити безусловна, неопозива, без права на приговор и платива на први позив, а у корист Наручиоца</w:t>
      </w:r>
      <w:r>
        <w:rPr>
          <w:color w:val="000000"/>
          <w:szCs w:val="24"/>
        </w:rPr>
        <w:t>, сходно члану 1087. Закона о облигационим односима</w:t>
      </w:r>
      <w:r w:rsidRPr="004F5BF2">
        <w:rPr>
          <w:color w:val="000000"/>
          <w:szCs w:val="24"/>
        </w:rPr>
        <w:t>.</w:t>
      </w:r>
    </w:p>
    <w:p w14:paraId="7504D005" w14:textId="40BB0313" w:rsidR="00624D5D" w:rsidRPr="000139A7" w:rsidRDefault="00624D5D" w:rsidP="00624D5D">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61545C">
        <w:rPr>
          <w:b/>
          <w:color w:val="000000"/>
          <w:szCs w:val="24"/>
        </w:rPr>
        <w:t>банкарску гаранцију за добро извршење посла</w:t>
      </w:r>
      <w:r w:rsidRPr="004F5BF2">
        <w:rPr>
          <w:color w:val="000000"/>
          <w:szCs w:val="24"/>
        </w:rPr>
        <w:t xml:space="preserve"> у износу од 10% </w:t>
      </w:r>
      <w:r w:rsidRPr="00C35044">
        <w:rPr>
          <w:color w:val="000000"/>
          <w:szCs w:val="24"/>
        </w:rPr>
        <w:t>од</w:t>
      </w:r>
      <w:r w:rsidRPr="004F5BF2">
        <w:rPr>
          <w:color w:val="000000"/>
          <w:szCs w:val="24"/>
        </w:rPr>
        <w:t xml:space="preserve"> вредности </w:t>
      </w:r>
      <w:r>
        <w:rPr>
          <w:color w:val="000000"/>
          <w:szCs w:val="24"/>
        </w:rPr>
        <w:t xml:space="preserve">појединачног </w:t>
      </w:r>
      <w:r w:rsidRPr="004F5BF2">
        <w:rPr>
          <w:color w:val="000000"/>
          <w:szCs w:val="24"/>
        </w:rPr>
        <w:t xml:space="preserve">уговора без ПДВ и са роком важења најмање 60 (шездесет) дана дужим од рока за извршење </w:t>
      </w:r>
      <w:r>
        <w:rPr>
          <w:color w:val="000000"/>
          <w:szCs w:val="24"/>
        </w:rPr>
        <w:t xml:space="preserve">који је дефинисан Уговором а, </w:t>
      </w:r>
      <w:r w:rsidRPr="004F5BF2">
        <w:rPr>
          <w:bCs/>
          <w:color w:val="000000"/>
          <w:szCs w:val="24"/>
        </w:rPr>
        <w:t>која мора бити безусловна, неопозива, без права на приговор и платива на први позив, а у корист Наручиоца</w:t>
      </w:r>
      <w:r>
        <w:rPr>
          <w:bCs/>
          <w:color w:val="000000"/>
          <w:szCs w:val="24"/>
        </w:rPr>
        <w:t>,</w:t>
      </w:r>
      <w:r w:rsidRPr="00624D5D">
        <w:rPr>
          <w:color w:val="000000"/>
          <w:szCs w:val="24"/>
        </w:rPr>
        <w:t xml:space="preserve"> </w:t>
      </w:r>
      <w:r>
        <w:rPr>
          <w:color w:val="000000"/>
          <w:szCs w:val="24"/>
        </w:rPr>
        <w:t>сходно члану 1087. Закона о облигационим односима</w:t>
      </w:r>
      <w:r w:rsidRPr="004F5BF2">
        <w:rPr>
          <w:bCs/>
          <w:color w:val="000000"/>
          <w:szCs w:val="24"/>
        </w:rPr>
        <w:t xml:space="preserve">. </w:t>
      </w:r>
    </w:p>
    <w:p w14:paraId="54AD4813" w14:textId="77777777" w:rsidR="00624D5D" w:rsidRPr="004F5BF2" w:rsidRDefault="00624D5D" w:rsidP="00624D5D">
      <w:pPr>
        <w:ind w:firstLine="720"/>
        <w:rPr>
          <w:bCs/>
          <w:color w:val="000000"/>
          <w:szCs w:val="24"/>
          <w:lang w:val="ru-RU"/>
        </w:rPr>
      </w:pPr>
      <w:r w:rsidRPr="004F5BF2">
        <w:rPr>
          <w:color w:val="000000"/>
          <w:szCs w:val="24"/>
          <w:lang w:val="ru-RU"/>
        </w:rPr>
        <w:t>У</w:t>
      </w:r>
      <w:r>
        <w:rPr>
          <w:color w:val="000000"/>
          <w:szCs w:val="24"/>
          <w:lang w:val="ru-RU"/>
        </w:rPr>
        <w:t xml:space="preserve"> </w:t>
      </w:r>
      <w:r w:rsidRPr="004F5BF2">
        <w:rPr>
          <w:color w:val="000000"/>
          <w:szCs w:val="24"/>
          <w:lang w:val="ru-RU"/>
        </w:rPr>
        <w:t xml:space="preserve">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16B2EF46" w14:textId="77777777" w:rsidR="00624D5D" w:rsidRDefault="00624D5D" w:rsidP="00624D5D">
      <w:pPr>
        <w:ind w:firstLine="720"/>
        <w:rPr>
          <w:bCs/>
          <w:color w:val="000000"/>
          <w:szCs w:val="24"/>
          <w:lang w:val="ru-RU"/>
        </w:rPr>
      </w:pPr>
      <w:r w:rsidRPr="001B05A8">
        <w:rPr>
          <w:color w:val="000000"/>
          <w:szCs w:val="24"/>
          <w:lang w:val="ru-RU"/>
        </w:rPr>
        <w:t>У</w:t>
      </w:r>
      <w:r>
        <w:rPr>
          <w:color w:val="000000"/>
          <w:szCs w:val="24"/>
          <w:lang w:val="ru-RU"/>
        </w:rPr>
        <w:t xml:space="preserve"> </w:t>
      </w:r>
      <w:r w:rsidRPr="001B05A8">
        <w:rPr>
          <w:color w:val="000000"/>
          <w:szCs w:val="24"/>
          <w:lang w:val="ru-RU"/>
        </w:rPr>
        <w:t xml:space="preserve">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69921942" w14:textId="77777777" w:rsidR="00624D5D" w:rsidRPr="000139A7" w:rsidRDefault="00624D5D" w:rsidP="00624D5D">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24DFE819" w14:textId="77777777" w:rsidR="00624D5D" w:rsidRPr="00AA5F2D" w:rsidRDefault="00624D5D" w:rsidP="00624D5D">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r>
        <w:rPr>
          <w:b/>
          <w:bCs/>
          <w:color w:val="000000"/>
          <w:szCs w:val="24"/>
        </w:rPr>
        <w:t xml:space="preserve">    </w:t>
      </w:r>
    </w:p>
    <w:p w14:paraId="465EFE54" w14:textId="77777777" w:rsidR="00BC5B65" w:rsidRDefault="00BC5B65" w:rsidP="00911727">
      <w:pPr>
        <w:rPr>
          <w:rFonts w:eastAsia="Arial"/>
          <w:b/>
          <w:szCs w:val="24"/>
        </w:rPr>
      </w:pPr>
    </w:p>
    <w:p w14:paraId="454FA3B3" w14:textId="77777777" w:rsidR="00911727" w:rsidRDefault="00911727" w:rsidP="00911727">
      <w:pPr>
        <w:rPr>
          <w:szCs w:val="24"/>
        </w:rPr>
      </w:pPr>
      <w:r>
        <w:rPr>
          <w:rFonts w:eastAsia="Arial"/>
          <w:b/>
          <w:szCs w:val="24"/>
        </w:rPr>
        <w:lastRenderedPageBreak/>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14:paraId="1B47D2EF" w14:textId="77777777" w:rsidR="00BC5B65" w:rsidRPr="00026443" w:rsidRDefault="00BC5B65" w:rsidP="00911727"/>
    <w:p w14:paraId="2D73EA8D"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52F9E0E3"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5735511C" w14:textId="6DA07CEE" w:rsidR="00911727"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40E599BE" w14:textId="77777777" w:rsidR="003F5C6A" w:rsidRPr="002F58AC" w:rsidRDefault="003F5C6A" w:rsidP="00BC5B65">
      <w:pPr>
        <w:pStyle w:val="BodyText"/>
        <w:tabs>
          <w:tab w:val="clear" w:pos="1440"/>
        </w:tabs>
        <w:spacing w:after="0"/>
        <w:rPr>
          <w:rFonts w:ascii="Times New Roman" w:hAnsi="Times New Roman"/>
          <w:szCs w:val="24"/>
        </w:rPr>
      </w:pPr>
    </w:p>
    <w:p w14:paraId="3375878C" w14:textId="77777777" w:rsidR="00911727" w:rsidRDefault="00911727" w:rsidP="00BC5B65">
      <w:pPr>
        <w:pStyle w:val="BodyText"/>
        <w:tabs>
          <w:tab w:val="clear" w:pos="1440"/>
        </w:tabs>
        <w:spacing w:after="0"/>
        <w:rPr>
          <w:rFonts w:ascii="Times New Roman" w:hAnsi="Times New Roman"/>
          <w:szCs w:val="24"/>
        </w:rPr>
      </w:pPr>
    </w:p>
    <w:p w14:paraId="3EDDE0AC"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1010604" w14:textId="77777777" w:rsidR="00911727" w:rsidRPr="00A6564C" w:rsidRDefault="00911727" w:rsidP="00BC5B65">
      <w:pPr>
        <w:tabs>
          <w:tab w:val="clear" w:pos="1440"/>
        </w:tabs>
        <w:rPr>
          <w:b/>
          <w:bCs/>
          <w:szCs w:val="24"/>
        </w:rPr>
      </w:pPr>
    </w:p>
    <w:p w14:paraId="7F50B7FE"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56AF84BB"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2683E4B5" w14:textId="75455142"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DB4E5C">
        <w:rPr>
          <w:rFonts w:eastAsia="TimesNewRomanPS-BoldMT"/>
          <w:b/>
          <w:bCs/>
          <w:szCs w:val="24"/>
        </w:rPr>
        <w:t>28</w:t>
      </w:r>
      <w:r w:rsidR="00C05E31">
        <w:rPr>
          <w:rFonts w:eastAsia="TimesNewRomanPS-BoldMT"/>
          <w:b/>
          <w:bCs/>
          <w:szCs w:val="24"/>
        </w:rPr>
        <w:t>/</w:t>
      </w:r>
      <w:r w:rsidR="00911727" w:rsidRPr="008F6010">
        <w:rPr>
          <w:rFonts w:eastAsia="TimesNewRomanPS-BoldMT"/>
          <w:b/>
          <w:bCs/>
          <w:szCs w:val="24"/>
        </w:rPr>
        <w:t>201</w:t>
      </w:r>
      <w:r w:rsidR="00374502">
        <w:rPr>
          <w:rFonts w:eastAsia="TimesNewRomanPS-BoldMT"/>
          <w:b/>
          <w:bCs/>
          <w:szCs w:val="24"/>
        </w:rPr>
        <w:t>9</w:t>
      </w:r>
      <w:r w:rsidR="00911727" w:rsidRPr="008F6010">
        <w:rPr>
          <w:rFonts w:eastAsia="TimesNewRomanPS-BoldMT"/>
          <w:b/>
          <w:bCs/>
          <w:szCs w:val="24"/>
        </w:rPr>
        <w:t xml:space="preserve">“ на мејл </w:t>
      </w:r>
      <w:hyperlink r:id="rId15" w:history="1">
        <w:r w:rsidR="00911727" w:rsidRPr="003B05AE">
          <w:rPr>
            <w:rStyle w:val="Hyperlink"/>
            <w:szCs w:val="24"/>
            <w:lang w:val="en-US"/>
          </w:rPr>
          <w:t>snezana.sokcanic@mgsi</w:t>
        </w:r>
        <w:r w:rsidR="00911727" w:rsidRPr="003B05AE">
          <w:rPr>
            <w:rStyle w:val="Hyperlink"/>
            <w:szCs w:val="24"/>
          </w:rPr>
          <w:t>.gov.rs</w:t>
        </w:r>
      </w:hyperlink>
      <w:r w:rsidR="00911727">
        <w:rPr>
          <w:szCs w:val="24"/>
          <w:lang w:val="en-US"/>
        </w:rPr>
        <w:t xml:space="preserve">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2CE9C760"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F927CA0" w14:textId="77777777"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51C3DC4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75C77C29" w14:textId="4ED3E25A" w:rsidR="004B4B76"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319F7A93" w14:textId="77777777" w:rsidR="00071249" w:rsidRDefault="00071249" w:rsidP="00BC5B65">
      <w:pPr>
        <w:tabs>
          <w:tab w:val="clear" w:pos="1440"/>
        </w:tabs>
        <w:rPr>
          <w:bCs/>
          <w:szCs w:val="24"/>
        </w:rPr>
      </w:pPr>
    </w:p>
    <w:p w14:paraId="742C1CC4" w14:textId="77777777" w:rsidR="00A9572E" w:rsidRPr="009646A1" w:rsidRDefault="00A9572E" w:rsidP="00BC5B65">
      <w:pPr>
        <w:tabs>
          <w:tab w:val="clear" w:pos="1440"/>
        </w:tabs>
        <w:rPr>
          <w:bCs/>
          <w:szCs w:val="24"/>
        </w:rPr>
      </w:pPr>
    </w:p>
    <w:p w14:paraId="00F3397E"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DF14F59" w14:textId="77777777" w:rsidR="00911727" w:rsidRPr="00A6564C" w:rsidRDefault="00911727" w:rsidP="00BC5B65">
      <w:pPr>
        <w:tabs>
          <w:tab w:val="clear" w:pos="1440"/>
        </w:tabs>
        <w:rPr>
          <w:b/>
          <w:bCs/>
          <w:szCs w:val="24"/>
        </w:rPr>
      </w:pPr>
    </w:p>
    <w:p w14:paraId="7D7DC220" w14:textId="0C953C5A"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w:t>
      </w:r>
      <w:r w:rsidR="00503A81">
        <w:rPr>
          <w:szCs w:val="24"/>
        </w:rPr>
        <w:t>да у писаном облику захтева од П</w:t>
      </w:r>
      <w:r w:rsidRPr="00A6564C">
        <w:rPr>
          <w:szCs w:val="24"/>
        </w:rPr>
        <w:t>онуђача додатна објашњења која ће му помоћи при прегледу, вредновању и упоређивању понуда, а мо</w:t>
      </w:r>
      <w:r w:rsidR="00503A81">
        <w:rPr>
          <w:szCs w:val="24"/>
        </w:rPr>
        <w:t>же да врши контролу (увид) код П</w:t>
      </w:r>
      <w:r w:rsidRPr="00A6564C">
        <w:rPr>
          <w:szCs w:val="24"/>
        </w:rPr>
        <w:t xml:space="preserve">онуђача, односно његовог подизвођача (члан 93. Закона). </w:t>
      </w:r>
    </w:p>
    <w:p w14:paraId="5C8D4530" w14:textId="4A6AB053"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наручилац ће понуђачу оставити прим</w:t>
      </w:r>
      <w:r w:rsidR="00503A81">
        <w:rPr>
          <w:rFonts w:eastAsia="TimesNewRomanPSMT"/>
          <w:bCs/>
          <w:szCs w:val="24"/>
        </w:rPr>
        <w:t>ерени рок да поступи по позиву Н</w:t>
      </w:r>
      <w:r w:rsidRPr="00A6564C">
        <w:rPr>
          <w:rFonts w:eastAsia="TimesNewRomanPSMT"/>
          <w:bCs/>
          <w:szCs w:val="24"/>
        </w:rPr>
        <w:t xml:space="preserve">аручиоца, односно да омогући наручиоцу контролу (увид) код понуђача, као и код његовог подизвођача. </w:t>
      </w:r>
    </w:p>
    <w:p w14:paraId="32A438E6" w14:textId="77777777" w:rsidR="00911727" w:rsidRPr="00A6564C" w:rsidRDefault="00911727" w:rsidP="00BC5B65">
      <w:pPr>
        <w:tabs>
          <w:tab w:val="clear" w:pos="1440"/>
          <w:tab w:val="left" w:pos="-135"/>
          <w:tab w:val="left" w:pos="0"/>
          <w:tab w:val="left" w:pos="120"/>
        </w:tabs>
        <w:rPr>
          <w:szCs w:val="24"/>
        </w:rPr>
      </w:pPr>
      <w:r>
        <w:rPr>
          <w:szCs w:val="24"/>
        </w:rPr>
        <w:lastRenderedPageBreak/>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127B010"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4A9A2DDA"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17DDEE72" w14:textId="77777777" w:rsidR="00911727" w:rsidRDefault="00911727" w:rsidP="00911727">
      <w:pPr>
        <w:pStyle w:val="BodyText"/>
        <w:spacing w:after="0"/>
        <w:rPr>
          <w:rFonts w:ascii="Times New Roman" w:hAnsi="Times New Roman"/>
          <w:szCs w:val="24"/>
        </w:rPr>
      </w:pPr>
    </w:p>
    <w:p w14:paraId="3811549F"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0BE81D00" w14:textId="77777777" w:rsidR="00911727" w:rsidRPr="00702445" w:rsidRDefault="00911727" w:rsidP="00911727">
      <w:pPr>
        <w:keepNext/>
        <w:keepLines/>
        <w:outlineLvl w:val="4"/>
        <w:rPr>
          <w:rFonts w:eastAsia="Arial"/>
          <w:b/>
          <w:szCs w:val="24"/>
        </w:rPr>
      </w:pPr>
    </w:p>
    <w:p w14:paraId="62AD362E" w14:textId="4D928794" w:rsidR="00911727" w:rsidRPr="00151007" w:rsidRDefault="00BC5B65" w:rsidP="00BC5B65">
      <w:pPr>
        <w:tabs>
          <w:tab w:val="clear" w:pos="1440"/>
        </w:tabs>
      </w:pPr>
      <w:r>
        <w:rPr>
          <w:szCs w:val="24"/>
        </w:rPr>
        <w:tab/>
      </w:r>
      <w:r w:rsidR="00911727" w:rsidRPr="00151007">
        <w:rPr>
          <w:szCs w:val="24"/>
        </w:rPr>
        <w:t>Наручилац може одбити понуд</w:t>
      </w:r>
      <w:r w:rsidR="00503A81">
        <w:rPr>
          <w:szCs w:val="24"/>
        </w:rPr>
        <w:t>у уколико поседује доказ да је П</w:t>
      </w:r>
      <w:r w:rsidR="00911727" w:rsidRPr="00151007">
        <w:rPr>
          <w:szCs w:val="24"/>
        </w:rPr>
        <w:t>онуђач у претходне три године пре објављивања позива за подношење понуда у поступку јавне набавке:</w:t>
      </w:r>
      <w:r w:rsidR="00911727" w:rsidRPr="00151007">
        <w:t xml:space="preserve"> </w:t>
      </w:r>
    </w:p>
    <w:p w14:paraId="2A0470DB"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076A5BDA"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165268F4"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7291194D"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438495CF" w14:textId="77777777" w:rsidR="00911727" w:rsidRPr="00151007" w:rsidRDefault="00911727" w:rsidP="00BC5B65">
      <w:pPr>
        <w:tabs>
          <w:tab w:val="clear" w:pos="1440"/>
        </w:tabs>
        <w:rPr>
          <w:szCs w:val="24"/>
        </w:rPr>
      </w:pPr>
    </w:p>
    <w:p w14:paraId="50740356" w14:textId="70771901" w:rsidR="00911727" w:rsidRDefault="00BC5B65" w:rsidP="00BC5B65">
      <w:pPr>
        <w:tabs>
          <w:tab w:val="clear" w:pos="1440"/>
        </w:tabs>
        <w:rPr>
          <w:szCs w:val="24"/>
        </w:rPr>
      </w:pPr>
      <w:r>
        <w:rPr>
          <w:szCs w:val="24"/>
        </w:rPr>
        <w:tab/>
      </w:r>
      <w:r w:rsidR="00911727" w:rsidRPr="00151007">
        <w:rPr>
          <w:szCs w:val="24"/>
        </w:rPr>
        <w:t>Наручилац може одбити понуду уколико по</w:t>
      </w:r>
      <w:r w:rsidR="00503A81">
        <w:rPr>
          <w:szCs w:val="24"/>
        </w:rPr>
        <w:t>седује доказ који потврђује да П</w:t>
      </w:r>
      <w:r w:rsidR="00911727" w:rsidRPr="00151007">
        <w:rPr>
          <w:szCs w:val="24"/>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0DB0CB9E" w14:textId="77777777" w:rsidR="00911727" w:rsidRPr="00151007" w:rsidRDefault="00911727" w:rsidP="00BC5B65">
      <w:pPr>
        <w:tabs>
          <w:tab w:val="clear" w:pos="1440"/>
        </w:tabs>
        <w:rPr>
          <w:szCs w:val="24"/>
        </w:rPr>
      </w:pPr>
    </w:p>
    <w:p w14:paraId="528029EA" w14:textId="77777777" w:rsidR="00911727" w:rsidRDefault="00911727" w:rsidP="00BC5B65">
      <w:pPr>
        <w:tabs>
          <w:tab w:val="clear" w:pos="1440"/>
        </w:tabs>
        <w:rPr>
          <w:b/>
          <w:szCs w:val="24"/>
        </w:rPr>
      </w:pPr>
      <w:r w:rsidRPr="00151007">
        <w:rPr>
          <w:b/>
          <w:szCs w:val="24"/>
        </w:rPr>
        <w:t>16. ОТВАРАЊЕ ПОНУДА</w:t>
      </w:r>
    </w:p>
    <w:p w14:paraId="19D4D4B8" w14:textId="77777777" w:rsidR="00911727" w:rsidRPr="00151007" w:rsidRDefault="00911727" w:rsidP="00BC5B65">
      <w:pPr>
        <w:tabs>
          <w:tab w:val="clear" w:pos="1440"/>
        </w:tabs>
        <w:rPr>
          <w:szCs w:val="24"/>
        </w:rPr>
      </w:pPr>
    </w:p>
    <w:p w14:paraId="14F1611A" w14:textId="12640F53" w:rsidR="00911727" w:rsidRPr="00071249" w:rsidRDefault="00911727" w:rsidP="00BC5B65">
      <w:pPr>
        <w:pStyle w:val="Bodytext1"/>
        <w:shd w:val="clear" w:color="auto" w:fill="auto"/>
        <w:spacing w:before="0" w:after="0" w:line="240" w:lineRule="auto"/>
        <w:ind w:firstLine="720"/>
        <w:jc w:val="both"/>
        <w:rPr>
          <w:rFonts w:ascii="Times New Roman" w:hAnsi="Times New Roman"/>
          <w:b/>
          <w:sz w:val="24"/>
          <w:szCs w:val="24"/>
          <w:lang w:val="ru-RU" w:eastAsia="sr-Cyrl-CS"/>
        </w:rPr>
      </w:pPr>
      <w:r w:rsidRPr="00E652E9">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E652E9">
        <w:rPr>
          <w:rStyle w:val="Bodytext0"/>
          <w:rFonts w:ascii="Times New Roman" w:hAnsi="Times New Roman" w:cs="Times New Roman"/>
          <w:sz w:val="24"/>
          <w:szCs w:val="24"/>
          <w:lang w:eastAsia="sr-Cyrl-CS"/>
        </w:rPr>
        <w:t xml:space="preserve">, </w:t>
      </w:r>
      <w:r w:rsidR="008238E3" w:rsidRPr="00071249">
        <w:rPr>
          <w:rStyle w:val="Bodytext0"/>
          <w:rFonts w:ascii="Times New Roman" w:hAnsi="Times New Roman" w:cs="Times New Roman"/>
          <w:b/>
          <w:sz w:val="24"/>
          <w:u w:val="single"/>
          <w:lang w:eastAsia="sr-Cyrl-CS"/>
        </w:rPr>
        <w:t xml:space="preserve">дана </w:t>
      </w:r>
      <w:r w:rsidR="009D1E8B" w:rsidRPr="00071249">
        <w:rPr>
          <w:rStyle w:val="Bodytext0"/>
          <w:rFonts w:ascii="Times New Roman" w:hAnsi="Times New Roman" w:cs="Times New Roman"/>
          <w:b/>
          <w:sz w:val="24"/>
          <w:u w:val="single"/>
          <w:lang w:eastAsia="sr-Cyrl-CS"/>
        </w:rPr>
        <w:t>12.06.2019</w:t>
      </w:r>
      <w:r w:rsidR="009771BB" w:rsidRPr="00071249">
        <w:rPr>
          <w:rStyle w:val="Bodytext0"/>
          <w:rFonts w:ascii="Times New Roman" w:hAnsi="Times New Roman" w:cs="Times New Roman"/>
          <w:b/>
          <w:sz w:val="24"/>
          <w:u w:val="single"/>
          <w:lang w:eastAsia="sr-Cyrl-CS"/>
        </w:rPr>
        <w:t>.</w:t>
      </w:r>
      <w:r w:rsidR="009D1E8B" w:rsidRPr="00071249">
        <w:rPr>
          <w:rStyle w:val="Bodytext0"/>
          <w:rFonts w:ascii="Times New Roman" w:hAnsi="Times New Roman" w:cs="Times New Roman"/>
          <w:b/>
          <w:sz w:val="24"/>
          <w:u w:val="single"/>
          <w:lang w:eastAsia="sr-Cyrl-CS"/>
        </w:rPr>
        <w:t xml:space="preserve"> </w:t>
      </w:r>
      <w:proofErr w:type="gramStart"/>
      <w:r w:rsidR="009D1E8B" w:rsidRPr="00071249">
        <w:rPr>
          <w:rStyle w:val="Bodytext0"/>
          <w:rFonts w:ascii="Times New Roman" w:hAnsi="Times New Roman" w:cs="Times New Roman"/>
          <w:b/>
          <w:sz w:val="24"/>
          <w:u w:val="single"/>
          <w:lang w:eastAsia="sr-Cyrl-CS"/>
        </w:rPr>
        <w:t>године</w:t>
      </w:r>
      <w:proofErr w:type="gramEnd"/>
      <w:r w:rsidR="009D1E8B" w:rsidRPr="00071249">
        <w:rPr>
          <w:rStyle w:val="Bodytext0"/>
          <w:rFonts w:ascii="Times New Roman" w:hAnsi="Times New Roman" w:cs="Times New Roman"/>
          <w:b/>
          <w:sz w:val="24"/>
          <w:u w:val="single"/>
          <w:lang w:eastAsia="sr-Cyrl-CS"/>
        </w:rPr>
        <w:t>, са почетком у 12,3</w:t>
      </w:r>
      <w:r w:rsidRPr="00071249">
        <w:rPr>
          <w:rStyle w:val="Bodytext0"/>
          <w:rFonts w:ascii="Times New Roman" w:hAnsi="Times New Roman" w:cs="Times New Roman"/>
          <w:b/>
          <w:sz w:val="24"/>
          <w:u w:val="single"/>
          <w:lang w:eastAsia="sr-Cyrl-CS"/>
        </w:rPr>
        <w:t>0 часова</w:t>
      </w:r>
      <w:r w:rsidRPr="00071249">
        <w:rPr>
          <w:rStyle w:val="Bodytext0"/>
          <w:rFonts w:ascii="Times New Roman" w:hAnsi="Times New Roman" w:cs="Times New Roman"/>
          <w:sz w:val="24"/>
          <w:lang w:eastAsia="sr-Cyrl-CS"/>
        </w:rPr>
        <w:t xml:space="preserve">, </w:t>
      </w:r>
      <w:r w:rsidRPr="00071249">
        <w:rPr>
          <w:rStyle w:val="Bodytext0"/>
          <w:rFonts w:ascii="Times New Roman" w:hAnsi="Times New Roman"/>
          <w:sz w:val="24"/>
          <w:szCs w:val="24"/>
          <w:lang w:eastAsia="sr-Cyrl-CS"/>
        </w:rPr>
        <w:t xml:space="preserve">на адреси наручиоца: Министарство грађевинарства, саобраћаја и инфраструктуре, </w:t>
      </w:r>
      <w:r w:rsidR="00503A81" w:rsidRPr="00071249">
        <w:rPr>
          <w:rStyle w:val="Bodytext0"/>
          <w:rFonts w:ascii="Times New Roman" w:hAnsi="Times New Roman"/>
          <w:sz w:val="24"/>
          <w:szCs w:val="24"/>
          <w:lang w:val="sr-Cyrl-CS" w:eastAsia="sr-Cyrl-CS"/>
        </w:rPr>
        <w:t>Немањина 22-26</w:t>
      </w:r>
      <w:r w:rsidR="00503A81" w:rsidRPr="00071249">
        <w:rPr>
          <w:rStyle w:val="Bodytext0"/>
          <w:rFonts w:ascii="Times New Roman" w:hAnsi="Times New Roman"/>
          <w:sz w:val="24"/>
          <w:szCs w:val="24"/>
          <w:lang w:eastAsia="sr-Cyrl-CS"/>
        </w:rPr>
        <w:t>, Београд, 11</w:t>
      </w:r>
      <w:r w:rsidRPr="00071249">
        <w:rPr>
          <w:rStyle w:val="Bodytext0"/>
          <w:rFonts w:ascii="Times New Roman" w:hAnsi="Times New Roman"/>
          <w:sz w:val="24"/>
          <w:szCs w:val="24"/>
          <w:lang w:eastAsia="sr-Cyrl-CS"/>
        </w:rPr>
        <w:t xml:space="preserve">. </w:t>
      </w:r>
      <w:proofErr w:type="gramStart"/>
      <w:r w:rsidRPr="00071249">
        <w:rPr>
          <w:rStyle w:val="Bodytext0"/>
          <w:rFonts w:ascii="Times New Roman" w:hAnsi="Times New Roman"/>
          <w:sz w:val="24"/>
          <w:szCs w:val="24"/>
          <w:lang w:eastAsia="sr-Cyrl-CS"/>
        </w:rPr>
        <w:t>спрат</w:t>
      </w:r>
      <w:proofErr w:type="gramEnd"/>
      <w:r w:rsidRPr="00071249">
        <w:rPr>
          <w:rStyle w:val="Bodytext0"/>
          <w:rFonts w:ascii="Times New Roman" w:hAnsi="Times New Roman"/>
          <w:sz w:val="24"/>
          <w:szCs w:val="24"/>
          <w:lang w:eastAsia="sr-Cyrl-CS"/>
        </w:rPr>
        <w:t>, Канцеларија</w:t>
      </w:r>
      <w:r w:rsidR="009D1E8B" w:rsidRPr="00071249">
        <w:rPr>
          <w:rStyle w:val="Bodytext0"/>
          <w:rFonts w:ascii="Times New Roman" w:hAnsi="Times New Roman"/>
          <w:sz w:val="24"/>
          <w:szCs w:val="24"/>
          <w:lang w:val="ru-RU" w:eastAsia="sr-Cyrl-CS"/>
        </w:rPr>
        <w:t xml:space="preserve"> број </w:t>
      </w:r>
      <w:r w:rsidR="00503A81" w:rsidRPr="00071249">
        <w:rPr>
          <w:rStyle w:val="Bodytext0"/>
          <w:rFonts w:ascii="Times New Roman" w:hAnsi="Times New Roman"/>
          <w:sz w:val="24"/>
          <w:szCs w:val="24"/>
          <w:lang w:val="ru-RU" w:eastAsia="sr-Cyrl-CS"/>
        </w:rPr>
        <w:t>7</w:t>
      </w:r>
      <w:r w:rsidRPr="00071249">
        <w:rPr>
          <w:rStyle w:val="Bodytext0"/>
          <w:rFonts w:ascii="Times New Roman" w:hAnsi="Times New Roman"/>
          <w:sz w:val="24"/>
          <w:szCs w:val="24"/>
          <w:lang w:val="ru-RU" w:eastAsia="sr-Cyrl-CS"/>
        </w:rPr>
        <w:t>.</w:t>
      </w:r>
      <w:r w:rsidRPr="00071249">
        <w:rPr>
          <w:rStyle w:val="Bodytext0"/>
          <w:rFonts w:ascii="Times New Roman" w:hAnsi="Times New Roman"/>
          <w:b/>
          <w:sz w:val="24"/>
          <w:szCs w:val="24"/>
          <w:lang w:val="ru-RU" w:eastAsia="sr-Cyrl-CS"/>
        </w:rPr>
        <w:t xml:space="preserve"> </w:t>
      </w:r>
    </w:p>
    <w:p w14:paraId="0B26D626"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14:paraId="6BF23004" w14:textId="77777777" w:rsidR="00911727" w:rsidRPr="00151007"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t>У поступку отварања понуда активно могу учествовати само овлашћени представници понуђача.</w:t>
      </w:r>
    </w:p>
    <w:p w14:paraId="46BBA13B" w14:textId="6C7F4564" w:rsidR="009646A1" w:rsidRDefault="00911727" w:rsidP="00A9572E">
      <w:pPr>
        <w:pStyle w:val="Bodytext1"/>
        <w:shd w:val="clear" w:color="auto" w:fill="auto"/>
        <w:spacing w:before="0" w:after="0" w:line="240" w:lineRule="auto"/>
        <w:ind w:firstLine="720"/>
        <w:jc w:val="both"/>
        <w:rPr>
          <w:rStyle w:val="Bodytext0"/>
          <w:rFonts w:ascii="Times New Roman" w:hAnsi="Times New Roman"/>
          <w:sz w:val="24"/>
          <w:szCs w:val="24"/>
          <w:lang w:val="ru-RU" w:eastAsia="sr-Cyrl-CS"/>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6995F6D3" w14:textId="77777777" w:rsidR="007D6E40" w:rsidRDefault="007D6E40" w:rsidP="00A9572E">
      <w:pPr>
        <w:pStyle w:val="Bodytext1"/>
        <w:shd w:val="clear" w:color="auto" w:fill="auto"/>
        <w:spacing w:before="0" w:after="0" w:line="240" w:lineRule="auto"/>
        <w:ind w:firstLine="720"/>
        <w:jc w:val="both"/>
        <w:rPr>
          <w:rStyle w:val="Bodytext0"/>
          <w:rFonts w:ascii="Times New Roman" w:hAnsi="Times New Roman"/>
          <w:sz w:val="24"/>
          <w:szCs w:val="24"/>
          <w:lang w:val="ru-RU" w:eastAsia="sr-Cyrl-CS"/>
        </w:rPr>
      </w:pPr>
    </w:p>
    <w:p w14:paraId="4F697B25" w14:textId="29454AD4" w:rsidR="00A9572E" w:rsidRPr="00A9572E" w:rsidRDefault="00A9572E" w:rsidP="00071249">
      <w:pPr>
        <w:pStyle w:val="Bodytext1"/>
        <w:shd w:val="clear" w:color="auto" w:fill="auto"/>
        <w:spacing w:before="0" w:after="0" w:line="240" w:lineRule="auto"/>
        <w:ind w:firstLine="0"/>
        <w:jc w:val="both"/>
        <w:rPr>
          <w:rFonts w:ascii="Times New Roman" w:hAnsi="Times New Roman"/>
          <w:color w:val="000000"/>
          <w:sz w:val="24"/>
          <w:szCs w:val="24"/>
          <w:lang w:val="ru-RU"/>
        </w:rPr>
      </w:pPr>
    </w:p>
    <w:p w14:paraId="61041935" w14:textId="6F238969" w:rsidR="00911727" w:rsidRDefault="00911727" w:rsidP="00C336D2">
      <w:pPr>
        <w:pStyle w:val="ListParagraph"/>
        <w:tabs>
          <w:tab w:val="left" w:pos="680"/>
        </w:tabs>
        <w:ind w:left="0"/>
        <w:jc w:val="both"/>
        <w:rPr>
          <w:b/>
          <w:bCs/>
        </w:rPr>
      </w:pPr>
      <w:r w:rsidRPr="005332B9">
        <w:rPr>
          <w:b/>
          <w:lang w:val="sr-Cyrl-CS"/>
        </w:rPr>
        <w:t>17.</w:t>
      </w:r>
      <w:r>
        <w:rPr>
          <w:lang w:val="sr-Cyrl-CS"/>
        </w:rPr>
        <w:t xml:space="preserve"> </w:t>
      </w:r>
      <w:r w:rsidRPr="00255F99">
        <w:rPr>
          <w:b/>
          <w:bCs/>
        </w:rPr>
        <w:t>ВРСТА</w:t>
      </w:r>
      <w:r>
        <w:rPr>
          <w:b/>
          <w:bCs/>
        </w:rPr>
        <w:t xml:space="preserve"> КРИТЕРИЈУМА ЗА ДОДЕЛУ УГОВОРА</w:t>
      </w:r>
    </w:p>
    <w:p w14:paraId="710BD18C" w14:textId="77777777" w:rsidR="000050CE" w:rsidRPr="00313E46" w:rsidRDefault="000050CE" w:rsidP="000050CE">
      <w:pPr>
        <w:pStyle w:val="ListParagraph"/>
        <w:tabs>
          <w:tab w:val="left" w:pos="680"/>
        </w:tabs>
        <w:ind w:left="0"/>
        <w:jc w:val="both"/>
        <w:rPr>
          <w:lang w:val="ru-RU"/>
        </w:rPr>
      </w:pPr>
    </w:p>
    <w:p w14:paraId="6D72CBBD" w14:textId="77777777" w:rsidR="000050CE" w:rsidRPr="00EB248F" w:rsidRDefault="000050CE" w:rsidP="000050CE">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 xml:space="preserve">ЕКОНОМСКИ </w:t>
      </w:r>
      <w:r w:rsidRPr="00F151FF">
        <w:rPr>
          <w:szCs w:val="24"/>
        </w:rPr>
        <w:t>НАЈПОВОЉНИЈА ПОНУДА</w:t>
      </w:r>
      <w:r w:rsidRPr="000E699D">
        <w:rPr>
          <w:szCs w:val="24"/>
        </w:rPr>
        <w:t>, прописа</w:t>
      </w:r>
      <w:r>
        <w:rPr>
          <w:szCs w:val="24"/>
        </w:rPr>
        <w:t>ним Законом о јавним набавкама.</w:t>
      </w:r>
    </w:p>
    <w:p w14:paraId="67FEF071" w14:textId="77777777" w:rsidR="000050CE" w:rsidRPr="004E0151" w:rsidRDefault="000050CE" w:rsidP="000050CE">
      <w:pPr>
        <w:spacing w:before="120" w:after="120"/>
        <w:rPr>
          <w:szCs w:val="24"/>
        </w:rPr>
      </w:pPr>
      <w:r w:rsidRPr="004E0151">
        <w:rPr>
          <w:szCs w:val="24"/>
        </w:rPr>
        <w:t>ЕЛЕМЕНТИ КРИТЕРИЈУМА ЗА ОЦЕЊИВАЊЕ ПОНУДA</w:t>
      </w:r>
    </w:p>
    <w:p w14:paraId="3A5B16B6" w14:textId="392D0DC4" w:rsidR="000050CE" w:rsidRPr="004E0151" w:rsidRDefault="000050CE" w:rsidP="000050CE">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w:t>
      </w:r>
      <w:r w:rsidR="002C6443">
        <w:rPr>
          <w:color w:val="000000"/>
          <w:szCs w:val="22"/>
        </w:rPr>
        <w:t>утврђивања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r w:rsidR="002C6443">
        <w:rPr>
          <w:szCs w:val="24"/>
        </w:rPr>
        <w:t>,</w:t>
      </w:r>
      <w:r w:rsidRPr="004E0151">
        <w:rPr>
          <w:szCs w:val="24"/>
        </w:rPr>
        <w:t xml:space="preserve"> вршиће се према испуњености следећих елемената критеријума: </w:t>
      </w:r>
    </w:p>
    <w:p w14:paraId="53832107" w14:textId="68AF179A" w:rsidR="000050CE" w:rsidRPr="004E0151" w:rsidRDefault="000050CE" w:rsidP="000050CE">
      <w:pPr>
        <w:spacing w:before="120" w:after="120"/>
        <w:ind w:firstLine="720"/>
        <w:rPr>
          <w:szCs w:val="24"/>
        </w:rPr>
      </w:pPr>
      <w:r w:rsidRPr="004E0151">
        <w:rPr>
          <w:szCs w:val="24"/>
        </w:rPr>
        <w:lastRenderedPageBreak/>
        <w:t xml:space="preserve">1. Цена </w:t>
      </w:r>
      <w:r w:rsidR="00E51A77">
        <w:rPr>
          <w:szCs w:val="24"/>
        </w:rPr>
        <w:t>услуге</w:t>
      </w:r>
      <w:r w:rsidR="00E51A77" w:rsidRPr="00E51A77">
        <w:rPr>
          <w:color w:val="000000"/>
          <w:szCs w:val="22"/>
        </w:rPr>
        <w:t xml:space="preserve"> </w:t>
      </w:r>
      <w:r w:rsidR="00E51A77">
        <w:rPr>
          <w:color w:val="000000"/>
          <w:szCs w:val="22"/>
        </w:rPr>
        <w:t>утврђивања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p>
    <w:p w14:paraId="6896EC5F" w14:textId="77777777" w:rsidR="000050CE" w:rsidRPr="00C61822" w:rsidRDefault="000050CE" w:rsidP="000050CE">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0050CE" w:rsidRPr="004E0151" w14:paraId="21A55F7D" w14:textId="77777777" w:rsidTr="000050C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0F6E8C2" w14:textId="77777777" w:rsidR="000050CE" w:rsidRPr="004E0151" w:rsidRDefault="000050CE" w:rsidP="000050C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B4C11B4" w14:textId="77777777" w:rsidR="000050CE" w:rsidRPr="004E0151" w:rsidRDefault="000050CE" w:rsidP="000050C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04FD4D9" w14:textId="77777777" w:rsidR="000050CE" w:rsidRPr="004E0151" w:rsidRDefault="000050CE" w:rsidP="000050C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0050CE" w:rsidRPr="004E0151" w14:paraId="167F780B" w14:textId="77777777" w:rsidTr="000050C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04D07B0" w14:textId="77777777" w:rsidR="000050CE" w:rsidRPr="004E0151" w:rsidRDefault="000050CE" w:rsidP="000050CE">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062CDD82" w14:textId="5862BC5F" w:rsidR="000050CE" w:rsidRPr="004E0151" w:rsidRDefault="00E51A77" w:rsidP="00E51A77">
            <w:pPr>
              <w:spacing w:before="120" w:after="120"/>
              <w:ind w:firstLine="720"/>
              <w:rPr>
                <w:caps/>
                <w:szCs w:val="24"/>
              </w:rPr>
            </w:pPr>
            <w:r>
              <w:rPr>
                <w:szCs w:val="24"/>
              </w:rPr>
              <w:t>Цена услуге</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23A6D4B" w14:textId="60439BA3" w:rsidR="000050CE" w:rsidRPr="004E0151" w:rsidRDefault="00374502" w:rsidP="000050CE">
            <w:pPr>
              <w:spacing w:before="120" w:after="120"/>
              <w:ind w:firstLine="720"/>
              <w:rPr>
                <w:szCs w:val="24"/>
              </w:rPr>
            </w:pPr>
            <w:r>
              <w:rPr>
                <w:szCs w:val="24"/>
              </w:rPr>
              <w:t>60</w:t>
            </w:r>
          </w:p>
        </w:tc>
      </w:tr>
      <w:tr w:rsidR="000050CE" w:rsidRPr="004E0151" w14:paraId="12D6FCA9" w14:textId="77777777" w:rsidTr="000050C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332CEE67" w14:textId="77777777" w:rsidR="000050CE" w:rsidRPr="004E0151" w:rsidRDefault="000050CE" w:rsidP="000050C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DC2BCEF" w14:textId="19132B40" w:rsidR="000050CE" w:rsidRPr="004E0151" w:rsidRDefault="00374502" w:rsidP="00AF7448">
            <w:pPr>
              <w:spacing w:before="120" w:after="120"/>
              <w:ind w:firstLine="720"/>
              <w:rPr>
                <w:szCs w:val="24"/>
              </w:rPr>
            </w:pPr>
            <w:r>
              <w:rPr>
                <w:szCs w:val="24"/>
              </w:rPr>
              <w:t>60</w:t>
            </w:r>
          </w:p>
        </w:tc>
      </w:tr>
    </w:tbl>
    <w:p w14:paraId="5CA79F15" w14:textId="77777777" w:rsidR="000050CE" w:rsidRPr="004E0151" w:rsidRDefault="000050CE" w:rsidP="000050CE">
      <w:pPr>
        <w:widowControl/>
        <w:tabs>
          <w:tab w:val="clear" w:pos="1440"/>
        </w:tabs>
        <w:spacing w:after="200" w:line="276" w:lineRule="auto"/>
        <w:jc w:val="left"/>
        <w:rPr>
          <w:szCs w:val="24"/>
        </w:rPr>
      </w:pPr>
    </w:p>
    <w:p w14:paraId="258ED19B" w14:textId="6A861B9D" w:rsidR="000050CE" w:rsidRPr="004E0151" w:rsidRDefault="000050CE" w:rsidP="000050CE">
      <w:pPr>
        <w:widowControl/>
        <w:tabs>
          <w:tab w:val="clear" w:pos="1440"/>
        </w:tabs>
        <w:spacing w:after="200" w:line="276" w:lineRule="auto"/>
        <w:ind w:firstLine="720"/>
        <w:jc w:val="left"/>
        <w:rPr>
          <w:szCs w:val="24"/>
        </w:rPr>
      </w:pPr>
      <w:r w:rsidRPr="004E0151">
        <w:rPr>
          <w:szCs w:val="24"/>
        </w:rPr>
        <w:t xml:space="preserve">2. Рок </w:t>
      </w:r>
      <w:r w:rsidR="00E51A77">
        <w:rPr>
          <w:szCs w:val="24"/>
        </w:rPr>
        <w:t>за израду извештаја</w:t>
      </w:r>
    </w:p>
    <w:p w14:paraId="730BED24" w14:textId="77777777" w:rsidR="000050CE" w:rsidRPr="004E0151" w:rsidRDefault="000050CE" w:rsidP="000050CE">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0050CE" w:rsidRPr="004E0151" w14:paraId="2DDD5317" w14:textId="77777777" w:rsidTr="000050C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B956302" w14:textId="77777777" w:rsidR="000050CE" w:rsidRPr="004E0151" w:rsidRDefault="000050CE" w:rsidP="000050C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D0410FB" w14:textId="77777777" w:rsidR="000050CE" w:rsidRPr="004E0151" w:rsidRDefault="000050CE" w:rsidP="000050C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00C2B13" w14:textId="77777777" w:rsidR="000050CE" w:rsidRPr="004E0151" w:rsidRDefault="000050CE" w:rsidP="000050C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0050CE" w:rsidRPr="004E0151" w14:paraId="7BF6A174" w14:textId="77777777" w:rsidTr="000050C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EC9755F" w14:textId="77777777" w:rsidR="000050CE" w:rsidRPr="004E0151" w:rsidRDefault="000050CE" w:rsidP="000050CE">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31A87316" w14:textId="57BA57A8" w:rsidR="000050CE" w:rsidRPr="004E0151" w:rsidRDefault="000050CE" w:rsidP="00E51A77">
            <w:pPr>
              <w:spacing w:before="120" w:after="120"/>
              <w:ind w:firstLine="720"/>
              <w:rPr>
                <w:caps/>
                <w:szCs w:val="24"/>
              </w:rPr>
            </w:pPr>
            <w:r w:rsidRPr="004E0151">
              <w:rPr>
                <w:szCs w:val="24"/>
              </w:rPr>
              <w:t xml:space="preserve">Рок за израду </w:t>
            </w:r>
            <w:r w:rsidR="00E51A77">
              <w:rPr>
                <w:spacing w:val="-4"/>
                <w:szCs w:val="24"/>
              </w:rPr>
              <w:t>извештаја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653E7F6" w14:textId="77777777" w:rsidR="000050CE" w:rsidRPr="004E0151" w:rsidRDefault="000050CE" w:rsidP="000050CE">
            <w:pPr>
              <w:spacing w:before="120" w:after="120"/>
              <w:ind w:firstLine="720"/>
              <w:rPr>
                <w:szCs w:val="24"/>
              </w:rPr>
            </w:pPr>
            <w:r w:rsidRPr="004E0151">
              <w:rPr>
                <w:szCs w:val="24"/>
              </w:rPr>
              <w:t>30</w:t>
            </w:r>
          </w:p>
        </w:tc>
      </w:tr>
      <w:tr w:rsidR="000050CE" w:rsidRPr="004E0151" w14:paraId="7D6BAC9B" w14:textId="77777777" w:rsidTr="000050C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3F9CDE38" w14:textId="77777777" w:rsidR="000050CE" w:rsidRPr="004E0151" w:rsidRDefault="000050CE" w:rsidP="000050C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005E696" w14:textId="77777777" w:rsidR="000050CE" w:rsidRPr="004E0151" w:rsidRDefault="000050CE" w:rsidP="000050CE">
            <w:pPr>
              <w:spacing w:before="120" w:after="120"/>
              <w:ind w:firstLine="720"/>
              <w:rPr>
                <w:szCs w:val="24"/>
              </w:rPr>
            </w:pPr>
            <w:r w:rsidRPr="004E0151">
              <w:rPr>
                <w:szCs w:val="24"/>
              </w:rPr>
              <w:t>30</w:t>
            </w:r>
          </w:p>
        </w:tc>
      </w:tr>
    </w:tbl>
    <w:p w14:paraId="26C9A548" w14:textId="189406BC" w:rsidR="000050CE" w:rsidRPr="004E0151" w:rsidRDefault="000050CE" w:rsidP="000050CE">
      <w:pPr>
        <w:tabs>
          <w:tab w:val="left" w:pos="270"/>
          <w:tab w:val="left" w:pos="990"/>
        </w:tabs>
        <w:spacing w:before="120" w:after="120"/>
        <w:ind w:left="720"/>
        <w:rPr>
          <w:szCs w:val="24"/>
        </w:rPr>
      </w:pPr>
      <w:r w:rsidRPr="004E0151">
        <w:rPr>
          <w:szCs w:val="24"/>
        </w:rPr>
        <w:t>Рок из тачке 2. се односи на рок</w:t>
      </w:r>
      <w:r w:rsidR="00D96A2E">
        <w:rPr>
          <w:szCs w:val="24"/>
        </w:rPr>
        <w:t xml:space="preserve"> за израду </w:t>
      </w:r>
      <w:r w:rsidR="00E51A77">
        <w:rPr>
          <w:szCs w:val="24"/>
        </w:rPr>
        <w:t>к</w:t>
      </w:r>
      <w:r w:rsidR="00D96A2E">
        <w:rPr>
          <w:szCs w:val="24"/>
        </w:rPr>
        <w:t xml:space="preserve">оначног извештаја (максимално </w:t>
      </w:r>
      <w:r w:rsidR="002C6443">
        <w:rPr>
          <w:szCs w:val="24"/>
        </w:rPr>
        <w:t xml:space="preserve">до </w:t>
      </w:r>
      <w:r w:rsidR="007D6E40">
        <w:rPr>
          <w:szCs w:val="24"/>
        </w:rPr>
        <w:t>10</w:t>
      </w:r>
      <w:r w:rsidR="00E51A77">
        <w:rPr>
          <w:szCs w:val="24"/>
        </w:rPr>
        <w:t xml:space="preserve"> дана)</w:t>
      </w:r>
      <w:r w:rsidRPr="004E0151">
        <w:rPr>
          <w:szCs w:val="24"/>
        </w:rPr>
        <w:t>.</w:t>
      </w:r>
    </w:p>
    <w:p w14:paraId="027881A7" w14:textId="2758067A" w:rsidR="00EC2EE7" w:rsidRDefault="00EC2EE7" w:rsidP="00EC2EE7">
      <w:pPr>
        <w:spacing w:before="120" w:after="120"/>
        <w:ind w:firstLine="720"/>
        <w:rPr>
          <w:color w:val="000000"/>
          <w:szCs w:val="22"/>
        </w:rPr>
      </w:pPr>
      <w:r>
        <w:rPr>
          <w:szCs w:val="24"/>
        </w:rPr>
        <w:t xml:space="preserve">3. Лица која ће бити ангажована на реализацији уговора за </w:t>
      </w:r>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p>
    <w:p w14:paraId="5F8135F3" w14:textId="39C3B3A8" w:rsidR="000050CE" w:rsidRPr="003D115C" w:rsidRDefault="000050CE" w:rsidP="000050CE">
      <w:pPr>
        <w:tabs>
          <w:tab w:val="clear" w:pos="1440"/>
          <w:tab w:val="left" w:pos="270"/>
          <w:tab w:val="left" w:pos="990"/>
          <w:tab w:val="num" w:pos="5130"/>
        </w:tabs>
        <w:spacing w:before="120" w:after="120"/>
        <w:rPr>
          <w:szCs w:val="24"/>
        </w:rPr>
      </w:pPr>
      <w:r w:rsidRPr="003D115C">
        <w:rPr>
          <w:szCs w:val="24"/>
        </w:rPr>
        <w:t xml:space="preserve">Максималан </w:t>
      </w:r>
      <w:r w:rsidR="00AF7448">
        <w:rPr>
          <w:szCs w:val="24"/>
        </w:rPr>
        <w:t>број пондера по овом услову је 15 (петнаест</w:t>
      </w:r>
      <w:r w:rsidRPr="003D115C">
        <w:rPr>
          <w:szCs w:val="24"/>
        </w:rPr>
        <w:t>).</w:t>
      </w:r>
    </w:p>
    <w:tbl>
      <w:tblPr>
        <w:tblW w:w="10224" w:type="dxa"/>
        <w:tblInd w:w="-294" w:type="dxa"/>
        <w:tblLayout w:type="fixed"/>
        <w:tblCellMar>
          <w:left w:w="0" w:type="dxa"/>
          <w:right w:w="0" w:type="dxa"/>
        </w:tblCellMar>
        <w:tblLook w:val="04A0" w:firstRow="1" w:lastRow="0" w:firstColumn="1" w:lastColumn="0" w:noHBand="0" w:noVBand="1"/>
      </w:tblPr>
      <w:tblGrid>
        <w:gridCol w:w="2269"/>
        <w:gridCol w:w="1984"/>
        <w:gridCol w:w="1560"/>
        <w:gridCol w:w="1417"/>
        <w:gridCol w:w="1559"/>
        <w:gridCol w:w="1435"/>
      </w:tblGrid>
      <w:tr w:rsidR="00EC2EE7" w:rsidRPr="00374502" w14:paraId="76140061" w14:textId="77777777" w:rsidTr="006E47AD">
        <w:trPr>
          <w:trHeight w:val="212"/>
        </w:trPr>
        <w:tc>
          <w:tcPr>
            <w:tcW w:w="22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7A26D" w14:textId="77777777" w:rsidR="00EC2EE7" w:rsidRPr="00374502" w:rsidRDefault="00EC2EE7" w:rsidP="00415096">
            <w:pPr>
              <w:spacing w:after="160" w:line="252" w:lineRule="auto"/>
              <w:rPr>
                <w:rFonts w:eastAsia="Calibri"/>
                <w:sz w:val="18"/>
                <w:szCs w:val="18"/>
                <w:lang w:val="ru-RU"/>
              </w:rPr>
            </w:pPr>
          </w:p>
          <w:p w14:paraId="01BEF2D0" w14:textId="77777777" w:rsidR="00EC2EE7" w:rsidRPr="00374502" w:rsidRDefault="00EC2EE7" w:rsidP="00415096">
            <w:pPr>
              <w:spacing w:after="160" w:line="252" w:lineRule="auto"/>
              <w:rPr>
                <w:rFonts w:eastAsia="Calibri"/>
                <w:sz w:val="18"/>
                <w:szCs w:val="18"/>
                <w:lang w:val="ru-RU"/>
              </w:rPr>
            </w:pPr>
          </w:p>
          <w:p w14:paraId="1575C66B" w14:textId="77777777" w:rsidR="00EC2EE7" w:rsidRPr="00374502" w:rsidRDefault="00EC2EE7" w:rsidP="00415096">
            <w:pPr>
              <w:spacing w:after="160" w:line="252" w:lineRule="auto"/>
              <w:rPr>
                <w:rFonts w:eastAsia="Calibri"/>
                <w:sz w:val="18"/>
                <w:szCs w:val="18"/>
                <w:lang w:val="ru-RU"/>
              </w:rPr>
            </w:pPr>
            <w:r w:rsidRPr="00374502">
              <w:rPr>
                <w:rFonts w:eastAsia="Calibri"/>
                <w:sz w:val="18"/>
                <w:szCs w:val="18"/>
                <w:lang w:val="ru-RU"/>
              </w:rPr>
              <w:t>Назив стручњака</w:t>
            </w:r>
          </w:p>
        </w:tc>
        <w:tc>
          <w:tcPr>
            <w:tcW w:w="65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49BAD5" w14:textId="77777777" w:rsidR="00EC2EE7" w:rsidRPr="00374502" w:rsidRDefault="00EC2EE7" w:rsidP="006E47AD">
            <w:pPr>
              <w:spacing w:after="160" w:line="252" w:lineRule="auto"/>
              <w:jc w:val="center"/>
              <w:rPr>
                <w:rFonts w:eastAsia="Calibri"/>
                <w:sz w:val="18"/>
                <w:szCs w:val="18"/>
                <w:lang w:val="ru-RU"/>
              </w:rPr>
            </w:pPr>
            <w:r w:rsidRPr="00374502">
              <w:rPr>
                <w:rFonts w:eastAsia="Calibri"/>
                <w:sz w:val="18"/>
                <w:szCs w:val="18"/>
                <w:lang w:val="ru-RU"/>
              </w:rPr>
              <w:t>Број пондера</w:t>
            </w:r>
          </w:p>
        </w:tc>
        <w:tc>
          <w:tcPr>
            <w:tcW w:w="14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91648E" w14:textId="77777777" w:rsidR="00EC2EE7" w:rsidRPr="00374502" w:rsidRDefault="00EC2EE7" w:rsidP="006E47AD">
            <w:pPr>
              <w:spacing w:after="160" w:line="252" w:lineRule="auto"/>
              <w:jc w:val="center"/>
              <w:rPr>
                <w:rFonts w:eastAsia="Calibri"/>
                <w:sz w:val="18"/>
                <w:szCs w:val="18"/>
                <w:lang w:val="ru-RU"/>
              </w:rPr>
            </w:pPr>
          </w:p>
          <w:p w14:paraId="01CB7A00" w14:textId="77777777" w:rsidR="00EC2EE7" w:rsidRPr="00374502" w:rsidRDefault="00EC2EE7" w:rsidP="006E47AD">
            <w:pPr>
              <w:spacing w:after="160" w:line="252" w:lineRule="auto"/>
              <w:jc w:val="center"/>
              <w:rPr>
                <w:rFonts w:eastAsia="Calibri"/>
                <w:sz w:val="18"/>
                <w:szCs w:val="18"/>
                <w:lang w:val="ru-RU"/>
              </w:rPr>
            </w:pPr>
            <w:r w:rsidRPr="00374502">
              <w:rPr>
                <w:rFonts w:eastAsia="Calibri"/>
                <w:sz w:val="18"/>
                <w:szCs w:val="18"/>
                <w:lang w:val="ru-RU"/>
              </w:rPr>
              <w:t>Максимални могући број бодова</w:t>
            </w:r>
          </w:p>
        </w:tc>
      </w:tr>
      <w:tr w:rsidR="00AF7448" w:rsidRPr="00374502" w14:paraId="4EFE9C59" w14:textId="77777777" w:rsidTr="006E47AD">
        <w:trPr>
          <w:trHeight w:val="1199"/>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785F73C9" w14:textId="77777777" w:rsidR="00EC2EE7" w:rsidRPr="00374502" w:rsidRDefault="00EC2EE7" w:rsidP="00415096">
            <w:pPr>
              <w:rPr>
                <w:rFonts w:eastAsia="Calibri"/>
                <w:sz w:val="18"/>
                <w:szCs w:val="18"/>
                <w:lang w:val="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A538B" w14:textId="4AA91961" w:rsidR="00EC2EE7" w:rsidRPr="00374502" w:rsidRDefault="00374502" w:rsidP="006E47AD">
            <w:pPr>
              <w:pStyle w:val="TableParagraph"/>
              <w:tabs>
                <w:tab w:val="left" w:pos="357"/>
                <w:tab w:val="left" w:pos="1824"/>
                <w:tab w:val="left" w:pos="3204"/>
              </w:tabs>
              <w:ind w:right="85"/>
              <w:jc w:val="center"/>
              <w:rPr>
                <w:rFonts w:ascii="Times New Roman" w:hAnsi="Times New Roman" w:cs="Times New Roman"/>
                <w:sz w:val="18"/>
                <w:szCs w:val="18"/>
              </w:rPr>
            </w:pPr>
            <w:r>
              <w:rPr>
                <w:rFonts w:ascii="Times New Roman" w:eastAsia="Calibri" w:hAnsi="Times New Roman" w:cs="Times New Roman"/>
                <w:sz w:val="18"/>
                <w:szCs w:val="18"/>
                <w:lang w:val="ru-RU"/>
              </w:rPr>
              <w:t xml:space="preserve">5 </w:t>
            </w:r>
            <w:r w:rsidR="00EC2EE7" w:rsidRPr="00374502">
              <w:rPr>
                <w:rFonts w:ascii="Times New Roman" w:eastAsia="Calibri" w:hAnsi="Times New Roman" w:cs="Times New Roman"/>
                <w:sz w:val="18"/>
                <w:szCs w:val="18"/>
                <w:lang w:val="ru-RU"/>
              </w:rPr>
              <w:t>запослених/радно ангажованих</w:t>
            </w:r>
          </w:p>
          <w:p w14:paraId="00E9E22E" w14:textId="4859EF96" w:rsidR="00EC2EE7" w:rsidRPr="00374502" w:rsidRDefault="00EC2EE7" w:rsidP="006E47AD">
            <w:pPr>
              <w:spacing w:line="252" w:lineRule="auto"/>
              <w:jc w:val="center"/>
              <w:rPr>
                <w:rFonts w:eastAsia="Calibri"/>
                <w:b/>
                <w:sz w:val="18"/>
                <w:szCs w:val="18"/>
                <w:lang w:val="ru-RU"/>
              </w:rPr>
            </w:pPr>
            <w:r w:rsidRPr="00374502">
              <w:rPr>
                <w:rFonts w:eastAsia="Calibri"/>
                <w:b/>
                <w:sz w:val="18"/>
                <w:szCs w:val="18"/>
                <w:lang w:val="ru-RU"/>
              </w:rPr>
              <w:t>Додатни  услов из кадровског капацитета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B170" w14:textId="127AC0CB" w:rsidR="00EC2EE7" w:rsidRPr="006E47AD" w:rsidRDefault="00EC2EE7" w:rsidP="006E47AD">
            <w:pPr>
              <w:pStyle w:val="TableParagraph"/>
              <w:tabs>
                <w:tab w:val="left" w:pos="357"/>
                <w:tab w:val="left" w:pos="1824"/>
                <w:tab w:val="left" w:pos="3204"/>
              </w:tabs>
              <w:ind w:left="-105" w:right="85"/>
              <w:jc w:val="center"/>
              <w:rPr>
                <w:rFonts w:ascii="Times New Roman" w:eastAsia="Calibri" w:hAnsi="Times New Roman" w:cs="Times New Roman"/>
                <w:sz w:val="18"/>
                <w:szCs w:val="18"/>
                <w:lang w:val="ru-RU"/>
              </w:rPr>
            </w:pPr>
            <w:r w:rsidRPr="00374502">
              <w:rPr>
                <w:rFonts w:ascii="Times New Roman" w:eastAsia="Calibri" w:hAnsi="Times New Roman" w:cs="Times New Roman"/>
                <w:sz w:val="18"/>
                <w:szCs w:val="18"/>
                <w:lang w:val="ru-RU"/>
              </w:rPr>
              <w:t>7</w:t>
            </w:r>
            <w:r w:rsidR="00AF7448" w:rsidRPr="00374502">
              <w:rPr>
                <w:rFonts w:ascii="Times New Roman" w:eastAsia="Calibri" w:hAnsi="Times New Roman" w:cs="Times New Roman"/>
                <w:sz w:val="18"/>
                <w:szCs w:val="18"/>
                <w:lang w:val="ru-RU"/>
              </w:rPr>
              <w:t xml:space="preserve"> </w:t>
            </w:r>
            <w:r w:rsidRPr="00374502">
              <w:rPr>
                <w:rFonts w:ascii="Times New Roman" w:eastAsia="Calibri" w:hAnsi="Times New Roman" w:cs="Times New Roman"/>
                <w:sz w:val="18"/>
                <w:szCs w:val="18"/>
                <w:lang w:val="ru-RU"/>
              </w:rPr>
              <w:t>запослених/</w:t>
            </w:r>
            <w:r w:rsidR="00AF7448" w:rsidRPr="00374502">
              <w:rPr>
                <w:rFonts w:ascii="Times New Roman" w:eastAsia="Calibri" w:hAnsi="Times New Roman" w:cs="Times New Roman"/>
                <w:sz w:val="18"/>
                <w:szCs w:val="18"/>
                <w:lang w:val="ru-RU"/>
              </w:rPr>
              <w:t xml:space="preserve"> </w:t>
            </w:r>
            <w:r w:rsidRPr="00374502">
              <w:rPr>
                <w:rFonts w:ascii="Times New Roman" w:eastAsia="Calibri" w:hAnsi="Times New Roman" w:cs="Times New Roman"/>
                <w:sz w:val="18"/>
                <w:szCs w:val="18"/>
                <w:lang w:val="ru-RU"/>
              </w:rPr>
              <w:t>радно ангажованих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1EE67" w14:textId="042C0661" w:rsidR="00EC2EE7" w:rsidRPr="006E47AD" w:rsidRDefault="00EC2EE7" w:rsidP="006E47AD">
            <w:pPr>
              <w:pStyle w:val="TableParagraph"/>
              <w:tabs>
                <w:tab w:val="left" w:pos="357"/>
                <w:tab w:val="left" w:pos="1824"/>
                <w:tab w:val="left" w:pos="3204"/>
              </w:tabs>
              <w:ind w:right="85"/>
              <w:jc w:val="center"/>
              <w:rPr>
                <w:rFonts w:ascii="Times New Roman" w:eastAsia="Calibri" w:hAnsi="Times New Roman" w:cs="Times New Roman"/>
                <w:sz w:val="18"/>
                <w:szCs w:val="18"/>
                <w:lang w:val="ru-RU"/>
              </w:rPr>
            </w:pPr>
            <w:r w:rsidRPr="00374502">
              <w:rPr>
                <w:rFonts w:ascii="Times New Roman" w:eastAsia="Calibri" w:hAnsi="Times New Roman" w:cs="Times New Roman"/>
                <w:sz w:val="18"/>
                <w:szCs w:val="18"/>
                <w:lang w:val="ru-RU"/>
              </w:rPr>
              <w:t>8 запослених</w:t>
            </w:r>
            <w:r w:rsidR="00AF7448" w:rsidRPr="00374502">
              <w:rPr>
                <w:rFonts w:ascii="Times New Roman" w:eastAsia="Calibri" w:hAnsi="Times New Roman" w:cs="Times New Roman"/>
                <w:sz w:val="18"/>
                <w:szCs w:val="18"/>
                <w:lang w:val="ru-RU"/>
              </w:rPr>
              <w:t xml:space="preserve"> </w:t>
            </w:r>
            <w:r w:rsidRPr="00374502">
              <w:rPr>
                <w:rFonts w:ascii="Times New Roman" w:eastAsia="Calibri" w:hAnsi="Times New Roman" w:cs="Times New Roman"/>
                <w:sz w:val="18"/>
                <w:szCs w:val="18"/>
                <w:lang w:val="ru-RU"/>
              </w:rPr>
              <w:t>/радно ангажованих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3CD28" w14:textId="066157DB" w:rsidR="00EC2EE7" w:rsidRPr="006E47AD" w:rsidRDefault="00EC2EE7" w:rsidP="006E47AD">
            <w:pPr>
              <w:pStyle w:val="TableParagraph"/>
              <w:tabs>
                <w:tab w:val="left" w:pos="357"/>
                <w:tab w:val="left" w:pos="1824"/>
                <w:tab w:val="left" w:pos="3204"/>
              </w:tabs>
              <w:ind w:right="85"/>
              <w:jc w:val="center"/>
              <w:rPr>
                <w:rFonts w:ascii="Times New Roman" w:eastAsia="Calibri" w:hAnsi="Times New Roman" w:cs="Times New Roman"/>
                <w:sz w:val="18"/>
                <w:szCs w:val="18"/>
                <w:lang w:val="ru-RU"/>
              </w:rPr>
            </w:pPr>
            <w:r w:rsidRPr="00374502">
              <w:rPr>
                <w:rFonts w:ascii="Times New Roman" w:eastAsia="Calibri" w:hAnsi="Times New Roman" w:cs="Times New Roman"/>
                <w:sz w:val="18"/>
                <w:szCs w:val="18"/>
                <w:lang w:val="ru-RU"/>
              </w:rPr>
              <w:t>9 или више запослених</w:t>
            </w:r>
            <w:r w:rsidR="00AF7448" w:rsidRPr="00374502">
              <w:rPr>
                <w:rFonts w:ascii="Times New Roman" w:eastAsia="Calibri" w:hAnsi="Times New Roman" w:cs="Times New Roman"/>
                <w:sz w:val="18"/>
                <w:szCs w:val="18"/>
                <w:lang w:val="ru-RU"/>
              </w:rPr>
              <w:t xml:space="preserve"> </w:t>
            </w:r>
            <w:r w:rsidRPr="00374502">
              <w:rPr>
                <w:rFonts w:ascii="Times New Roman" w:eastAsia="Calibri" w:hAnsi="Times New Roman" w:cs="Times New Roman"/>
                <w:sz w:val="18"/>
                <w:szCs w:val="18"/>
                <w:lang w:val="ru-RU"/>
              </w:rPr>
              <w:t>/радно ангажованих</w:t>
            </w:r>
          </w:p>
        </w:tc>
        <w:tc>
          <w:tcPr>
            <w:tcW w:w="1435" w:type="dxa"/>
            <w:vMerge/>
            <w:tcBorders>
              <w:top w:val="single" w:sz="8" w:space="0" w:color="auto"/>
              <w:left w:val="nil"/>
              <w:bottom w:val="single" w:sz="8" w:space="0" w:color="auto"/>
              <w:right w:val="single" w:sz="8" w:space="0" w:color="auto"/>
            </w:tcBorders>
            <w:vAlign w:val="center"/>
            <w:hideMark/>
          </w:tcPr>
          <w:p w14:paraId="55A250B2" w14:textId="77777777" w:rsidR="00EC2EE7" w:rsidRPr="00374502" w:rsidRDefault="00EC2EE7" w:rsidP="006E47AD">
            <w:pPr>
              <w:jc w:val="left"/>
              <w:rPr>
                <w:rFonts w:eastAsia="Calibri"/>
                <w:sz w:val="18"/>
                <w:szCs w:val="18"/>
                <w:lang w:val="ru-RU"/>
              </w:rPr>
            </w:pPr>
          </w:p>
        </w:tc>
      </w:tr>
      <w:tr w:rsidR="00AF7448" w:rsidRPr="00374502" w14:paraId="2D8B04FE" w14:textId="77777777" w:rsidTr="006E47AD">
        <w:trPr>
          <w:trHeight w:val="349"/>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0DA73" w14:textId="44452DF0" w:rsidR="00EC2EE7" w:rsidRPr="006E47AD" w:rsidRDefault="00AF7448" w:rsidP="006E47AD">
            <w:pPr>
              <w:pStyle w:val="TableParagraph"/>
              <w:tabs>
                <w:tab w:val="left" w:pos="357"/>
                <w:tab w:val="left" w:pos="1824"/>
                <w:tab w:val="left" w:pos="3204"/>
              </w:tabs>
              <w:ind w:right="85"/>
              <w:jc w:val="both"/>
              <w:rPr>
                <w:rFonts w:ascii="Times New Roman" w:hAnsi="Times New Roman" w:cs="Times New Roman"/>
                <w:sz w:val="18"/>
                <w:szCs w:val="18"/>
              </w:rPr>
            </w:pPr>
            <w:r w:rsidRPr="00374502">
              <w:rPr>
                <w:rFonts w:ascii="Times New Roman" w:eastAsia="Calibri" w:hAnsi="Times New Roman" w:cs="Times New Roman"/>
                <w:sz w:val="18"/>
                <w:szCs w:val="18"/>
              </w:rPr>
              <w:t xml:space="preserve">Носилац </w:t>
            </w:r>
            <w:r w:rsidRPr="00374502">
              <w:rPr>
                <w:rFonts w:ascii="Times New Roman" w:hAnsi="Times New Roman" w:cs="Times New Roman"/>
                <w:sz w:val="18"/>
                <w:szCs w:val="18"/>
              </w:rPr>
              <w:t xml:space="preserve">АССА(The Assocation of Charted Certified Accountants) ili </w:t>
            </w:r>
            <w:r w:rsidRPr="00374502">
              <w:rPr>
                <w:rFonts w:ascii="Times New Roman" w:hAnsi="Times New Roman" w:cs="Times New Roman"/>
                <w:spacing w:val="-7"/>
                <w:sz w:val="18"/>
                <w:szCs w:val="18"/>
              </w:rPr>
              <w:t xml:space="preserve">CPA </w:t>
            </w:r>
            <w:r w:rsidRPr="00374502">
              <w:rPr>
                <w:rFonts w:ascii="Times New Roman" w:hAnsi="Times New Roman" w:cs="Times New Roman"/>
                <w:sz w:val="18"/>
                <w:szCs w:val="18"/>
              </w:rPr>
              <w:t xml:space="preserve">(Certified Public Accountant) </w:t>
            </w:r>
            <w:r w:rsidRPr="00374502">
              <w:rPr>
                <w:rFonts w:ascii="Times New Roman" w:hAnsi="Times New Roman" w:cs="Times New Roman"/>
                <w:spacing w:val="-4"/>
                <w:sz w:val="18"/>
                <w:szCs w:val="18"/>
              </w:rPr>
              <w:t>Сертификата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938A2" w14:textId="77777777" w:rsidR="00EC2EE7" w:rsidRPr="00374502" w:rsidRDefault="00EC2EE7" w:rsidP="00415096">
            <w:pPr>
              <w:spacing w:after="160" w:line="252" w:lineRule="auto"/>
              <w:jc w:val="center"/>
              <w:rPr>
                <w:rFonts w:eastAsia="Calibri"/>
                <w:sz w:val="18"/>
                <w:szCs w:val="18"/>
                <w:lang w:val="ru-RU"/>
              </w:rPr>
            </w:pPr>
            <w:r w:rsidRPr="00374502">
              <w:rPr>
                <w:rFonts w:eastAsia="Calibri"/>
                <w:sz w:val="18"/>
                <w:szCs w:val="18"/>
                <w:lang w:val="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E63EF" w14:textId="7E3EE7F8" w:rsidR="00EC2EE7" w:rsidRPr="00374502" w:rsidRDefault="00AF7448" w:rsidP="00415096">
            <w:pPr>
              <w:spacing w:after="160" w:line="252" w:lineRule="auto"/>
              <w:jc w:val="center"/>
              <w:rPr>
                <w:rFonts w:eastAsia="Calibri"/>
                <w:sz w:val="18"/>
                <w:szCs w:val="18"/>
                <w:lang w:val="ru-RU"/>
              </w:rPr>
            </w:pPr>
            <w:r w:rsidRPr="00374502">
              <w:rPr>
                <w:rFonts w:eastAsia="Calibri"/>
                <w:sz w:val="18"/>
                <w:szCs w:val="18"/>
                <w:lang w:val="ru-RU"/>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CB3CC" w14:textId="32149B23" w:rsidR="00EC2EE7" w:rsidRPr="00374502" w:rsidRDefault="00AF7448" w:rsidP="00415096">
            <w:pPr>
              <w:spacing w:after="160" w:line="252" w:lineRule="auto"/>
              <w:jc w:val="center"/>
              <w:rPr>
                <w:rFonts w:eastAsia="Calibri"/>
                <w:sz w:val="18"/>
                <w:szCs w:val="18"/>
                <w:lang w:val="ru-RU"/>
              </w:rPr>
            </w:pPr>
            <w:r w:rsidRPr="00374502">
              <w:rPr>
                <w:rFonts w:eastAsia="Calibri"/>
                <w:sz w:val="18"/>
                <w:szCs w:val="18"/>
                <w:lang w:val="ru-RU"/>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A6923" w14:textId="0491C8A1" w:rsidR="00EC2EE7" w:rsidRPr="00374502" w:rsidRDefault="00AF7448" w:rsidP="00415096">
            <w:pPr>
              <w:spacing w:after="160" w:line="252" w:lineRule="auto"/>
              <w:jc w:val="center"/>
              <w:rPr>
                <w:rFonts w:eastAsia="Calibri"/>
                <w:sz w:val="18"/>
                <w:szCs w:val="18"/>
              </w:rPr>
            </w:pPr>
            <w:r w:rsidRPr="00374502">
              <w:rPr>
                <w:rFonts w:eastAsia="Calibri"/>
                <w:sz w:val="18"/>
                <w:szCs w:val="18"/>
              </w:rPr>
              <w:t>10</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016E4" w14:textId="3699078C" w:rsidR="00EC2EE7" w:rsidRPr="00374502" w:rsidRDefault="00AF7448" w:rsidP="00415096">
            <w:pPr>
              <w:spacing w:after="160" w:line="252" w:lineRule="auto"/>
              <w:jc w:val="center"/>
              <w:rPr>
                <w:rFonts w:eastAsia="Calibri"/>
                <w:sz w:val="18"/>
                <w:szCs w:val="18"/>
              </w:rPr>
            </w:pPr>
            <w:r w:rsidRPr="00374502">
              <w:rPr>
                <w:rFonts w:eastAsia="Calibri"/>
                <w:sz w:val="18"/>
                <w:szCs w:val="18"/>
              </w:rPr>
              <w:t>10</w:t>
            </w:r>
          </w:p>
        </w:tc>
      </w:tr>
    </w:tbl>
    <w:p w14:paraId="6FE38580" w14:textId="7B9EDE91" w:rsidR="00374502" w:rsidRPr="004E0151" w:rsidRDefault="00374502" w:rsidP="009D1E8B">
      <w:pPr>
        <w:spacing w:before="120" w:after="120"/>
        <w:rPr>
          <w:szCs w:val="24"/>
        </w:rPr>
      </w:pPr>
    </w:p>
    <w:p w14:paraId="1173112D" w14:textId="77777777" w:rsidR="000050CE" w:rsidRPr="004E0151" w:rsidRDefault="000050CE" w:rsidP="000050CE">
      <w:pPr>
        <w:spacing w:before="120" w:after="120"/>
        <w:ind w:firstLine="720"/>
        <w:rPr>
          <w:szCs w:val="24"/>
        </w:rPr>
      </w:pPr>
      <w:r w:rsidRPr="004E0151">
        <w:rPr>
          <w:szCs w:val="24"/>
        </w:rPr>
        <w:t>МЕТОДОЛОГИЈА ЗА ДОДЕЛУ ПОНДЕРА</w:t>
      </w:r>
    </w:p>
    <w:p w14:paraId="0666A186" w14:textId="77777777" w:rsidR="000050CE" w:rsidRPr="004E0151" w:rsidRDefault="000050CE" w:rsidP="000050CE">
      <w:pPr>
        <w:pStyle w:val="Header"/>
        <w:spacing w:before="120" w:after="120"/>
        <w:ind w:firstLine="720"/>
        <w:rPr>
          <w:szCs w:val="24"/>
          <w:lang w:val="ru-RU"/>
        </w:rPr>
      </w:pPr>
      <w:r w:rsidRPr="004E0151">
        <w:rPr>
          <w:szCs w:val="24"/>
        </w:rPr>
        <w:t xml:space="preserve">За избор најбоље понуде Наручилац ће применити критеријум економски </w:t>
      </w:r>
      <w:r w:rsidRPr="004E0151">
        <w:rPr>
          <w:szCs w:val="24"/>
        </w:rPr>
        <w:lastRenderedPageBreak/>
        <w:t>најповољније понуде, при чему се за поједине елементе критеријума одређују следећи релативни значаји (пондери):</w:t>
      </w:r>
    </w:p>
    <w:p w14:paraId="3FFCEB9B" w14:textId="3224BBC9" w:rsidR="000050CE" w:rsidRPr="004E0151" w:rsidRDefault="000050CE" w:rsidP="006E47AD">
      <w:pPr>
        <w:pStyle w:val="Header"/>
        <w:spacing w:before="120" w:after="120"/>
        <w:ind w:firstLine="720"/>
        <w:rPr>
          <w:szCs w:val="24"/>
        </w:rPr>
      </w:pPr>
      <w:r w:rsidRPr="004E0151">
        <w:rPr>
          <w:szCs w:val="24"/>
        </w:rPr>
        <w:t>1) Цена</w:t>
      </w:r>
      <w:r w:rsidR="00374502">
        <w:rPr>
          <w:szCs w:val="24"/>
        </w:rPr>
        <w:t xml:space="preserve"> услуге– максимално 60</w:t>
      </w:r>
      <w:r w:rsidRPr="004E0151">
        <w:rPr>
          <w:szCs w:val="24"/>
        </w:rPr>
        <w:t xml:space="preserve"> бодова</w:t>
      </w:r>
      <w:r w:rsidR="006E47AD">
        <w:rPr>
          <w:szCs w:val="24"/>
        </w:rPr>
        <w:t xml:space="preserve"> </w:t>
      </w:r>
      <w:r w:rsidRPr="004E0151">
        <w:rPr>
          <w:szCs w:val="24"/>
        </w:rPr>
        <w:t xml:space="preserve">по формули:           </w:t>
      </w:r>
    </w:p>
    <w:p w14:paraId="64E77505" w14:textId="47318B4A" w:rsidR="000050CE" w:rsidRPr="004E0151" w:rsidRDefault="00374502" w:rsidP="000050CE">
      <w:pPr>
        <w:pStyle w:val="Header"/>
        <w:ind w:firstLine="720"/>
        <w:jc w:val="center"/>
        <w:rPr>
          <w:szCs w:val="24"/>
        </w:rPr>
      </w:pPr>
      <w:r>
        <w:rPr>
          <w:szCs w:val="24"/>
        </w:rPr>
        <w:t>60</w:t>
      </w:r>
      <w:r w:rsidR="000050CE" w:rsidRPr="004E0151">
        <w:rPr>
          <w:szCs w:val="24"/>
        </w:rPr>
        <w:t xml:space="preserve"> </w:t>
      </w:r>
      <w:r w:rsidR="000050CE" w:rsidRPr="004E0151">
        <w:rPr>
          <w:szCs w:val="24"/>
          <w:lang w:val="sl-SI"/>
        </w:rPr>
        <w:t xml:space="preserve">X </w:t>
      </w:r>
      <w:r w:rsidR="000050CE" w:rsidRPr="004E0151">
        <w:rPr>
          <w:szCs w:val="24"/>
          <w:lang w:val="sr-Latn-CS"/>
        </w:rPr>
        <w:t xml:space="preserve"> </w:t>
      </w:r>
      <w:r w:rsidR="000050CE" w:rsidRPr="004E0151">
        <w:rPr>
          <w:szCs w:val="24"/>
        </w:rPr>
        <w:t>најнижа понуђена цена</w:t>
      </w:r>
    </w:p>
    <w:p w14:paraId="1E81273F" w14:textId="77777777" w:rsidR="000050CE" w:rsidRPr="004E0151" w:rsidRDefault="000050CE" w:rsidP="000050CE">
      <w:pPr>
        <w:pStyle w:val="Header"/>
        <w:ind w:firstLine="720"/>
        <w:jc w:val="center"/>
        <w:rPr>
          <w:szCs w:val="24"/>
        </w:rPr>
      </w:pPr>
      <w:r w:rsidRPr="004E0151">
        <w:rPr>
          <w:szCs w:val="24"/>
        </w:rPr>
        <w:t>------------------------------------------</w:t>
      </w:r>
    </w:p>
    <w:p w14:paraId="5BCB5AFA" w14:textId="77777777" w:rsidR="000050CE" w:rsidRPr="004E0151" w:rsidRDefault="000050CE" w:rsidP="000050CE">
      <w:pPr>
        <w:pStyle w:val="Header"/>
        <w:ind w:firstLine="720"/>
        <w:jc w:val="center"/>
        <w:rPr>
          <w:szCs w:val="24"/>
        </w:rPr>
      </w:pPr>
      <w:r w:rsidRPr="004E0151">
        <w:rPr>
          <w:szCs w:val="24"/>
        </w:rPr>
        <w:t>понуђена цена</w:t>
      </w:r>
    </w:p>
    <w:p w14:paraId="4E12A2F2" w14:textId="2BD697F1" w:rsidR="000050CE" w:rsidRPr="004E0151" w:rsidRDefault="000050CE" w:rsidP="000050CE">
      <w:pPr>
        <w:pStyle w:val="Header"/>
        <w:spacing w:before="120" w:after="120"/>
        <w:ind w:firstLine="720"/>
        <w:rPr>
          <w:szCs w:val="24"/>
        </w:rPr>
      </w:pPr>
      <w:r w:rsidRPr="004E0151">
        <w:rPr>
          <w:szCs w:val="24"/>
        </w:rPr>
        <w:t xml:space="preserve">2) Рок за израду </w:t>
      </w:r>
      <w:r w:rsidR="00374502">
        <w:rPr>
          <w:spacing w:val="-4"/>
          <w:szCs w:val="24"/>
        </w:rPr>
        <w:t xml:space="preserve">извештаја </w:t>
      </w:r>
      <w:r w:rsidRPr="004E0151">
        <w:rPr>
          <w:szCs w:val="24"/>
        </w:rPr>
        <w:t>– максимално 30 бодова</w:t>
      </w:r>
      <w:r w:rsidR="006E47AD">
        <w:rPr>
          <w:szCs w:val="24"/>
        </w:rPr>
        <w:t xml:space="preserve"> </w:t>
      </w:r>
      <w:r w:rsidRPr="004E0151">
        <w:rPr>
          <w:szCs w:val="24"/>
        </w:rPr>
        <w:t xml:space="preserve">по формули: </w:t>
      </w:r>
    </w:p>
    <w:p w14:paraId="3C01FFD9" w14:textId="77777777" w:rsidR="000050CE" w:rsidRPr="004E0151" w:rsidRDefault="000050CE" w:rsidP="000050CE">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14:paraId="33C0EAD2" w14:textId="77777777" w:rsidR="000050CE" w:rsidRPr="004E0151" w:rsidRDefault="000050CE" w:rsidP="000050CE">
      <w:pPr>
        <w:pStyle w:val="Header"/>
        <w:ind w:firstLine="720"/>
        <w:jc w:val="center"/>
        <w:rPr>
          <w:szCs w:val="24"/>
        </w:rPr>
      </w:pPr>
      <w:r w:rsidRPr="004E0151">
        <w:rPr>
          <w:szCs w:val="24"/>
        </w:rPr>
        <w:t>------------------------------------------</w:t>
      </w:r>
    </w:p>
    <w:p w14:paraId="0AFD3C9B" w14:textId="77777777" w:rsidR="000050CE" w:rsidRPr="004E0151" w:rsidRDefault="000050CE" w:rsidP="000050CE">
      <w:pPr>
        <w:pStyle w:val="Header"/>
        <w:ind w:firstLine="720"/>
        <w:jc w:val="center"/>
        <w:rPr>
          <w:szCs w:val="24"/>
        </w:rPr>
      </w:pPr>
      <w:r w:rsidRPr="004E0151">
        <w:rPr>
          <w:szCs w:val="24"/>
        </w:rPr>
        <w:t>понуђени рок</w:t>
      </w:r>
    </w:p>
    <w:p w14:paraId="7C30D14B" w14:textId="77777777" w:rsidR="006E47AD" w:rsidRDefault="000050CE" w:rsidP="006E47AD">
      <w:pPr>
        <w:tabs>
          <w:tab w:val="left" w:pos="270"/>
          <w:tab w:val="left" w:pos="990"/>
        </w:tabs>
        <w:ind w:firstLine="720"/>
        <w:rPr>
          <w:szCs w:val="24"/>
        </w:rPr>
      </w:pPr>
      <w:r w:rsidRPr="004E0151">
        <w:rPr>
          <w:szCs w:val="24"/>
        </w:rPr>
        <w:t xml:space="preserve">3) </w:t>
      </w:r>
      <w:r w:rsidR="00374502">
        <w:rPr>
          <w:szCs w:val="24"/>
        </w:rPr>
        <w:t xml:space="preserve">Лица која ће бити ангажована на реализацији уговора за </w:t>
      </w:r>
      <w:r w:rsidR="00374502">
        <w:rPr>
          <w:color w:val="000000"/>
          <w:szCs w:val="22"/>
        </w:rPr>
        <w:t>утврђивање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r w:rsidR="006E47AD">
        <w:rPr>
          <w:color w:val="000000"/>
          <w:szCs w:val="22"/>
        </w:rPr>
        <w:t xml:space="preserve"> </w:t>
      </w:r>
      <w:r w:rsidR="00374502">
        <w:rPr>
          <w:szCs w:val="24"/>
        </w:rPr>
        <w:t>– максимално 1</w:t>
      </w:r>
      <w:r w:rsidR="006E47AD">
        <w:rPr>
          <w:szCs w:val="24"/>
        </w:rPr>
        <w:t>0 бодова.</w:t>
      </w:r>
    </w:p>
    <w:p w14:paraId="3F25F5ED" w14:textId="3027A6A5" w:rsidR="002C6443" w:rsidRDefault="002C6443" w:rsidP="006E47AD">
      <w:pPr>
        <w:tabs>
          <w:tab w:val="left" w:pos="270"/>
          <w:tab w:val="left" w:pos="990"/>
        </w:tabs>
        <w:spacing w:before="120" w:after="120"/>
        <w:ind w:firstLine="720"/>
        <w:rPr>
          <w:szCs w:val="24"/>
        </w:rPr>
      </w:pPr>
      <w:r w:rsidRPr="000338D8">
        <w:t xml:space="preserve">Копије сертификата АССА(The Assocation of Charted Certified Accountants) ili </w:t>
      </w:r>
      <w:r w:rsidRPr="000338D8">
        <w:rPr>
          <w:spacing w:val="-6"/>
        </w:rPr>
        <w:t xml:space="preserve">CPA </w:t>
      </w:r>
      <w:r w:rsidRPr="000338D8">
        <w:t xml:space="preserve">(Certified Public Accountant) за </w:t>
      </w:r>
      <w:r>
        <w:t>запослена/ангажована</w:t>
      </w:r>
      <w:r w:rsidRPr="000338D8">
        <w:t xml:space="preserve"> лица </w:t>
      </w:r>
      <w:r w:rsidRPr="000338D8">
        <w:rPr>
          <w:szCs w:val="24"/>
        </w:rPr>
        <w:t xml:space="preserve">и </w:t>
      </w:r>
      <w:r w:rsidRPr="000338D8">
        <w:rPr>
          <w:szCs w:val="24"/>
          <w:lang w:val="ru-RU"/>
        </w:rPr>
        <w:t xml:space="preserve">доставити заједно са доказима о радном статусу </w:t>
      </w:r>
      <w:r w:rsidRPr="000338D8">
        <w:rPr>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r>
        <w:rPr>
          <w:szCs w:val="24"/>
        </w:rPr>
        <w:t>.</w:t>
      </w:r>
    </w:p>
    <w:p w14:paraId="09563384" w14:textId="2B282BD3" w:rsidR="000050CE" w:rsidRPr="004E0151" w:rsidRDefault="000050CE" w:rsidP="000050CE">
      <w:pPr>
        <w:spacing w:before="120" w:after="120"/>
        <w:ind w:firstLine="720"/>
        <w:rPr>
          <w:b/>
          <w:szCs w:val="24"/>
        </w:rPr>
      </w:pPr>
      <w:r w:rsidRPr="004E0151">
        <w:rPr>
          <w:b/>
          <w:szCs w:val="24"/>
        </w:rPr>
        <w:t>Резервни критеријум:</w:t>
      </w:r>
    </w:p>
    <w:p w14:paraId="4B02F371" w14:textId="0825107F" w:rsidR="000050CE" w:rsidRPr="004E0151" w:rsidRDefault="000050CE" w:rsidP="000050CE">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w:t>
      </w:r>
      <w:r w:rsidR="00374502">
        <w:rPr>
          <w:szCs w:val="24"/>
        </w:rPr>
        <w:t>Рок за израду извештаја</w:t>
      </w:r>
      <w:r w:rsidRPr="004E0151">
        <w:rPr>
          <w:szCs w:val="24"/>
          <w:lang w:val="ru-RU"/>
        </w:rPr>
        <w:t>”</w:t>
      </w:r>
      <w:r w:rsidRPr="004E0151">
        <w:rPr>
          <w:szCs w:val="24"/>
        </w:rPr>
        <w:t>.</w:t>
      </w:r>
    </w:p>
    <w:p w14:paraId="4B42217F" w14:textId="77777777" w:rsidR="000050CE" w:rsidRPr="00C70F01" w:rsidRDefault="000050CE" w:rsidP="000050CE">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7F1D44D8" w14:textId="77777777" w:rsidR="00911727" w:rsidRPr="009D630C" w:rsidRDefault="00911727" w:rsidP="00911727">
      <w:pPr>
        <w:rPr>
          <w:color w:val="FF0000"/>
          <w:szCs w:val="24"/>
        </w:rPr>
      </w:pPr>
    </w:p>
    <w:p w14:paraId="20E70A56"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5A8458A3" w14:textId="77777777" w:rsidR="00911727" w:rsidRPr="00AD3A8D" w:rsidRDefault="00911727" w:rsidP="00911727">
      <w:pPr>
        <w:outlineLvl w:val="0"/>
        <w:rPr>
          <w:b/>
          <w:szCs w:val="24"/>
        </w:rPr>
      </w:pPr>
    </w:p>
    <w:p w14:paraId="2249456D"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43B78D93" w14:textId="5E210A4D" w:rsidR="00911727" w:rsidRPr="00D01409"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056FF94C" w14:textId="448820E2" w:rsidR="00374502" w:rsidRDefault="00374502" w:rsidP="00911727">
      <w:pPr>
        <w:outlineLvl w:val="0"/>
        <w:rPr>
          <w:b/>
          <w:szCs w:val="24"/>
        </w:rPr>
      </w:pPr>
    </w:p>
    <w:p w14:paraId="02ACAD3D"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357EA7F2" w14:textId="77777777" w:rsidR="00911727" w:rsidRPr="00AD3A8D" w:rsidRDefault="00911727" w:rsidP="00911727">
      <w:pPr>
        <w:outlineLvl w:val="0"/>
        <w:rPr>
          <w:b/>
          <w:szCs w:val="24"/>
        </w:rPr>
      </w:pPr>
    </w:p>
    <w:p w14:paraId="56FDBDE4" w14:textId="572FA657" w:rsidR="00911727"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снoси пoнуђaч.</w:t>
      </w:r>
    </w:p>
    <w:p w14:paraId="1ADD2790" w14:textId="591E26A1" w:rsidR="002A3685" w:rsidRPr="002A3685" w:rsidRDefault="002A3685" w:rsidP="00911727">
      <w:pPr>
        <w:rPr>
          <w:lang w:val="en-US"/>
        </w:rPr>
      </w:pPr>
    </w:p>
    <w:p w14:paraId="31437E67" w14:textId="77777777" w:rsidR="00911727" w:rsidRPr="00425106" w:rsidRDefault="00911727" w:rsidP="00786194">
      <w:pPr>
        <w:outlineLvl w:val="0"/>
        <w:rPr>
          <w:rFonts w:eastAsia="Arial"/>
          <w:color w:val="000000"/>
          <w:szCs w:val="24"/>
        </w:rPr>
      </w:pPr>
      <w:r w:rsidRPr="00D42F58">
        <w:rPr>
          <w:rFonts w:eastAsia="Arial"/>
          <w:b/>
          <w:color w:val="000000"/>
          <w:szCs w:val="24"/>
        </w:rPr>
        <w:lastRenderedPageBreak/>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2AE0EC88" w14:textId="256159ED" w:rsidR="00911727" w:rsidRPr="00D01409" w:rsidRDefault="00911727" w:rsidP="00C336D2">
      <w:pPr>
        <w:spacing w:line="259" w:lineRule="auto"/>
        <w:rPr>
          <w:rFonts w:eastAsia="Arial"/>
          <w:color w:val="000000"/>
          <w:szCs w:val="24"/>
        </w:rPr>
      </w:pPr>
    </w:p>
    <w:p w14:paraId="11DED8FA" w14:textId="68DD5464" w:rsidR="00911727" w:rsidRPr="00AC183A" w:rsidRDefault="00911727" w:rsidP="00911727">
      <w:pPr>
        <w:ind w:firstLine="720"/>
        <w:rPr>
          <w:szCs w:val="24"/>
        </w:rPr>
      </w:pPr>
      <w:r w:rsidRPr="00014FA8">
        <w:rPr>
          <w:szCs w:val="24"/>
        </w:rPr>
        <w:t>Захтев за заштиту права може се поднети у току целог поступка јав</w:t>
      </w:r>
      <w:r w:rsidR="007D56B5">
        <w:rPr>
          <w:szCs w:val="24"/>
        </w:rPr>
        <w:t>не набавке, против сваке радње Н</w:t>
      </w:r>
      <w:r w:rsidRPr="00014FA8">
        <w:rPr>
          <w:szCs w:val="24"/>
        </w:rPr>
        <w:t xml:space="preserve">аручиоца, осим ако законом није другачије одређено. </w:t>
      </w:r>
      <w:r w:rsidRPr="00AC183A">
        <w:rPr>
          <w:szCs w:val="24"/>
        </w:rPr>
        <w:t>Захт</w:t>
      </w:r>
      <w:r w:rsidR="007D56B5">
        <w:rPr>
          <w:szCs w:val="24"/>
        </w:rPr>
        <w:t>ев за заштиту права подноси се Н</w:t>
      </w:r>
      <w:r w:rsidRPr="00AC183A">
        <w:rPr>
          <w:szCs w:val="24"/>
        </w:rPr>
        <w:t xml:space="preserve">аручиоцу, а копија се истовремено доставља Републичкој комисији. </w:t>
      </w:r>
    </w:p>
    <w:p w14:paraId="2D36B1CF" w14:textId="56063AA9" w:rsidR="00911727" w:rsidRPr="00AC183A" w:rsidRDefault="00911727" w:rsidP="00911727">
      <w:pPr>
        <w:ind w:firstLine="720"/>
        <w:rPr>
          <w:szCs w:val="24"/>
        </w:rPr>
      </w:pPr>
      <w:r w:rsidRPr="00AC183A">
        <w:rPr>
          <w:szCs w:val="24"/>
        </w:rPr>
        <w:t>Захтев за заштиту права може се поднети у току целог поступка јав</w:t>
      </w:r>
      <w:r w:rsidR="007D56B5">
        <w:rPr>
          <w:szCs w:val="24"/>
        </w:rPr>
        <w:t>не набавке, против сваке радње Н</w:t>
      </w:r>
      <w:r w:rsidRPr="00AC183A">
        <w:rPr>
          <w:szCs w:val="24"/>
        </w:rPr>
        <w:t xml:space="preserve">аручиоца, осим ако законом није другачије одређено. </w:t>
      </w:r>
    </w:p>
    <w:p w14:paraId="26501483" w14:textId="2829318A" w:rsidR="00911727" w:rsidRPr="00AC183A" w:rsidRDefault="007D56B5" w:rsidP="007D56B5">
      <w:pPr>
        <w:tabs>
          <w:tab w:val="clear" w:pos="1440"/>
        </w:tabs>
        <w:rPr>
          <w:szCs w:val="24"/>
        </w:rPr>
      </w:pPr>
      <w:r>
        <w:rPr>
          <w:szCs w:val="24"/>
        </w:rPr>
        <w:tab/>
      </w:r>
      <w:r w:rsidR="00911727"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szCs w:val="24"/>
        </w:rPr>
        <w:t>меним ако је примљен од стране Н</w:t>
      </w:r>
      <w:r w:rsidR="00911727" w:rsidRPr="00AC183A">
        <w:rPr>
          <w:szCs w:val="24"/>
        </w:rPr>
        <w:t>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sidR="00911727">
        <w:rPr>
          <w:szCs w:val="24"/>
        </w:rPr>
        <w:t xml:space="preserve"> </w:t>
      </w:r>
      <w:r>
        <w:rPr>
          <w:szCs w:val="24"/>
        </w:rPr>
        <w:t>указао Н</w:t>
      </w:r>
      <w:r w:rsidR="00911727" w:rsidRPr="00AC183A">
        <w:rPr>
          <w:szCs w:val="24"/>
        </w:rPr>
        <w:t>аручиоцу на евентуалне</w:t>
      </w:r>
      <w:r>
        <w:rPr>
          <w:szCs w:val="24"/>
        </w:rPr>
        <w:t xml:space="preserve"> недостатке и неправилности, а Н</w:t>
      </w:r>
      <w:r w:rsidR="00911727" w:rsidRPr="00AC183A">
        <w:rPr>
          <w:szCs w:val="24"/>
        </w:rPr>
        <w:t xml:space="preserve">аручилац исте није отклонио. </w:t>
      </w:r>
    </w:p>
    <w:p w14:paraId="692FB5E9" w14:textId="5B736360" w:rsidR="00911727" w:rsidRPr="001A1D1C" w:rsidRDefault="007D56B5" w:rsidP="007D56B5">
      <w:pPr>
        <w:tabs>
          <w:tab w:val="clear" w:pos="1440"/>
        </w:tabs>
        <w:rPr>
          <w:color w:val="000000"/>
          <w:szCs w:val="24"/>
          <w:lang w:val="en-US"/>
        </w:rPr>
      </w:pPr>
      <w:r>
        <w:rPr>
          <w:szCs w:val="24"/>
        </w:rPr>
        <w:tab/>
      </w:r>
      <w:r w:rsidR="00911727" w:rsidRPr="00AC183A">
        <w:rPr>
          <w:szCs w:val="24"/>
        </w:rPr>
        <w:t xml:space="preserve">Захтев за заштиту права </w:t>
      </w:r>
      <w:r>
        <w:rPr>
          <w:szCs w:val="24"/>
        </w:rPr>
        <w:t>којим се оспоравају радње које Н</w:t>
      </w:r>
      <w:r w:rsidR="00911727" w:rsidRPr="00AC183A">
        <w:rPr>
          <w:szCs w:val="24"/>
        </w:rPr>
        <w:t xml:space="preserve">аручилац предузме пре истека рока за подношење понуда, а након истека рока из члана 149. став 3. </w:t>
      </w:r>
      <w:r w:rsidR="00911727">
        <w:rPr>
          <w:szCs w:val="24"/>
        </w:rPr>
        <w:t>Закона,</w:t>
      </w:r>
      <w:r w:rsidR="00911727" w:rsidRPr="00AC183A">
        <w:rPr>
          <w:szCs w:val="24"/>
        </w:rPr>
        <w:t xml:space="preserve"> сматраће се благовременим уколико је поднет најкасније до истека рока за подношење понуда</w:t>
      </w:r>
      <w:r w:rsidR="001A1D1C">
        <w:rPr>
          <w:szCs w:val="24"/>
          <w:lang w:val="en-US"/>
        </w:rPr>
        <w:t>.</w:t>
      </w:r>
    </w:p>
    <w:p w14:paraId="6662A10E" w14:textId="44569CCE" w:rsidR="00911727" w:rsidRPr="00AC183A" w:rsidRDefault="007D56B5" w:rsidP="007D56B5">
      <w:pPr>
        <w:tabs>
          <w:tab w:val="clear" w:pos="1440"/>
          <w:tab w:val="left" w:pos="709"/>
        </w:tabs>
        <w:spacing w:after="11" w:line="264" w:lineRule="auto"/>
        <w:ind w:right="72"/>
        <w:rPr>
          <w:szCs w:val="24"/>
          <w:lang w:val="en-GB"/>
        </w:rPr>
      </w:pPr>
      <w:r>
        <w:rPr>
          <w:szCs w:val="24"/>
        </w:rPr>
        <w:tab/>
      </w:r>
      <w:r w:rsidR="00911727" w:rsidRPr="00AC183A">
        <w:rPr>
          <w:szCs w:val="24"/>
        </w:rPr>
        <w:t xml:space="preserve">После доношења одлуке о додели уговора, и одлуке о обустави поступка, рок за подношење захтева за заштиту права је </w:t>
      </w:r>
      <w:r w:rsidR="00911727">
        <w:rPr>
          <w:szCs w:val="24"/>
        </w:rPr>
        <w:t>десет</w:t>
      </w:r>
      <w:r w:rsidR="00911727" w:rsidRPr="00AC183A">
        <w:rPr>
          <w:szCs w:val="24"/>
        </w:rPr>
        <w:t xml:space="preserve"> дана од дана објављивања одлуке на Порталу јавних набавки.</w:t>
      </w:r>
    </w:p>
    <w:p w14:paraId="70C98820"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7E781EFE" w14:textId="092B313C" w:rsidR="00911727" w:rsidRPr="00C6336A" w:rsidRDefault="00911727" w:rsidP="007D56B5">
      <w:pPr>
        <w:tabs>
          <w:tab w:val="clear" w:pos="1440"/>
        </w:tabs>
        <w:ind w:firstLine="720"/>
        <w:rPr>
          <w:szCs w:val="24"/>
        </w:rPr>
      </w:pPr>
      <w:r w:rsidRPr="00C6336A">
        <w:rPr>
          <w:szCs w:val="24"/>
        </w:rPr>
        <w:t>Ако је у истом поступку јавне набавке поново поднет захтев за заштиту права од стране истог подносиоца захтева, у том захте</w:t>
      </w:r>
      <w:r w:rsidR="007D56B5">
        <w:rPr>
          <w:szCs w:val="24"/>
        </w:rPr>
        <w:t>ву се не могу оспоравати радње Н</w:t>
      </w:r>
      <w:r w:rsidRPr="00C6336A">
        <w:rPr>
          <w:szCs w:val="24"/>
        </w:rPr>
        <w:t xml:space="preserve">аручиоца за које је подносилац захтева знао или могао знати приликом подношења претходног захтева. </w:t>
      </w:r>
    </w:p>
    <w:p w14:paraId="614A01B7" w14:textId="4F9F0252" w:rsidR="00911727" w:rsidRPr="00C6336A" w:rsidRDefault="00BC5B65" w:rsidP="00BC5B65">
      <w:pPr>
        <w:tabs>
          <w:tab w:val="clear" w:pos="1440"/>
        </w:tabs>
        <w:rPr>
          <w:szCs w:val="24"/>
        </w:rPr>
      </w:pPr>
      <w:r>
        <w:rPr>
          <w:szCs w:val="24"/>
        </w:rPr>
        <w:tab/>
      </w:r>
      <w:r w:rsidR="00911727" w:rsidRPr="00C6336A">
        <w:rPr>
          <w:szCs w:val="24"/>
        </w:rPr>
        <w:t xml:space="preserve">Захтев за заштиту права не задржава даље активности </w:t>
      </w:r>
      <w:r w:rsidR="007D56B5">
        <w:rPr>
          <w:szCs w:val="24"/>
        </w:rPr>
        <w:t>Н</w:t>
      </w:r>
      <w:r w:rsidR="00911727" w:rsidRPr="00C6336A">
        <w:rPr>
          <w:szCs w:val="24"/>
        </w:rPr>
        <w:t>аручиоца у поступку јавне набавке у складу са одредбама члана 150. овог ЗЈН.</w:t>
      </w:r>
    </w:p>
    <w:p w14:paraId="6F30A4AA"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382A1022"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40B9C44A"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назив и адресу наручиоца;</w:t>
      </w:r>
    </w:p>
    <w:p w14:paraId="31AC1FDA"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334EC749"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7040143B"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65551E08"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14:paraId="0D6E09D4" w14:textId="77777777" w:rsidR="00911727" w:rsidRPr="00C6336A" w:rsidRDefault="00911727" w:rsidP="007F087E">
      <w:pPr>
        <w:widowControl/>
        <w:numPr>
          <w:ilvl w:val="0"/>
          <w:numId w:val="5"/>
        </w:numPr>
        <w:tabs>
          <w:tab w:val="clear" w:pos="1440"/>
        </w:tabs>
        <w:suppressAutoHyphens/>
        <w:ind w:left="0" w:firstLine="638"/>
        <w:rPr>
          <w:szCs w:val="24"/>
        </w:rPr>
      </w:pPr>
      <w:r w:rsidRPr="00C6336A">
        <w:rPr>
          <w:szCs w:val="24"/>
        </w:rPr>
        <w:t>потпис подносиоца.</w:t>
      </w:r>
    </w:p>
    <w:p w14:paraId="517BB33A" w14:textId="77777777" w:rsidR="00911727" w:rsidRPr="00C6336A" w:rsidRDefault="00911727" w:rsidP="00BC5B65">
      <w:pPr>
        <w:tabs>
          <w:tab w:val="clear" w:pos="1440"/>
        </w:tabs>
        <w:ind w:firstLine="638"/>
        <w:rPr>
          <w:color w:val="FF0000"/>
          <w:szCs w:val="24"/>
        </w:rPr>
      </w:pPr>
    </w:p>
    <w:p w14:paraId="11978E2B"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7E35AFC7" w14:textId="77777777" w:rsidR="00911727" w:rsidRPr="00C6336A" w:rsidRDefault="00911727" w:rsidP="00911727">
      <w:pPr>
        <w:rPr>
          <w:szCs w:val="24"/>
        </w:rPr>
      </w:pPr>
    </w:p>
    <w:p w14:paraId="6CA57348"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22447317"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36FFFC6B" w14:textId="77777777" w:rsidR="00911727" w:rsidRPr="00C6336A" w:rsidRDefault="00911727" w:rsidP="00911727">
      <w:pPr>
        <w:pStyle w:val="Default"/>
        <w:jc w:val="both"/>
        <w:rPr>
          <w:color w:val="auto"/>
        </w:rPr>
      </w:pPr>
      <w:r w:rsidRPr="00C6336A">
        <w:rPr>
          <w:color w:val="auto"/>
        </w:rPr>
        <w:lastRenderedPageBreak/>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15835E27"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BBFCA5E" w14:textId="4D1BA73A"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000E7AB8">
        <w:rPr>
          <w:color w:val="auto"/>
          <w:lang w:val="sr-Cyrl-CS"/>
        </w:rPr>
        <w:t>6</w:t>
      </w:r>
      <w:r w:rsidRPr="00C6336A">
        <w:rPr>
          <w:color w:val="auto"/>
          <w:lang w:val="sr-Cyrl-CS"/>
        </w:rPr>
        <w:t xml:space="preserve">0.000,00 </w:t>
      </w:r>
      <w:r w:rsidRPr="00C6336A">
        <w:rPr>
          <w:color w:val="auto"/>
        </w:rPr>
        <w:t>динара</w:t>
      </w:r>
      <w:r>
        <w:rPr>
          <w:color w:val="auto"/>
        </w:rPr>
        <w:t xml:space="preserve">; </w:t>
      </w:r>
    </w:p>
    <w:p w14:paraId="37C36DF0"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5F5D5858"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1B12FEBD"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42C3592C"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5B40D5E2"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615A2454"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A309390"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1499EE7B"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05E9F20"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790B8289"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499BC1F9" w14:textId="77777777" w:rsidR="00911727" w:rsidRPr="00C6336A" w:rsidRDefault="00911727" w:rsidP="00911727">
      <w:pPr>
        <w:rPr>
          <w:szCs w:val="24"/>
        </w:rPr>
      </w:pPr>
    </w:p>
    <w:p w14:paraId="7043F780" w14:textId="4BF87785" w:rsidR="00A4046F"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7A7AE9ED" w14:textId="77777777" w:rsidR="00A4046F" w:rsidRPr="00C6336A" w:rsidRDefault="00A4046F" w:rsidP="00911727">
      <w:pPr>
        <w:rPr>
          <w:szCs w:val="24"/>
        </w:rPr>
      </w:pPr>
    </w:p>
    <w:p w14:paraId="586D0FD3" w14:textId="77777777" w:rsidR="00911727" w:rsidRPr="00C6336A" w:rsidRDefault="00911727" w:rsidP="00911727">
      <w:pPr>
        <w:keepNext/>
        <w:keepLines/>
        <w:spacing w:after="5" w:line="268" w:lineRule="auto"/>
        <w:ind w:right="65"/>
        <w:outlineLvl w:val="4"/>
        <w:rPr>
          <w:b/>
          <w:szCs w:val="24"/>
        </w:rPr>
      </w:pPr>
      <w:r w:rsidRPr="00C6336A">
        <w:rPr>
          <w:rFonts w:eastAsia="Arial"/>
          <w:b/>
          <w:color w:val="000000"/>
          <w:szCs w:val="24"/>
        </w:rPr>
        <w:t xml:space="preserve">22. РОК У КОЈЕМ ЋЕ УГОВОР БИТИ ЗАКЉУЧЕН И </w:t>
      </w:r>
      <w:r w:rsidRPr="00C6336A">
        <w:rPr>
          <w:b/>
          <w:szCs w:val="24"/>
        </w:rPr>
        <w:t>ПРАЋЕЊЕ РЕАЛИЗАЦИЈЕ УГОВОРА</w:t>
      </w:r>
    </w:p>
    <w:p w14:paraId="6B04ECB0" w14:textId="77777777" w:rsidR="00911727" w:rsidRPr="00C6336A" w:rsidRDefault="00911727" w:rsidP="00911727">
      <w:pPr>
        <w:keepNext/>
        <w:keepLines/>
        <w:spacing w:after="5" w:line="268" w:lineRule="auto"/>
        <w:ind w:right="65"/>
        <w:outlineLvl w:val="4"/>
        <w:rPr>
          <w:rFonts w:eastAsia="Arial"/>
          <w:b/>
          <w:color w:val="000000"/>
          <w:szCs w:val="24"/>
        </w:rPr>
      </w:pPr>
    </w:p>
    <w:p w14:paraId="36F91061" w14:textId="77777777" w:rsidR="00911727" w:rsidRPr="00C6336A" w:rsidRDefault="00911727" w:rsidP="00911727">
      <w:pPr>
        <w:spacing w:line="256" w:lineRule="auto"/>
        <w:ind w:firstLine="720"/>
        <w:rPr>
          <w:rFonts w:eastAsia="Arial"/>
          <w:color w:val="000000"/>
          <w:szCs w:val="24"/>
        </w:rPr>
      </w:pPr>
      <w:r w:rsidRPr="00C6336A">
        <w:rPr>
          <w:szCs w:val="24"/>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C6336A">
        <w:rPr>
          <w:b/>
        </w:rPr>
        <w:tab/>
      </w:r>
    </w:p>
    <w:p w14:paraId="57B69B89" w14:textId="2198D032" w:rsidR="003E1558" w:rsidRDefault="00911727" w:rsidP="006E7237">
      <w:pPr>
        <w:ind w:firstLine="720"/>
        <w:rPr>
          <w:szCs w:val="24"/>
        </w:rPr>
      </w:pPr>
      <w:r w:rsidRPr="00C6336A">
        <w:rPr>
          <w:szCs w:val="24"/>
        </w:rPr>
        <w:t xml:space="preserve">Лице одговорно за праћење и реализацију извршења уговорних обавеза биће одређено </w:t>
      </w:r>
      <w:r w:rsidR="00BC6C3E">
        <w:rPr>
          <w:szCs w:val="24"/>
        </w:rPr>
        <w:t>посебни</w:t>
      </w:r>
      <w:r>
        <w:rPr>
          <w:szCs w:val="24"/>
        </w:rPr>
        <w:t>м актом наручиоца.</w:t>
      </w:r>
    </w:p>
    <w:p w14:paraId="63BD792D" w14:textId="77777777" w:rsidR="003E1558" w:rsidRDefault="003E1558" w:rsidP="006E7237">
      <w:pPr>
        <w:ind w:firstLine="720"/>
        <w:rPr>
          <w:szCs w:val="24"/>
        </w:rPr>
      </w:pPr>
    </w:p>
    <w:p w14:paraId="32055DBD" w14:textId="77777777" w:rsidR="007D6E40" w:rsidRDefault="007D6E40" w:rsidP="00DD1E8E">
      <w:pPr>
        <w:ind w:left="242" w:right="359"/>
        <w:jc w:val="center"/>
        <w:rPr>
          <w:b/>
        </w:rPr>
      </w:pPr>
    </w:p>
    <w:p w14:paraId="4DB3012A" w14:textId="77777777" w:rsidR="007D6E40" w:rsidRDefault="007D6E40" w:rsidP="00DD1E8E">
      <w:pPr>
        <w:ind w:left="242" w:right="359"/>
        <w:jc w:val="center"/>
        <w:rPr>
          <w:b/>
        </w:rPr>
      </w:pPr>
    </w:p>
    <w:p w14:paraId="5C102FD2" w14:textId="77777777" w:rsidR="007D6E40" w:rsidRDefault="007D6E40" w:rsidP="00DD1E8E">
      <w:pPr>
        <w:ind w:left="242" w:right="359"/>
        <w:jc w:val="center"/>
        <w:rPr>
          <w:b/>
        </w:rPr>
      </w:pPr>
    </w:p>
    <w:p w14:paraId="4F6313B0" w14:textId="77777777" w:rsidR="007D6E40" w:rsidRDefault="007D6E40" w:rsidP="00DD1E8E">
      <w:pPr>
        <w:ind w:left="242" w:right="359"/>
        <w:jc w:val="center"/>
        <w:rPr>
          <w:b/>
        </w:rPr>
      </w:pPr>
    </w:p>
    <w:p w14:paraId="542324E7" w14:textId="77777777" w:rsidR="007D6E40" w:rsidRDefault="007D6E40" w:rsidP="00DD1E8E">
      <w:pPr>
        <w:ind w:left="242" w:right="359"/>
        <w:jc w:val="center"/>
        <w:rPr>
          <w:b/>
        </w:rPr>
      </w:pPr>
    </w:p>
    <w:p w14:paraId="3A3D3549" w14:textId="6F718F33" w:rsidR="00DD1E8E" w:rsidRDefault="00DD1E8E" w:rsidP="00DD1E8E">
      <w:pPr>
        <w:ind w:left="242" w:right="359"/>
        <w:jc w:val="center"/>
        <w:rPr>
          <w:b/>
        </w:rPr>
      </w:pPr>
      <w:r>
        <w:rPr>
          <w:b/>
        </w:rPr>
        <w:lastRenderedPageBreak/>
        <w:t>РЕФЕРЕНТНА ЛИСТА</w:t>
      </w:r>
    </w:p>
    <w:p w14:paraId="59320FDA" w14:textId="77777777" w:rsidR="00DD1E8E" w:rsidRDefault="00DD1E8E" w:rsidP="00DD1E8E">
      <w:pPr>
        <w:pStyle w:val="BodyText"/>
        <w:spacing w:before="9"/>
        <w:rPr>
          <w:b/>
          <w:sz w:val="13"/>
        </w:rPr>
      </w:pPr>
    </w:p>
    <w:p w14:paraId="04A932DC" w14:textId="70971255" w:rsidR="00DD1E8E" w:rsidRDefault="00DD1E8E" w:rsidP="00DD1E8E">
      <w:pPr>
        <w:spacing w:line="259" w:lineRule="auto"/>
        <w:rPr>
          <w:b/>
          <w:szCs w:val="24"/>
        </w:rPr>
      </w:pPr>
      <w:r>
        <w:rPr>
          <w:b/>
        </w:rPr>
        <w:t xml:space="preserve">Навести најмање 30 (тридесет) референтних наручилаца </w:t>
      </w:r>
      <w:r>
        <w:t>о извршеним ревизијама финансијских извештаја правних лица чији је приход, у години за коју је извршена ревизија, већи од 1.000.000.000,00 динара, у последње 3 године</w:t>
      </w:r>
    </w:p>
    <w:tbl>
      <w:tblPr>
        <w:tblpPr w:leftFromText="180" w:rightFromText="180" w:vertAnchor="text" w:horzAnchor="margin" w:tblpY="1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405"/>
        <w:gridCol w:w="2268"/>
        <w:gridCol w:w="1949"/>
      </w:tblGrid>
      <w:tr w:rsidR="00DD1E8E" w14:paraId="015E8E8B" w14:textId="77777777" w:rsidTr="006E47AD">
        <w:trPr>
          <w:trHeight w:val="831"/>
        </w:trPr>
        <w:tc>
          <w:tcPr>
            <w:tcW w:w="425" w:type="dxa"/>
            <w:vAlign w:val="center"/>
          </w:tcPr>
          <w:p w14:paraId="260DEE1A" w14:textId="77777777" w:rsidR="00DD1E8E" w:rsidRPr="006E47AD" w:rsidRDefault="00DD1E8E" w:rsidP="006E47AD">
            <w:pPr>
              <w:pStyle w:val="TableParagraph"/>
              <w:spacing w:before="2"/>
              <w:jc w:val="center"/>
              <w:rPr>
                <w:rFonts w:ascii="Times New Roman" w:hAnsi="Times New Roman" w:cs="Times New Roman"/>
                <w:sz w:val="20"/>
                <w:szCs w:val="20"/>
              </w:rPr>
            </w:pPr>
          </w:p>
          <w:p w14:paraId="7F7431C3" w14:textId="77777777" w:rsidR="00DD1E8E" w:rsidRPr="006E47AD" w:rsidRDefault="00DD1E8E" w:rsidP="006E47AD">
            <w:pPr>
              <w:pStyle w:val="TableParagraph"/>
              <w:ind w:left="9" w:right="-15"/>
              <w:jc w:val="center"/>
              <w:rPr>
                <w:rFonts w:ascii="Times New Roman" w:hAnsi="Times New Roman" w:cs="Times New Roman"/>
                <w:sz w:val="20"/>
                <w:szCs w:val="20"/>
              </w:rPr>
            </w:pPr>
            <w:r w:rsidRPr="006E47AD">
              <w:rPr>
                <w:rFonts w:ascii="Times New Roman" w:hAnsi="Times New Roman" w:cs="Times New Roman"/>
                <w:spacing w:val="-11"/>
                <w:sz w:val="20"/>
                <w:szCs w:val="20"/>
              </w:rPr>
              <w:t>Р.Б.</w:t>
            </w:r>
          </w:p>
        </w:tc>
        <w:tc>
          <w:tcPr>
            <w:tcW w:w="4405" w:type="dxa"/>
          </w:tcPr>
          <w:p w14:paraId="27A60046" w14:textId="77777777" w:rsidR="00DD1E8E" w:rsidRPr="00D5498E" w:rsidRDefault="00DD1E8E" w:rsidP="00DD1E8E">
            <w:pPr>
              <w:pStyle w:val="TableParagraph"/>
              <w:spacing w:before="1"/>
              <w:rPr>
                <w:rFonts w:ascii="Times New Roman" w:hAnsi="Times New Roman" w:cs="Times New Roman"/>
                <w:sz w:val="20"/>
                <w:szCs w:val="20"/>
              </w:rPr>
            </w:pPr>
          </w:p>
          <w:p w14:paraId="26654FC7" w14:textId="77777777" w:rsidR="00DD1E8E" w:rsidRPr="00D5498E" w:rsidRDefault="00DD1E8E" w:rsidP="00DD1E8E">
            <w:pPr>
              <w:pStyle w:val="TableParagraph"/>
              <w:ind w:left="590" w:right="566"/>
              <w:jc w:val="center"/>
              <w:rPr>
                <w:rFonts w:ascii="Times New Roman" w:hAnsi="Times New Roman" w:cs="Times New Roman"/>
                <w:sz w:val="20"/>
                <w:szCs w:val="20"/>
              </w:rPr>
            </w:pPr>
            <w:r w:rsidRPr="00D5498E">
              <w:rPr>
                <w:rFonts w:ascii="Times New Roman" w:hAnsi="Times New Roman" w:cs="Times New Roman"/>
                <w:sz w:val="20"/>
                <w:szCs w:val="20"/>
              </w:rPr>
              <w:t>РЕФЕРЕНТНИ НАРУЧИЛАЦ</w:t>
            </w:r>
          </w:p>
          <w:p w14:paraId="17B250AC" w14:textId="77777777" w:rsidR="00DD1E8E" w:rsidRPr="00D5498E" w:rsidRDefault="00DD1E8E" w:rsidP="00DD1E8E">
            <w:pPr>
              <w:pStyle w:val="TableParagraph"/>
              <w:ind w:left="590" w:right="512"/>
              <w:jc w:val="center"/>
              <w:rPr>
                <w:rFonts w:ascii="Times New Roman" w:hAnsi="Times New Roman" w:cs="Times New Roman"/>
                <w:sz w:val="20"/>
                <w:szCs w:val="20"/>
              </w:rPr>
            </w:pPr>
            <w:r w:rsidRPr="00D5498E">
              <w:rPr>
                <w:rFonts w:ascii="Times New Roman" w:hAnsi="Times New Roman" w:cs="Times New Roman"/>
                <w:sz w:val="20"/>
                <w:szCs w:val="20"/>
              </w:rPr>
              <w:t>корисник услуге</w:t>
            </w:r>
          </w:p>
        </w:tc>
        <w:tc>
          <w:tcPr>
            <w:tcW w:w="2268" w:type="dxa"/>
            <w:vAlign w:val="center"/>
          </w:tcPr>
          <w:p w14:paraId="226583AC" w14:textId="77777777" w:rsidR="00DD1E8E" w:rsidRPr="00D5498E" w:rsidRDefault="00DD1E8E" w:rsidP="006E47AD">
            <w:pPr>
              <w:pStyle w:val="TableParagraph"/>
              <w:ind w:left="313" w:right="200" w:hanging="75"/>
              <w:jc w:val="center"/>
              <w:rPr>
                <w:rFonts w:ascii="Times New Roman" w:hAnsi="Times New Roman" w:cs="Times New Roman"/>
                <w:sz w:val="20"/>
                <w:szCs w:val="20"/>
              </w:rPr>
            </w:pPr>
            <w:r w:rsidRPr="00D5498E">
              <w:rPr>
                <w:rFonts w:ascii="Times New Roman" w:hAnsi="Times New Roman" w:cs="Times New Roman"/>
                <w:sz w:val="20"/>
                <w:szCs w:val="20"/>
              </w:rPr>
              <w:t>Контакт особа и број телефона</w:t>
            </w:r>
          </w:p>
        </w:tc>
        <w:tc>
          <w:tcPr>
            <w:tcW w:w="1949" w:type="dxa"/>
            <w:vAlign w:val="center"/>
          </w:tcPr>
          <w:p w14:paraId="6338493D" w14:textId="77777777" w:rsidR="00DD1E8E" w:rsidRPr="00D5498E" w:rsidRDefault="00DD1E8E" w:rsidP="006E47AD">
            <w:pPr>
              <w:pStyle w:val="TableParagraph"/>
              <w:ind w:left="32" w:right="-3" w:firstLine="16"/>
              <w:jc w:val="center"/>
              <w:rPr>
                <w:rFonts w:ascii="Times New Roman" w:hAnsi="Times New Roman" w:cs="Times New Roman"/>
                <w:sz w:val="20"/>
                <w:szCs w:val="20"/>
              </w:rPr>
            </w:pPr>
            <w:r w:rsidRPr="00D5498E">
              <w:rPr>
                <w:rFonts w:ascii="Times New Roman" w:hAnsi="Times New Roman" w:cs="Times New Roman"/>
                <w:sz w:val="20"/>
                <w:szCs w:val="20"/>
              </w:rPr>
              <w:t>Година за коју је вршена ревизија</w:t>
            </w:r>
          </w:p>
        </w:tc>
      </w:tr>
      <w:tr w:rsidR="00DD1E8E" w14:paraId="40CA89E1" w14:textId="77777777" w:rsidTr="006E47AD">
        <w:trPr>
          <w:trHeight w:val="400"/>
        </w:trPr>
        <w:tc>
          <w:tcPr>
            <w:tcW w:w="425" w:type="dxa"/>
            <w:vAlign w:val="center"/>
          </w:tcPr>
          <w:p w14:paraId="238F14C2" w14:textId="77777777" w:rsidR="00DD1E8E" w:rsidRPr="006E47AD" w:rsidRDefault="00DD1E8E" w:rsidP="006E47AD">
            <w:pPr>
              <w:pStyle w:val="TableParagraph"/>
              <w:spacing w:line="271" w:lineRule="exact"/>
              <w:ind w:left="9"/>
              <w:jc w:val="center"/>
              <w:rPr>
                <w:rFonts w:ascii="Times New Roman" w:hAnsi="Times New Roman" w:cs="Times New Roman"/>
                <w:sz w:val="24"/>
              </w:rPr>
            </w:pPr>
            <w:r w:rsidRPr="006E47AD">
              <w:rPr>
                <w:rFonts w:ascii="Times New Roman" w:hAnsi="Times New Roman" w:cs="Times New Roman"/>
                <w:sz w:val="24"/>
              </w:rPr>
              <w:t>1.</w:t>
            </w:r>
          </w:p>
        </w:tc>
        <w:tc>
          <w:tcPr>
            <w:tcW w:w="4405" w:type="dxa"/>
          </w:tcPr>
          <w:p w14:paraId="431C1B0A" w14:textId="77777777" w:rsidR="00DD1E8E" w:rsidRDefault="00DD1E8E" w:rsidP="00DD1E8E">
            <w:pPr>
              <w:pStyle w:val="TableParagraph"/>
              <w:rPr>
                <w:rFonts w:ascii="Times New Roman"/>
              </w:rPr>
            </w:pPr>
          </w:p>
        </w:tc>
        <w:tc>
          <w:tcPr>
            <w:tcW w:w="2268" w:type="dxa"/>
          </w:tcPr>
          <w:p w14:paraId="28461554" w14:textId="77777777" w:rsidR="00DD1E8E" w:rsidRDefault="00DD1E8E" w:rsidP="00DD1E8E">
            <w:pPr>
              <w:pStyle w:val="TableParagraph"/>
              <w:rPr>
                <w:rFonts w:ascii="Times New Roman"/>
              </w:rPr>
            </w:pPr>
          </w:p>
        </w:tc>
        <w:tc>
          <w:tcPr>
            <w:tcW w:w="1949" w:type="dxa"/>
          </w:tcPr>
          <w:p w14:paraId="23AD0CA3" w14:textId="77777777" w:rsidR="00DD1E8E" w:rsidRDefault="00DD1E8E" w:rsidP="00DD1E8E">
            <w:pPr>
              <w:pStyle w:val="TableParagraph"/>
              <w:rPr>
                <w:rFonts w:ascii="Times New Roman"/>
              </w:rPr>
            </w:pPr>
          </w:p>
        </w:tc>
      </w:tr>
      <w:tr w:rsidR="00DD1E8E" w14:paraId="03FF6ECB" w14:textId="77777777" w:rsidTr="006E47AD">
        <w:trPr>
          <w:trHeight w:val="392"/>
        </w:trPr>
        <w:tc>
          <w:tcPr>
            <w:tcW w:w="425" w:type="dxa"/>
            <w:vAlign w:val="center"/>
          </w:tcPr>
          <w:p w14:paraId="35184D36" w14:textId="77777777" w:rsidR="00DD1E8E" w:rsidRPr="006E47AD" w:rsidRDefault="00DD1E8E" w:rsidP="006E47AD">
            <w:pPr>
              <w:pStyle w:val="TableParagraph"/>
              <w:spacing w:line="271" w:lineRule="exact"/>
              <w:ind w:left="9"/>
              <w:jc w:val="center"/>
              <w:rPr>
                <w:rFonts w:ascii="Times New Roman" w:hAnsi="Times New Roman" w:cs="Times New Roman"/>
                <w:sz w:val="24"/>
              </w:rPr>
            </w:pPr>
            <w:r w:rsidRPr="006E47AD">
              <w:rPr>
                <w:rFonts w:ascii="Times New Roman" w:hAnsi="Times New Roman" w:cs="Times New Roman"/>
                <w:sz w:val="24"/>
              </w:rPr>
              <w:t>2.</w:t>
            </w:r>
          </w:p>
        </w:tc>
        <w:tc>
          <w:tcPr>
            <w:tcW w:w="4405" w:type="dxa"/>
          </w:tcPr>
          <w:p w14:paraId="0056ED9B" w14:textId="77777777" w:rsidR="00DD1E8E" w:rsidRDefault="00DD1E8E" w:rsidP="00DD1E8E">
            <w:pPr>
              <w:pStyle w:val="TableParagraph"/>
              <w:rPr>
                <w:rFonts w:ascii="Times New Roman"/>
              </w:rPr>
            </w:pPr>
          </w:p>
        </w:tc>
        <w:tc>
          <w:tcPr>
            <w:tcW w:w="2268" w:type="dxa"/>
          </w:tcPr>
          <w:p w14:paraId="21E616BF" w14:textId="77777777" w:rsidR="00DD1E8E" w:rsidRDefault="00DD1E8E" w:rsidP="00DD1E8E">
            <w:pPr>
              <w:pStyle w:val="TableParagraph"/>
              <w:rPr>
                <w:rFonts w:ascii="Times New Roman"/>
              </w:rPr>
            </w:pPr>
          </w:p>
        </w:tc>
        <w:tc>
          <w:tcPr>
            <w:tcW w:w="1949" w:type="dxa"/>
          </w:tcPr>
          <w:p w14:paraId="13036326" w14:textId="77777777" w:rsidR="00DD1E8E" w:rsidRDefault="00DD1E8E" w:rsidP="00DD1E8E">
            <w:pPr>
              <w:pStyle w:val="TableParagraph"/>
              <w:rPr>
                <w:rFonts w:ascii="Times New Roman"/>
              </w:rPr>
            </w:pPr>
          </w:p>
        </w:tc>
      </w:tr>
      <w:tr w:rsidR="00DD1E8E" w14:paraId="7423D18D" w14:textId="77777777" w:rsidTr="006E47AD">
        <w:trPr>
          <w:trHeight w:val="275"/>
        </w:trPr>
        <w:tc>
          <w:tcPr>
            <w:tcW w:w="425" w:type="dxa"/>
            <w:vAlign w:val="center"/>
          </w:tcPr>
          <w:p w14:paraId="794A07E2"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3.</w:t>
            </w:r>
          </w:p>
        </w:tc>
        <w:tc>
          <w:tcPr>
            <w:tcW w:w="4405" w:type="dxa"/>
          </w:tcPr>
          <w:p w14:paraId="281D5467" w14:textId="77777777" w:rsidR="00DD1E8E" w:rsidRDefault="00DD1E8E" w:rsidP="00DD1E8E">
            <w:pPr>
              <w:pStyle w:val="TableParagraph"/>
              <w:rPr>
                <w:rFonts w:ascii="Times New Roman"/>
                <w:sz w:val="20"/>
              </w:rPr>
            </w:pPr>
          </w:p>
        </w:tc>
        <w:tc>
          <w:tcPr>
            <w:tcW w:w="2268" w:type="dxa"/>
          </w:tcPr>
          <w:p w14:paraId="083BAB18" w14:textId="77777777" w:rsidR="00DD1E8E" w:rsidRDefault="00DD1E8E" w:rsidP="00DD1E8E">
            <w:pPr>
              <w:pStyle w:val="TableParagraph"/>
              <w:rPr>
                <w:rFonts w:ascii="Times New Roman"/>
                <w:sz w:val="20"/>
              </w:rPr>
            </w:pPr>
          </w:p>
        </w:tc>
        <w:tc>
          <w:tcPr>
            <w:tcW w:w="1949" w:type="dxa"/>
          </w:tcPr>
          <w:p w14:paraId="741F699E" w14:textId="77777777" w:rsidR="00DD1E8E" w:rsidRDefault="00DD1E8E" w:rsidP="00DD1E8E">
            <w:pPr>
              <w:pStyle w:val="TableParagraph"/>
              <w:rPr>
                <w:rFonts w:ascii="Times New Roman"/>
                <w:sz w:val="20"/>
              </w:rPr>
            </w:pPr>
          </w:p>
        </w:tc>
      </w:tr>
      <w:tr w:rsidR="00DD1E8E" w14:paraId="04308476" w14:textId="77777777" w:rsidTr="006E47AD">
        <w:trPr>
          <w:trHeight w:val="277"/>
        </w:trPr>
        <w:tc>
          <w:tcPr>
            <w:tcW w:w="425" w:type="dxa"/>
            <w:vAlign w:val="center"/>
          </w:tcPr>
          <w:p w14:paraId="1D2AF181"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4.</w:t>
            </w:r>
          </w:p>
        </w:tc>
        <w:tc>
          <w:tcPr>
            <w:tcW w:w="4405" w:type="dxa"/>
          </w:tcPr>
          <w:p w14:paraId="137FAF44" w14:textId="77777777" w:rsidR="00DD1E8E" w:rsidRDefault="00DD1E8E" w:rsidP="00DD1E8E">
            <w:pPr>
              <w:pStyle w:val="TableParagraph"/>
              <w:rPr>
                <w:rFonts w:ascii="Times New Roman"/>
                <w:sz w:val="20"/>
              </w:rPr>
            </w:pPr>
          </w:p>
        </w:tc>
        <w:tc>
          <w:tcPr>
            <w:tcW w:w="2268" w:type="dxa"/>
          </w:tcPr>
          <w:p w14:paraId="24738F88" w14:textId="77777777" w:rsidR="00DD1E8E" w:rsidRDefault="00DD1E8E" w:rsidP="00DD1E8E">
            <w:pPr>
              <w:pStyle w:val="TableParagraph"/>
              <w:rPr>
                <w:rFonts w:ascii="Times New Roman"/>
                <w:sz w:val="20"/>
              </w:rPr>
            </w:pPr>
          </w:p>
        </w:tc>
        <w:tc>
          <w:tcPr>
            <w:tcW w:w="1949" w:type="dxa"/>
          </w:tcPr>
          <w:p w14:paraId="0056275B" w14:textId="77777777" w:rsidR="00DD1E8E" w:rsidRDefault="00DD1E8E" w:rsidP="00DD1E8E">
            <w:pPr>
              <w:pStyle w:val="TableParagraph"/>
              <w:rPr>
                <w:rFonts w:ascii="Times New Roman"/>
                <w:sz w:val="20"/>
              </w:rPr>
            </w:pPr>
          </w:p>
        </w:tc>
      </w:tr>
      <w:tr w:rsidR="00DD1E8E" w14:paraId="29F3546A" w14:textId="77777777" w:rsidTr="006E47AD">
        <w:trPr>
          <w:trHeight w:val="275"/>
        </w:trPr>
        <w:tc>
          <w:tcPr>
            <w:tcW w:w="425" w:type="dxa"/>
            <w:vAlign w:val="center"/>
          </w:tcPr>
          <w:p w14:paraId="54565166"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5.</w:t>
            </w:r>
          </w:p>
        </w:tc>
        <w:tc>
          <w:tcPr>
            <w:tcW w:w="4405" w:type="dxa"/>
          </w:tcPr>
          <w:p w14:paraId="0E7D968D" w14:textId="77777777" w:rsidR="00DD1E8E" w:rsidRDefault="00DD1E8E" w:rsidP="00DD1E8E">
            <w:pPr>
              <w:pStyle w:val="TableParagraph"/>
              <w:rPr>
                <w:rFonts w:ascii="Times New Roman"/>
                <w:sz w:val="20"/>
              </w:rPr>
            </w:pPr>
          </w:p>
        </w:tc>
        <w:tc>
          <w:tcPr>
            <w:tcW w:w="2268" w:type="dxa"/>
          </w:tcPr>
          <w:p w14:paraId="0305606A" w14:textId="77777777" w:rsidR="00DD1E8E" w:rsidRDefault="00DD1E8E" w:rsidP="00DD1E8E">
            <w:pPr>
              <w:pStyle w:val="TableParagraph"/>
              <w:rPr>
                <w:rFonts w:ascii="Times New Roman"/>
                <w:sz w:val="20"/>
              </w:rPr>
            </w:pPr>
          </w:p>
        </w:tc>
        <w:tc>
          <w:tcPr>
            <w:tcW w:w="1949" w:type="dxa"/>
          </w:tcPr>
          <w:p w14:paraId="00507709" w14:textId="77777777" w:rsidR="00DD1E8E" w:rsidRDefault="00DD1E8E" w:rsidP="00DD1E8E">
            <w:pPr>
              <w:pStyle w:val="TableParagraph"/>
              <w:rPr>
                <w:rFonts w:ascii="Times New Roman"/>
                <w:sz w:val="20"/>
              </w:rPr>
            </w:pPr>
          </w:p>
        </w:tc>
      </w:tr>
      <w:tr w:rsidR="00DD1E8E" w14:paraId="792E925A" w14:textId="77777777" w:rsidTr="006E47AD">
        <w:trPr>
          <w:trHeight w:val="275"/>
        </w:trPr>
        <w:tc>
          <w:tcPr>
            <w:tcW w:w="425" w:type="dxa"/>
            <w:vAlign w:val="center"/>
          </w:tcPr>
          <w:p w14:paraId="76FA1D32"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6.</w:t>
            </w:r>
          </w:p>
        </w:tc>
        <w:tc>
          <w:tcPr>
            <w:tcW w:w="4405" w:type="dxa"/>
          </w:tcPr>
          <w:p w14:paraId="743F0E08" w14:textId="77777777" w:rsidR="00DD1E8E" w:rsidRDefault="00DD1E8E" w:rsidP="00DD1E8E">
            <w:pPr>
              <w:pStyle w:val="TableParagraph"/>
              <w:rPr>
                <w:rFonts w:ascii="Times New Roman"/>
                <w:sz w:val="20"/>
              </w:rPr>
            </w:pPr>
          </w:p>
        </w:tc>
        <w:tc>
          <w:tcPr>
            <w:tcW w:w="2268" w:type="dxa"/>
          </w:tcPr>
          <w:p w14:paraId="320A4750" w14:textId="77777777" w:rsidR="00DD1E8E" w:rsidRDefault="00DD1E8E" w:rsidP="00DD1E8E">
            <w:pPr>
              <w:pStyle w:val="TableParagraph"/>
              <w:rPr>
                <w:rFonts w:ascii="Times New Roman"/>
                <w:sz w:val="20"/>
              </w:rPr>
            </w:pPr>
          </w:p>
        </w:tc>
        <w:tc>
          <w:tcPr>
            <w:tcW w:w="1949" w:type="dxa"/>
          </w:tcPr>
          <w:p w14:paraId="4F5E8C06" w14:textId="77777777" w:rsidR="00DD1E8E" w:rsidRDefault="00DD1E8E" w:rsidP="00DD1E8E">
            <w:pPr>
              <w:pStyle w:val="TableParagraph"/>
              <w:rPr>
                <w:rFonts w:ascii="Times New Roman"/>
                <w:sz w:val="20"/>
              </w:rPr>
            </w:pPr>
          </w:p>
        </w:tc>
      </w:tr>
      <w:tr w:rsidR="00DD1E8E" w14:paraId="2040AAE8" w14:textId="77777777" w:rsidTr="006E47AD">
        <w:trPr>
          <w:trHeight w:val="277"/>
        </w:trPr>
        <w:tc>
          <w:tcPr>
            <w:tcW w:w="425" w:type="dxa"/>
            <w:vAlign w:val="center"/>
          </w:tcPr>
          <w:p w14:paraId="0AB16E2D"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7.</w:t>
            </w:r>
          </w:p>
        </w:tc>
        <w:tc>
          <w:tcPr>
            <w:tcW w:w="4405" w:type="dxa"/>
          </w:tcPr>
          <w:p w14:paraId="53DC61FA" w14:textId="77777777" w:rsidR="00DD1E8E" w:rsidRDefault="00DD1E8E" w:rsidP="00DD1E8E">
            <w:pPr>
              <w:pStyle w:val="TableParagraph"/>
              <w:rPr>
                <w:rFonts w:ascii="Times New Roman"/>
                <w:sz w:val="20"/>
              </w:rPr>
            </w:pPr>
          </w:p>
        </w:tc>
        <w:tc>
          <w:tcPr>
            <w:tcW w:w="2268" w:type="dxa"/>
          </w:tcPr>
          <w:p w14:paraId="48A7A569" w14:textId="77777777" w:rsidR="00DD1E8E" w:rsidRDefault="00DD1E8E" w:rsidP="00DD1E8E">
            <w:pPr>
              <w:pStyle w:val="TableParagraph"/>
              <w:rPr>
                <w:rFonts w:ascii="Times New Roman"/>
                <w:sz w:val="20"/>
              </w:rPr>
            </w:pPr>
          </w:p>
        </w:tc>
        <w:tc>
          <w:tcPr>
            <w:tcW w:w="1949" w:type="dxa"/>
          </w:tcPr>
          <w:p w14:paraId="62819511" w14:textId="77777777" w:rsidR="00DD1E8E" w:rsidRDefault="00DD1E8E" w:rsidP="00DD1E8E">
            <w:pPr>
              <w:pStyle w:val="TableParagraph"/>
              <w:rPr>
                <w:rFonts w:ascii="Times New Roman"/>
                <w:sz w:val="20"/>
              </w:rPr>
            </w:pPr>
          </w:p>
        </w:tc>
      </w:tr>
      <w:tr w:rsidR="00DD1E8E" w14:paraId="5C51F3C3" w14:textId="77777777" w:rsidTr="006E47AD">
        <w:trPr>
          <w:trHeight w:val="275"/>
        </w:trPr>
        <w:tc>
          <w:tcPr>
            <w:tcW w:w="425" w:type="dxa"/>
            <w:vAlign w:val="center"/>
          </w:tcPr>
          <w:p w14:paraId="6BE9582D"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8.</w:t>
            </w:r>
          </w:p>
        </w:tc>
        <w:tc>
          <w:tcPr>
            <w:tcW w:w="4405" w:type="dxa"/>
          </w:tcPr>
          <w:p w14:paraId="71E8A4A4" w14:textId="77777777" w:rsidR="00DD1E8E" w:rsidRDefault="00DD1E8E" w:rsidP="00DD1E8E">
            <w:pPr>
              <w:pStyle w:val="TableParagraph"/>
              <w:rPr>
                <w:rFonts w:ascii="Times New Roman"/>
                <w:sz w:val="20"/>
              </w:rPr>
            </w:pPr>
          </w:p>
        </w:tc>
        <w:tc>
          <w:tcPr>
            <w:tcW w:w="2268" w:type="dxa"/>
          </w:tcPr>
          <w:p w14:paraId="05010FCF" w14:textId="77777777" w:rsidR="00DD1E8E" w:rsidRDefault="00DD1E8E" w:rsidP="00DD1E8E">
            <w:pPr>
              <w:pStyle w:val="TableParagraph"/>
              <w:rPr>
                <w:rFonts w:ascii="Times New Roman"/>
                <w:sz w:val="20"/>
              </w:rPr>
            </w:pPr>
          </w:p>
        </w:tc>
        <w:tc>
          <w:tcPr>
            <w:tcW w:w="1949" w:type="dxa"/>
          </w:tcPr>
          <w:p w14:paraId="14C81ECA" w14:textId="77777777" w:rsidR="00DD1E8E" w:rsidRDefault="00DD1E8E" w:rsidP="00DD1E8E">
            <w:pPr>
              <w:pStyle w:val="TableParagraph"/>
              <w:rPr>
                <w:rFonts w:ascii="Times New Roman"/>
                <w:sz w:val="20"/>
              </w:rPr>
            </w:pPr>
          </w:p>
        </w:tc>
      </w:tr>
      <w:tr w:rsidR="00DD1E8E" w14:paraId="31CBC193" w14:textId="77777777" w:rsidTr="006E47AD">
        <w:trPr>
          <w:trHeight w:val="275"/>
        </w:trPr>
        <w:tc>
          <w:tcPr>
            <w:tcW w:w="425" w:type="dxa"/>
            <w:vAlign w:val="center"/>
          </w:tcPr>
          <w:p w14:paraId="4F016B83"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9.</w:t>
            </w:r>
          </w:p>
        </w:tc>
        <w:tc>
          <w:tcPr>
            <w:tcW w:w="4405" w:type="dxa"/>
          </w:tcPr>
          <w:p w14:paraId="04865B1B" w14:textId="77777777" w:rsidR="00DD1E8E" w:rsidRDefault="00DD1E8E" w:rsidP="00DD1E8E">
            <w:pPr>
              <w:pStyle w:val="TableParagraph"/>
              <w:rPr>
                <w:rFonts w:ascii="Times New Roman"/>
                <w:sz w:val="20"/>
              </w:rPr>
            </w:pPr>
          </w:p>
        </w:tc>
        <w:tc>
          <w:tcPr>
            <w:tcW w:w="2268" w:type="dxa"/>
          </w:tcPr>
          <w:p w14:paraId="3161DE78" w14:textId="77777777" w:rsidR="00DD1E8E" w:rsidRDefault="00DD1E8E" w:rsidP="00DD1E8E">
            <w:pPr>
              <w:pStyle w:val="TableParagraph"/>
              <w:rPr>
                <w:rFonts w:ascii="Times New Roman"/>
                <w:sz w:val="20"/>
              </w:rPr>
            </w:pPr>
          </w:p>
        </w:tc>
        <w:tc>
          <w:tcPr>
            <w:tcW w:w="1949" w:type="dxa"/>
          </w:tcPr>
          <w:p w14:paraId="12A07C43" w14:textId="77777777" w:rsidR="00DD1E8E" w:rsidRDefault="00DD1E8E" w:rsidP="00DD1E8E">
            <w:pPr>
              <w:pStyle w:val="TableParagraph"/>
              <w:rPr>
                <w:rFonts w:ascii="Times New Roman"/>
                <w:sz w:val="20"/>
              </w:rPr>
            </w:pPr>
          </w:p>
        </w:tc>
      </w:tr>
      <w:tr w:rsidR="00DD1E8E" w14:paraId="2E9EF1AD" w14:textId="77777777" w:rsidTr="006E47AD">
        <w:trPr>
          <w:trHeight w:val="277"/>
        </w:trPr>
        <w:tc>
          <w:tcPr>
            <w:tcW w:w="425" w:type="dxa"/>
            <w:vAlign w:val="center"/>
          </w:tcPr>
          <w:p w14:paraId="70CDF6D2"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10.</w:t>
            </w:r>
          </w:p>
        </w:tc>
        <w:tc>
          <w:tcPr>
            <w:tcW w:w="4405" w:type="dxa"/>
          </w:tcPr>
          <w:p w14:paraId="2882CF00" w14:textId="77777777" w:rsidR="00DD1E8E" w:rsidRDefault="00DD1E8E" w:rsidP="00DD1E8E">
            <w:pPr>
              <w:pStyle w:val="TableParagraph"/>
              <w:rPr>
                <w:rFonts w:ascii="Times New Roman"/>
                <w:sz w:val="20"/>
              </w:rPr>
            </w:pPr>
          </w:p>
        </w:tc>
        <w:tc>
          <w:tcPr>
            <w:tcW w:w="2268" w:type="dxa"/>
          </w:tcPr>
          <w:p w14:paraId="3D4BFE74" w14:textId="77777777" w:rsidR="00DD1E8E" w:rsidRDefault="00DD1E8E" w:rsidP="00DD1E8E">
            <w:pPr>
              <w:pStyle w:val="TableParagraph"/>
              <w:rPr>
                <w:rFonts w:ascii="Times New Roman"/>
                <w:sz w:val="20"/>
              </w:rPr>
            </w:pPr>
          </w:p>
        </w:tc>
        <w:tc>
          <w:tcPr>
            <w:tcW w:w="1949" w:type="dxa"/>
          </w:tcPr>
          <w:p w14:paraId="276D7E9C" w14:textId="77777777" w:rsidR="00DD1E8E" w:rsidRDefault="00DD1E8E" w:rsidP="00DD1E8E">
            <w:pPr>
              <w:pStyle w:val="TableParagraph"/>
              <w:rPr>
                <w:rFonts w:ascii="Times New Roman"/>
                <w:sz w:val="20"/>
              </w:rPr>
            </w:pPr>
          </w:p>
        </w:tc>
      </w:tr>
      <w:tr w:rsidR="00DD1E8E" w14:paraId="67E7A29F" w14:textId="77777777" w:rsidTr="006E47AD">
        <w:trPr>
          <w:trHeight w:val="275"/>
        </w:trPr>
        <w:tc>
          <w:tcPr>
            <w:tcW w:w="425" w:type="dxa"/>
            <w:vAlign w:val="center"/>
          </w:tcPr>
          <w:p w14:paraId="22AA4CDF"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11.</w:t>
            </w:r>
          </w:p>
        </w:tc>
        <w:tc>
          <w:tcPr>
            <w:tcW w:w="4405" w:type="dxa"/>
          </w:tcPr>
          <w:p w14:paraId="7A53C460" w14:textId="77777777" w:rsidR="00DD1E8E" w:rsidRDefault="00DD1E8E" w:rsidP="00DD1E8E">
            <w:pPr>
              <w:pStyle w:val="TableParagraph"/>
              <w:rPr>
                <w:rFonts w:ascii="Times New Roman"/>
                <w:sz w:val="20"/>
              </w:rPr>
            </w:pPr>
          </w:p>
        </w:tc>
        <w:tc>
          <w:tcPr>
            <w:tcW w:w="2268" w:type="dxa"/>
          </w:tcPr>
          <w:p w14:paraId="7AA18E02" w14:textId="77777777" w:rsidR="00DD1E8E" w:rsidRDefault="00DD1E8E" w:rsidP="00DD1E8E">
            <w:pPr>
              <w:pStyle w:val="TableParagraph"/>
              <w:rPr>
                <w:rFonts w:ascii="Times New Roman"/>
                <w:sz w:val="20"/>
              </w:rPr>
            </w:pPr>
          </w:p>
        </w:tc>
        <w:tc>
          <w:tcPr>
            <w:tcW w:w="1949" w:type="dxa"/>
          </w:tcPr>
          <w:p w14:paraId="22D1DBBD" w14:textId="77777777" w:rsidR="00DD1E8E" w:rsidRDefault="00DD1E8E" w:rsidP="00DD1E8E">
            <w:pPr>
              <w:pStyle w:val="TableParagraph"/>
              <w:rPr>
                <w:rFonts w:ascii="Times New Roman"/>
                <w:sz w:val="20"/>
              </w:rPr>
            </w:pPr>
          </w:p>
        </w:tc>
      </w:tr>
      <w:tr w:rsidR="00DD1E8E" w14:paraId="48F7C591" w14:textId="77777777" w:rsidTr="006E47AD">
        <w:trPr>
          <w:trHeight w:val="275"/>
        </w:trPr>
        <w:tc>
          <w:tcPr>
            <w:tcW w:w="425" w:type="dxa"/>
            <w:vAlign w:val="center"/>
          </w:tcPr>
          <w:p w14:paraId="3C569A1C" w14:textId="77777777" w:rsidR="00DD1E8E" w:rsidRPr="006E47AD" w:rsidRDefault="00DD1E8E" w:rsidP="006E47AD">
            <w:pPr>
              <w:pStyle w:val="TableParagraph"/>
              <w:spacing w:line="256" w:lineRule="exact"/>
              <w:ind w:left="9"/>
              <w:jc w:val="center"/>
              <w:rPr>
                <w:rFonts w:ascii="Times New Roman" w:hAnsi="Times New Roman" w:cs="Times New Roman"/>
                <w:sz w:val="24"/>
              </w:rPr>
            </w:pPr>
            <w:r w:rsidRPr="006E47AD">
              <w:rPr>
                <w:rFonts w:ascii="Times New Roman" w:hAnsi="Times New Roman" w:cs="Times New Roman"/>
                <w:sz w:val="24"/>
              </w:rPr>
              <w:t>12.</w:t>
            </w:r>
          </w:p>
        </w:tc>
        <w:tc>
          <w:tcPr>
            <w:tcW w:w="4405" w:type="dxa"/>
          </w:tcPr>
          <w:p w14:paraId="6162F0AC" w14:textId="77777777" w:rsidR="00DD1E8E" w:rsidRDefault="00DD1E8E" w:rsidP="00DD1E8E">
            <w:pPr>
              <w:pStyle w:val="TableParagraph"/>
              <w:rPr>
                <w:rFonts w:ascii="Times New Roman"/>
                <w:sz w:val="20"/>
              </w:rPr>
            </w:pPr>
          </w:p>
        </w:tc>
        <w:tc>
          <w:tcPr>
            <w:tcW w:w="2268" w:type="dxa"/>
          </w:tcPr>
          <w:p w14:paraId="2BB7E1C9" w14:textId="77777777" w:rsidR="00DD1E8E" w:rsidRDefault="00DD1E8E" w:rsidP="00DD1E8E">
            <w:pPr>
              <w:pStyle w:val="TableParagraph"/>
              <w:rPr>
                <w:rFonts w:ascii="Times New Roman"/>
                <w:sz w:val="20"/>
              </w:rPr>
            </w:pPr>
          </w:p>
        </w:tc>
        <w:tc>
          <w:tcPr>
            <w:tcW w:w="1949" w:type="dxa"/>
          </w:tcPr>
          <w:p w14:paraId="485D93B1" w14:textId="77777777" w:rsidR="00DD1E8E" w:rsidRDefault="00DD1E8E" w:rsidP="00DD1E8E">
            <w:pPr>
              <w:pStyle w:val="TableParagraph"/>
              <w:rPr>
                <w:rFonts w:ascii="Times New Roman"/>
                <w:sz w:val="20"/>
              </w:rPr>
            </w:pPr>
          </w:p>
        </w:tc>
      </w:tr>
      <w:tr w:rsidR="00DD1E8E" w14:paraId="6F12444C" w14:textId="77777777" w:rsidTr="006E47AD">
        <w:trPr>
          <w:trHeight w:val="277"/>
        </w:trPr>
        <w:tc>
          <w:tcPr>
            <w:tcW w:w="425" w:type="dxa"/>
            <w:vAlign w:val="center"/>
          </w:tcPr>
          <w:p w14:paraId="64632477"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13.</w:t>
            </w:r>
          </w:p>
        </w:tc>
        <w:tc>
          <w:tcPr>
            <w:tcW w:w="4405" w:type="dxa"/>
          </w:tcPr>
          <w:p w14:paraId="4A7ACC6F" w14:textId="77777777" w:rsidR="00DD1E8E" w:rsidRDefault="00DD1E8E" w:rsidP="00DD1E8E">
            <w:pPr>
              <w:pStyle w:val="TableParagraph"/>
              <w:rPr>
                <w:rFonts w:ascii="Times New Roman"/>
                <w:sz w:val="20"/>
              </w:rPr>
            </w:pPr>
          </w:p>
        </w:tc>
        <w:tc>
          <w:tcPr>
            <w:tcW w:w="2268" w:type="dxa"/>
          </w:tcPr>
          <w:p w14:paraId="6401AB0B" w14:textId="77777777" w:rsidR="00DD1E8E" w:rsidRDefault="00DD1E8E" w:rsidP="00DD1E8E">
            <w:pPr>
              <w:pStyle w:val="TableParagraph"/>
              <w:rPr>
                <w:rFonts w:ascii="Times New Roman"/>
                <w:sz w:val="20"/>
              </w:rPr>
            </w:pPr>
          </w:p>
        </w:tc>
        <w:tc>
          <w:tcPr>
            <w:tcW w:w="1949" w:type="dxa"/>
          </w:tcPr>
          <w:p w14:paraId="2F0BB457" w14:textId="77777777" w:rsidR="00DD1E8E" w:rsidRDefault="00DD1E8E" w:rsidP="00DD1E8E">
            <w:pPr>
              <w:pStyle w:val="TableParagraph"/>
              <w:rPr>
                <w:rFonts w:ascii="Times New Roman"/>
                <w:sz w:val="20"/>
              </w:rPr>
            </w:pPr>
          </w:p>
        </w:tc>
      </w:tr>
      <w:tr w:rsidR="00DD1E8E" w14:paraId="3E7A974A" w14:textId="77777777" w:rsidTr="006E47AD">
        <w:trPr>
          <w:trHeight w:val="275"/>
        </w:trPr>
        <w:tc>
          <w:tcPr>
            <w:tcW w:w="425" w:type="dxa"/>
            <w:vAlign w:val="center"/>
          </w:tcPr>
          <w:p w14:paraId="2AD2F785"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14.</w:t>
            </w:r>
          </w:p>
        </w:tc>
        <w:tc>
          <w:tcPr>
            <w:tcW w:w="4405" w:type="dxa"/>
          </w:tcPr>
          <w:p w14:paraId="7A6E6FF8" w14:textId="77777777" w:rsidR="00DD1E8E" w:rsidRDefault="00DD1E8E" w:rsidP="00DD1E8E">
            <w:pPr>
              <w:pStyle w:val="TableParagraph"/>
              <w:rPr>
                <w:rFonts w:ascii="Times New Roman"/>
                <w:sz w:val="20"/>
              </w:rPr>
            </w:pPr>
          </w:p>
        </w:tc>
        <w:tc>
          <w:tcPr>
            <w:tcW w:w="2268" w:type="dxa"/>
          </w:tcPr>
          <w:p w14:paraId="79CA884F" w14:textId="77777777" w:rsidR="00DD1E8E" w:rsidRDefault="00DD1E8E" w:rsidP="00DD1E8E">
            <w:pPr>
              <w:pStyle w:val="TableParagraph"/>
              <w:rPr>
                <w:rFonts w:ascii="Times New Roman"/>
                <w:sz w:val="20"/>
              </w:rPr>
            </w:pPr>
          </w:p>
        </w:tc>
        <w:tc>
          <w:tcPr>
            <w:tcW w:w="1949" w:type="dxa"/>
          </w:tcPr>
          <w:p w14:paraId="69DC2B6B" w14:textId="77777777" w:rsidR="00DD1E8E" w:rsidRDefault="00DD1E8E" w:rsidP="00DD1E8E">
            <w:pPr>
              <w:pStyle w:val="TableParagraph"/>
              <w:rPr>
                <w:rFonts w:ascii="Times New Roman"/>
                <w:sz w:val="20"/>
              </w:rPr>
            </w:pPr>
          </w:p>
        </w:tc>
      </w:tr>
      <w:tr w:rsidR="00DD1E8E" w14:paraId="00D22018" w14:textId="77777777" w:rsidTr="006E47AD">
        <w:trPr>
          <w:trHeight w:val="275"/>
        </w:trPr>
        <w:tc>
          <w:tcPr>
            <w:tcW w:w="425" w:type="dxa"/>
            <w:vAlign w:val="center"/>
          </w:tcPr>
          <w:p w14:paraId="000ACF8C"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15.</w:t>
            </w:r>
          </w:p>
        </w:tc>
        <w:tc>
          <w:tcPr>
            <w:tcW w:w="4405" w:type="dxa"/>
          </w:tcPr>
          <w:p w14:paraId="39C8E349" w14:textId="77777777" w:rsidR="00DD1E8E" w:rsidRDefault="00DD1E8E" w:rsidP="00DD1E8E">
            <w:pPr>
              <w:pStyle w:val="TableParagraph"/>
              <w:rPr>
                <w:rFonts w:ascii="Times New Roman"/>
                <w:sz w:val="20"/>
              </w:rPr>
            </w:pPr>
          </w:p>
        </w:tc>
        <w:tc>
          <w:tcPr>
            <w:tcW w:w="2268" w:type="dxa"/>
          </w:tcPr>
          <w:p w14:paraId="6AC42E8D" w14:textId="77777777" w:rsidR="00DD1E8E" w:rsidRDefault="00DD1E8E" w:rsidP="00DD1E8E">
            <w:pPr>
              <w:pStyle w:val="TableParagraph"/>
              <w:rPr>
                <w:rFonts w:ascii="Times New Roman"/>
                <w:sz w:val="20"/>
              </w:rPr>
            </w:pPr>
          </w:p>
        </w:tc>
        <w:tc>
          <w:tcPr>
            <w:tcW w:w="1949" w:type="dxa"/>
          </w:tcPr>
          <w:p w14:paraId="033AC632" w14:textId="77777777" w:rsidR="00DD1E8E" w:rsidRDefault="00DD1E8E" w:rsidP="00DD1E8E">
            <w:pPr>
              <w:pStyle w:val="TableParagraph"/>
              <w:rPr>
                <w:rFonts w:ascii="Times New Roman"/>
                <w:sz w:val="20"/>
              </w:rPr>
            </w:pPr>
          </w:p>
        </w:tc>
      </w:tr>
      <w:tr w:rsidR="00DD1E8E" w14:paraId="3AF89E65" w14:textId="77777777" w:rsidTr="006E47AD">
        <w:trPr>
          <w:trHeight w:val="277"/>
        </w:trPr>
        <w:tc>
          <w:tcPr>
            <w:tcW w:w="425" w:type="dxa"/>
            <w:vAlign w:val="center"/>
          </w:tcPr>
          <w:p w14:paraId="1825E77B"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16.</w:t>
            </w:r>
          </w:p>
        </w:tc>
        <w:tc>
          <w:tcPr>
            <w:tcW w:w="4405" w:type="dxa"/>
          </w:tcPr>
          <w:p w14:paraId="012E0AFC" w14:textId="77777777" w:rsidR="00DD1E8E" w:rsidRDefault="00DD1E8E" w:rsidP="00DD1E8E">
            <w:pPr>
              <w:pStyle w:val="TableParagraph"/>
              <w:rPr>
                <w:rFonts w:ascii="Times New Roman"/>
                <w:sz w:val="20"/>
              </w:rPr>
            </w:pPr>
          </w:p>
        </w:tc>
        <w:tc>
          <w:tcPr>
            <w:tcW w:w="2268" w:type="dxa"/>
          </w:tcPr>
          <w:p w14:paraId="5E6819D4" w14:textId="77777777" w:rsidR="00DD1E8E" w:rsidRDefault="00DD1E8E" w:rsidP="00DD1E8E">
            <w:pPr>
              <w:pStyle w:val="TableParagraph"/>
              <w:rPr>
                <w:rFonts w:ascii="Times New Roman"/>
                <w:sz w:val="20"/>
              </w:rPr>
            </w:pPr>
          </w:p>
        </w:tc>
        <w:tc>
          <w:tcPr>
            <w:tcW w:w="1949" w:type="dxa"/>
          </w:tcPr>
          <w:p w14:paraId="5AB3B376" w14:textId="77777777" w:rsidR="00DD1E8E" w:rsidRDefault="00DD1E8E" w:rsidP="00DD1E8E">
            <w:pPr>
              <w:pStyle w:val="TableParagraph"/>
              <w:rPr>
                <w:rFonts w:ascii="Times New Roman"/>
                <w:sz w:val="20"/>
              </w:rPr>
            </w:pPr>
          </w:p>
        </w:tc>
      </w:tr>
      <w:tr w:rsidR="00DD1E8E" w14:paraId="7D998F1F" w14:textId="77777777" w:rsidTr="006E47AD">
        <w:trPr>
          <w:trHeight w:val="275"/>
        </w:trPr>
        <w:tc>
          <w:tcPr>
            <w:tcW w:w="425" w:type="dxa"/>
            <w:vAlign w:val="center"/>
          </w:tcPr>
          <w:p w14:paraId="6EE14B13"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17.</w:t>
            </w:r>
          </w:p>
        </w:tc>
        <w:tc>
          <w:tcPr>
            <w:tcW w:w="4405" w:type="dxa"/>
          </w:tcPr>
          <w:p w14:paraId="540A158E" w14:textId="77777777" w:rsidR="00DD1E8E" w:rsidRDefault="00DD1E8E" w:rsidP="00DD1E8E">
            <w:pPr>
              <w:pStyle w:val="TableParagraph"/>
              <w:rPr>
                <w:rFonts w:ascii="Times New Roman"/>
                <w:sz w:val="20"/>
              </w:rPr>
            </w:pPr>
          </w:p>
        </w:tc>
        <w:tc>
          <w:tcPr>
            <w:tcW w:w="2268" w:type="dxa"/>
          </w:tcPr>
          <w:p w14:paraId="21E9D9F4" w14:textId="77777777" w:rsidR="00DD1E8E" w:rsidRDefault="00DD1E8E" w:rsidP="00DD1E8E">
            <w:pPr>
              <w:pStyle w:val="TableParagraph"/>
              <w:rPr>
                <w:rFonts w:ascii="Times New Roman"/>
                <w:sz w:val="20"/>
              </w:rPr>
            </w:pPr>
          </w:p>
        </w:tc>
        <w:tc>
          <w:tcPr>
            <w:tcW w:w="1949" w:type="dxa"/>
          </w:tcPr>
          <w:p w14:paraId="235B38AA" w14:textId="77777777" w:rsidR="00DD1E8E" w:rsidRDefault="00DD1E8E" w:rsidP="00DD1E8E">
            <w:pPr>
              <w:pStyle w:val="TableParagraph"/>
              <w:rPr>
                <w:rFonts w:ascii="Times New Roman"/>
                <w:sz w:val="20"/>
              </w:rPr>
            </w:pPr>
          </w:p>
        </w:tc>
      </w:tr>
      <w:tr w:rsidR="00DD1E8E" w14:paraId="086F7D9C" w14:textId="77777777" w:rsidTr="006E47AD">
        <w:trPr>
          <w:trHeight w:val="275"/>
        </w:trPr>
        <w:tc>
          <w:tcPr>
            <w:tcW w:w="425" w:type="dxa"/>
            <w:vAlign w:val="center"/>
          </w:tcPr>
          <w:p w14:paraId="07148F67"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18.</w:t>
            </w:r>
          </w:p>
        </w:tc>
        <w:tc>
          <w:tcPr>
            <w:tcW w:w="4405" w:type="dxa"/>
          </w:tcPr>
          <w:p w14:paraId="3ACE0EB4" w14:textId="77777777" w:rsidR="00DD1E8E" w:rsidRDefault="00DD1E8E" w:rsidP="00DD1E8E">
            <w:pPr>
              <w:pStyle w:val="TableParagraph"/>
              <w:rPr>
                <w:rFonts w:ascii="Times New Roman"/>
                <w:sz w:val="20"/>
              </w:rPr>
            </w:pPr>
          </w:p>
        </w:tc>
        <w:tc>
          <w:tcPr>
            <w:tcW w:w="2268" w:type="dxa"/>
          </w:tcPr>
          <w:p w14:paraId="0E16D048" w14:textId="77777777" w:rsidR="00DD1E8E" w:rsidRDefault="00DD1E8E" w:rsidP="00DD1E8E">
            <w:pPr>
              <w:pStyle w:val="TableParagraph"/>
              <w:rPr>
                <w:rFonts w:ascii="Times New Roman"/>
                <w:sz w:val="20"/>
              </w:rPr>
            </w:pPr>
          </w:p>
        </w:tc>
        <w:tc>
          <w:tcPr>
            <w:tcW w:w="1949" w:type="dxa"/>
          </w:tcPr>
          <w:p w14:paraId="1C41192C" w14:textId="77777777" w:rsidR="00DD1E8E" w:rsidRDefault="00DD1E8E" w:rsidP="00DD1E8E">
            <w:pPr>
              <w:pStyle w:val="TableParagraph"/>
              <w:rPr>
                <w:rFonts w:ascii="Times New Roman"/>
                <w:sz w:val="20"/>
              </w:rPr>
            </w:pPr>
          </w:p>
        </w:tc>
      </w:tr>
      <w:tr w:rsidR="00DD1E8E" w14:paraId="00E694DB" w14:textId="77777777" w:rsidTr="006E47AD">
        <w:trPr>
          <w:trHeight w:val="277"/>
        </w:trPr>
        <w:tc>
          <w:tcPr>
            <w:tcW w:w="425" w:type="dxa"/>
            <w:vAlign w:val="center"/>
          </w:tcPr>
          <w:p w14:paraId="38328E3B"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19.</w:t>
            </w:r>
          </w:p>
        </w:tc>
        <w:tc>
          <w:tcPr>
            <w:tcW w:w="4405" w:type="dxa"/>
          </w:tcPr>
          <w:p w14:paraId="06874EFE" w14:textId="77777777" w:rsidR="00DD1E8E" w:rsidRDefault="00DD1E8E" w:rsidP="00DD1E8E">
            <w:pPr>
              <w:pStyle w:val="TableParagraph"/>
              <w:rPr>
                <w:rFonts w:ascii="Times New Roman"/>
                <w:sz w:val="20"/>
              </w:rPr>
            </w:pPr>
          </w:p>
        </w:tc>
        <w:tc>
          <w:tcPr>
            <w:tcW w:w="2268" w:type="dxa"/>
          </w:tcPr>
          <w:p w14:paraId="0FEE2CC9" w14:textId="77777777" w:rsidR="00DD1E8E" w:rsidRDefault="00DD1E8E" w:rsidP="00DD1E8E">
            <w:pPr>
              <w:pStyle w:val="TableParagraph"/>
              <w:rPr>
                <w:rFonts w:ascii="Times New Roman"/>
                <w:sz w:val="20"/>
              </w:rPr>
            </w:pPr>
          </w:p>
        </w:tc>
        <w:tc>
          <w:tcPr>
            <w:tcW w:w="1949" w:type="dxa"/>
          </w:tcPr>
          <w:p w14:paraId="3F38CB93" w14:textId="77777777" w:rsidR="00DD1E8E" w:rsidRDefault="00DD1E8E" w:rsidP="00DD1E8E">
            <w:pPr>
              <w:pStyle w:val="TableParagraph"/>
              <w:rPr>
                <w:rFonts w:ascii="Times New Roman"/>
                <w:sz w:val="20"/>
              </w:rPr>
            </w:pPr>
          </w:p>
        </w:tc>
      </w:tr>
      <w:tr w:rsidR="00DD1E8E" w14:paraId="5B309AD7" w14:textId="77777777" w:rsidTr="006E47AD">
        <w:trPr>
          <w:trHeight w:val="275"/>
        </w:trPr>
        <w:tc>
          <w:tcPr>
            <w:tcW w:w="425" w:type="dxa"/>
            <w:vAlign w:val="center"/>
          </w:tcPr>
          <w:p w14:paraId="28E94FDB"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20.</w:t>
            </w:r>
          </w:p>
        </w:tc>
        <w:tc>
          <w:tcPr>
            <w:tcW w:w="4405" w:type="dxa"/>
          </w:tcPr>
          <w:p w14:paraId="19A9442D" w14:textId="77777777" w:rsidR="00DD1E8E" w:rsidRDefault="00DD1E8E" w:rsidP="00DD1E8E">
            <w:pPr>
              <w:pStyle w:val="TableParagraph"/>
              <w:rPr>
                <w:rFonts w:ascii="Times New Roman"/>
                <w:sz w:val="20"/>
              </w:rPr>
            </w:pPr>
          </w:p>
        </w:tc>
        <w:tc>
          <w:tcPr>
            <w:tcW w:w="2268" w:type="dxa"/>
          </w:tcPr>
          <w:p w14:paraId="0DA9397F" w14:textId="77777777" w:rsidR="00DD1E8E" w:rsidRDefault="00DD1E8E" w:rsidP="00DD1E8E">
            <w:pPr>
              <w:pStyle w:val="TableParagraph"/>
              <w:rPr>
                <w:rFonts w:ascii="Times New Roman"/>
                <w:sz w:val="20"/>
              </w:rPr>
            </w:pPr>
          </w:p>
        </w:tc>
        <w:tc>
          <w:tcPr>
            <w:tcW w:w="1949" w:type="dxa"/>
          </w:tcPr>
          <w:p w14:paraId="300F6F61" w14:textId="77777777" w:rsidR="00DD1E8E" w:rsidRDefault="00DD1E8E" w:rsidP="00DD1E8E">
            <w:pPr>
              <w:pStyle w:val="TableParagraph"/>
              <w:rPr>
                <w:rFonts w:ascii="Times New Roman"/>
                <w:sz w:val="20"/>
              </w:rPr>
            </w:pPr>
          </w:p>
        </w:tc>
      </w:tr>
      <w:tr w:rsidR="00DD1E8E" w14:paraId="35C230EA" w14:textId="77777777" w:rsidTr="006E47AD">
        <w:trPr>
          <w:trHeight w:val="275"/>
        </w:trPr>
        <w:tc>
          <w:tcPr>
            <w:tcW w:w="425" w:type="dxa"/>
            <w:vAlign w:val="center"/>
          </w:tcPr>
          <w:p w14:paraId="72B10DF2"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21.</w:t>
            </w:r>
          </w:p>
        </w:tc>
        <w:tc>
          <w:tcPr>
            <w:tcW w:w="4405" w:type="dxa"/>
          </w:tcPr>
          <w:p w14:paraId="0D70EB5D" w14:textId="77777777" w:rsidR="00DD1E8E" w:rsidRDefault="00DD1E8E" w:rsidP="00DD1E8E">
            <w:pPr>
              <w:pStyle w:val="TableParagraph"/>
              <w:rPr>
                <w:rFonts w:ascii="Times New Roman"/>
                <w:sz w:val="20"/>
              </w:rPr>
            </w:pPr>
          </w:p>
        </w:tc>
        <w:tc>
          <w:tcPr>
            <w:tcW w:w="2268" w:type="dxa"/>
          </w:tcPr>
          <w:p w14:paraId="4001F85F" w14:textId="77777777" w:rsidR="00DD1E8E" w:rsidRDefault="00DD1E8E" w:rsidP="00DD1E8E">
            <w:pPr>
              <w:pStyle w:val="TableParagraph"/>
              <w:rPr>
                <w:rFonts w:ascii="Times New Roman"/>
                <w:sz w:val="20"/>
              </w:rPr>
            </w:pPr>
          </w:p>
        </w:tc>
        <w:tc>
          <w:tcPr>
            <w:tcW w:w="1949" w:type="dxa"/>
          </w:tcPr>
          <w:p w14:paraId="26A22716" w14:textId="77777777" w:rsidR="00DD1E8E" w:rsidRDefault="00DD1E8E" w:rsidP="00DD1E8E">
            <w:pPr>
              <w:pStyle w:val="TableParagraph"/>
              <w:rPr>
                <w:rFonts w:ascii="Times New Roman"/>
                <w:sz w:val="20"/>
              </w:rPr>
            </w:pPr>
          </w:p>
        </w:tc>
      </w:tr>
      <w:tr w:rsidR="00DD1E8E" w14:paraId="4F8129D0" w14:textId="77777777" w:rsidTr="006E47AD">
        <w:trPr>
          <w:trHeight w:val="277"/>
        </w:trPr>
        <w:tc>
          <w:tcPr>
            <w:tcW w:w="425" w:type="dxa"/>
            <w:vAlign w:val="center"/>
          </w:tcPr>
          <w:p w14:paraId="75DB4424"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22.</w:t>
            </w:r>
          </w:p>
        </w:tc>
        <w:tc>
          <w:tcPr>
            <w:tcW w:w="4405" w:type="dxa"/>
          </w:tcPr>
          <w:p w14:paraId="77D20FB0" w14:textId="77777777" w:rsidR="00DD1E8E" w:rsidRDefault="00DD1E8E" w:rsidP="00DD1E8E">
            <w:pPr>
              <w:pStyle w:val="TableParagraph"/>
              <w:rPr>
                <w:rFonts w:ascii="Times New Roman"/>
                <w:sz w:val="20"/>
              </w:rPr>
            </w:pPr>
          </w:p>
        </w:tc>
        <w:tc>
          <w:tcPr>
            <w:tcW w:w="2268" w:type="dxa"/>
          </w:tcPr>
          <w:p w14:paraId="50B0C175" w14:textId="77777777" w:rsidR="00DD1E8E" w:rsidRDefault="00DD1E8E" w:rsidP="00DD1E8E">
            <w:pPr>
              <w:pStyle w:val="TableParagraph"/>
              <w:rPr>
                <w:rFonts w:ascii="Times New Roman"/>
                <w:sz w:val="20"/>
              </w:rPr>
            </w:pPr>
          </w:p>
        </w:tc>
        <w:tc>
          <w:tcPr>
            <w:tcW w:w="1949" w:type="dxa"/>
          </w:tcPr>
          <w:p w14:paraId="27FA7C59" w14:textId="77777777" w:rsidR="00DD1E8E" w:rsidRDefault="00DD1E8E" w:rsidP="00DD1E8E">
            <w:pPr>
              <w:pStyle w:val="TableParagraph"/>
              <w:rPr>
                <w:rFonts w:ascii="Times New Roman"/>
                <w:sz w:val="20"/>
              </w:rPr>
            </w:pPr>
          </w:p>
        </w:tc>
      </w:tr>
      <w:tr w:rsidR="00DD1E8E" w14:paraId="283AF1AA" w14:textId="77777777" w:rsidTr="006E47AD">
        <w:trPr>
          <w:trHeight w:val="275"/>
        </w:trPr>
        <w:tc>
          <w:tcPr>
            <w:tcW w:w="425" w:type="dxa"/>
            <w:vAlign w:val="center"/>
          </w:tcPr>
          <w:p w14:paraId="292DF558" w14:textId="77777777" w:rsidR="00DD1E8E" w:rsidRPr="006E47AD" w:rsidRDefault="00DD1E8E" w:rsidP="006E47AD">
            <w:pPr>
              <w:pStyle w:val="TableParagraph"/>
              <w:spacing w:line="256" w:lineRule="exact"/>
              <w:ind w:left="9"/>
              <w:jc w:val="center"/>
              <w:rPr>
                <w:rFonts w:ascii="Times New Roman" w:hAnsi="Times New Roman" w:cs="Times New Roman"/>
                <w:sz w:val="24"/>
              </w:rPr>
            </w:pPr>
            <w:r w:rsidRPr="006E47AD">
              <w:rPr>
                <w:rFonts w:ascii="Times New Roman" w:hAnsi="Times New Roman" w:cs="Times New Roman"/>
                <w:sz w:val="24"/>
              </w:rPr>
              <w:t>23.</w:t>
            </w:r>
          </w:p>
        </w:tc>
        <w:tc>
          <w:tcPr>
            <w:tcW w:w="4405" w:type="dxa"/>
          </w:tcPr>
          <w:p w14:paraId="6329F035" w14:textId="77777777" w:rsidR="00DD1E8E" w:rsidRDefault="00DD1E8E" w:rsidP="00DD1E8E">
            <w:pPr>
              <w:pStyle w:val="TableParagraph"/>
              <w:rPr>
                <w:rFonts w:ascii="Times New Roman"/>
                <w:sz w:val="20"/>
              </w:rPr>
            </w:pPr>
          </w:p>
        </w:tc>
        <w:tc>
          <w:tcPr>
            <w:tcW w:w="2268" w:type="dxa"/>
          </w:tcPr>
          <w:p w14:paraId="5AF106C8" w14:textId="77777777" w:rsidR="00DD1E8E" w:rsidRDefault="00DD1E8E" w:rsidP="00DD1E8E">
            <w:pPr>
              <w:pStyle w:val="TableParagraph"/>
              <w:rPr>
                <w:rFonts w:ascii="Times New Roman"/>
                <w:sz w:val="20"/>
              </w:rPr>
            </w:pPr>
          </w:p>
        </w:tc>
        <w:tc>
          <w:tcPr>
            <w:tcW w:w="1949" w:type="dxa"/>
          </w:tcPr>
          <w:p w14:paraId="6B9E0537" w14:textId="77777777" w:rsidR="00DD1E8E" w:rsidRDefault="00DD1E8E" w:rsidP="00DD1E8E">
            <w:pPr>
              <w:pStyle w:val="TableParagraph"/>
              <w:rPr>
                <w:rFonts w:ascii="Times New Roman"/>
                <w:sz w:val="20"/>
              </w:rPr>
            </w:pPr>
          </w:p>
        </w:tc>
      </w:tr>
      <w:tr w:rsidR="00DD1E8E" w14:paraId="555F65BF" w14:textId="77777777" w:rsidTr="006E47AD">
        <w:trPr>
          <w:trHeight w:val="275"/>
        </w:trPr>
        <w:tc>
          <w:tcPr>
            <w:tcW w:w="425" w:type="dxa"/>
            <w:vAlign w:val="center"/>
          </w:tcPr>
          <w:p w14:paraId="7855C2C6"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24</w:t>
            </w:r>
          </w:p>
        </w:tc>
        <w:tc>
          <w:tcPr>
            <w:tcW w:w="4405" w:type="dxa"/>
          </w:tcPr>
          <w:p w14:paraId="0D1E12BB" w14:textId="77777777" w:rsidR="00DD1E8E" w:rsidRDefault="00DD1E8E" w:rsidP="00DD1E8E">
            <w:pPr>
              <w:pStyle w:val="TableParagraph"/>
              <w:rPr>
                <w:rFonts w:ascii="Times New Roman"/>
                <w:sz w:val="20"/>
              </w:rPr>
            </w:pPr>
          </w:p>
        </w:tc>
        <w:tc>
          <w:tcPr>
            <w:tcW w:w="2268" w:type="dxa"/>
          </w:tcPr>
          <w:p w14:paraId="55C13985" w14:textId="77777777" w:rsidR="00DD1E8E" w:rsidRDefault="00DD1E8E" w:rsidP="00DD1E8E">
            <w:pPr>
              <w:pStyle w:val="TableParagraph"/>
              <w:rPr>
                <w:rFonts w:ascii="Times New Roman"/>
                <w:sz w:val="20"/>
              </w:rPr>
            </w:pPr>
          </w:p>
        </w:tc>
        <w:tc>
          <w:tcPr>
            <w:tcW w:w="1949" w:type="dxa"/>
          </w:tcPr>
          <w:p w14:paraId="70C875E2" w14:textId="77777777" w:rsidR="00DD1E8E" w:rsidRDefault="00DD1E8E" w:rsidP="00DD1E8E">
            <w:pPr>
              <w:pStyle w:val="TableParagraph"/>
              <w:rPr>
                <w:rFonts w:ascii="Times New Roman"/>
                <w:sz w:val="20"/>
              </w:rPr>
            </w:pPr>
          </w:p>
        </w:tc>
      </w:tr>
      <w:tr w:rsidR="00DD1E8E" w14:paraId="5EA6A968" w14:textId="77777777" w:rsidTr="006E47AD">
        <w:trPr>
          <w:trHeight w:val="277"/>
        </w:trPr>
        <w:tc>
          <w:tcPr>
            <w:tcW w:w="425" w:type="dxa"/>
            <w:vAlign w:val="center"/>
          </w:tcPr>
          <w:p w14:paraId="47CF39F6"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25.</w:t>
            </w:r>
          </w:p>
        </w:tc>
        <w:tc>
          <w:tcPr>
            <w:tcW w:w="4405" w:type="dxa"/>
          </w:tcPr>
          <w:p w14:paraId="73EF6995" w14:textId="77777777" w:rsidR="00DD1E8E" w:rsidRDefault="00DD1E8E" w:rsidP="00DD1E8E">
            <w:pPr>
              <w:pStyle w:val="TableParagraph"/>
              <w:rPr>
                <w:rFonts w:ascii="Times New Roman"/>
                <w:sz w:val="20"/>
              </w:rPr>
            </w:pPr>
          </w:p>
        </w:tc>
        <w:tc>
          <w:tcPr>
            <w:tcW w:w="2268" w:type="dxa"/>
          </w:tcPr>
          <w:p w14:paraId="42B26374" w14:textId="77777777" w:rsidR="00DD1E8E" w:rsidRDefault="00DD1E8E" w:rsidP="00DD1E8E">
            <w:pPr>
              <w:pStyle w:val="TableParagraph"/>
              <w:rPr>
                <w:rFonts w:ascii="Times New Roman"/>
                <w:sz w:val="20"/>
              </w:rPr>
            </w:pPr>
          </w:p>
        </w:tc>
        <w:tc>
          <w:tcPr>
            <w:tcW w:w="1949" w:type="dxa"/>
          </w:tcPr>
          <w:p w14:paraId="509E2963" w14:textId="77777777" w:rsidR="00DD1E8E" w:rsidRDefault="00DD1E8E" w:rsidP="00DD1E8E">
            <w:pPr>
              <w:pStyle w:val="TableParagraph"/>
              <w:rPr>
                <w:rFonts w:ascii="Times New Roman"/>
                <w:sz w:val="20"/>
              </w:rPr>
            </w:pPr>
          </w:p>
        </w:tc>
      </w:tr>
      <w:tr w:rsidR="00DD1E8E" w14:paraId="0AB8DEFE" w14:textId="77777777" w:rsidTr="006E47AD">
        <w:trPr>
          <w:trHeight w:val="275"/>
        </w:trPr>
        <w:tc>
          <w:tcPr>
            <w:tcW w:w="425" w:type="dxa"/>
            <w:vAlign w:val="center"/>
          </w:tcPr>
          <w:p w14:paraId="3ABDF0F2"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26.</w:t>
            </w:r>
          </w:p>
        </w:tc>
        <w:tc>
          <w:tcPr>
            <w:tcW w:w="4405" w:type="dxa"/>
          </w:tcPr>
          <w:p w14:paraId="23D1388D" w14:textId="77777777" w:rsidR="00DD1E8E" w:rsidRDefault="00DD1E8E" w:rsidP="00DD1E8E">
            <w:pPr>
              <w:pStyle w:val="TableParagraph"/>
              <w:rPr>
                <w:rFonts w:ascii="Times New Roman"/>
                <w:sz w:val="20"/>
              </w:rPr>
            </w:pPr>
          </w:p>
        </w:tc>
        <w:tc>
          <w:tcPr>
            <w:tcW w:w="2268" w:type="dxa"/>
          </w:tcPr>
          <w:p w14:paraId="2C733B63" w14:textId="77777777" w:rsidR="00DD1E8E" w:rsidRDefault="00DD1E8E" w:rsidP="00DD1E8E">
            <w:pPr>
              <w:pStyle w:val="TableParagraph"/>
              <w:rPr>
                <w:rFonts w:ascii="Times New Roman"/>
                <w:sz w:val="20"/>
              </w:rPr>
            </w:pPr>
          </w:p>
        </w:tc>
        <w:tc>
          <w:tcPr>
            <w:tcW w:w="1949" w:type="dxa"/>
          </w:tcPr>
          <w:p w14:paraId="5BBA075A" w14:textId="77777777" w:rsidR="00DD1E8E" w:rsidRDefault="00DD1E8E" w:rsidP="00DD1E8E">
            <w:pPr>
              <w:pStyle w:val="TableParagraph"/>
              <w:rPr>
                <w:rFonts w:ascii="Times New Roman"/>
                <w:sz w:val="20"/>
              </w:rPr>
            </w:pPr>
          </w:p>
        </w:tc>
      </w:tr>
      <w:tr w:rsidR="00DD1E8E" w14:paraId="74F4E3E8" w14:textId="77777777" w:rsidTr="006E47AD">
        <w:trPr>
          <w:trHeight w:val="275"/>
        </w:trPr>
        <w:tc>
          <w:tcPr>
            <w:tcW w:w="425" w:type="dxa"/>
            <w:vAlign w:val="center"/>
          </w:tcPr>
          <w:p w14:paraId="714F5AD6"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27.</w:t>
            </w:r>
          </w:p>
        </w:tc>
        <w:tc>
          <w:tcPr>
            <w:tcW w:w="4405" w:type="dxa"/>
          </w:tcPr>
          <w:p w14:paraId="0C5CB629" w14:textId="77777777" w:rsidR="00DD1E8E" w:rsidRDefault="00DD1E8E" w:rsidP="00DD1E8E">
            <w:pPr>
              <w:pStyle w:val="TableParagraph"/>
              <w:rPr>
                <w:rFonts w:ascii="Times New Roman"/>
                <w:sz w:val="20"/>
              </w:rPr>
            </w:pPr>
          </w:p>
        </w:tc>
        <w:tc>
          <w:tcPr>
            <w:tcW w:w="2268" w:type="dxa"/>
          </w:tcPr>
          <w:p w14:paraId="5BC50475" w14:textId="77777777" w:rsidR="00DD1E8E" w:rsidRDefault="00DD1E8E" w:rsidP="00DD1E8E">
            <w:pPr>
              <w:pStyle w:val="TableParagraph"/>
              <w:rPr>
                <w:rFonts w:ascii="Times New Roman"/>
                <w:sz w:val="20"/>
              </w:rPr>
            </w:pPr>
          </w:p>
        </w:tc>
        <w:tc>
          <w:tcPr>
            <w:tcW w:w="1949" w:type="dxa"/>
          </w:tcPr>
          <w:p w14:paraId="3048D3DF" w14:textId="77777777" w:rsidR="00DD1E8E" w:rsidRDefault="00DD1E8E" w:rsidP="00DD1E8E">
            <w:pPr>
              <w:pStyle w:val="TableParagraph"/>
              <w:rPr>
                <w:rFonts w:ascii="Times New Roman"/>
                <w:sz w:val="20"/>
              </w:rPr>
            </w:pPr>
          </w:p>
        </w:tc>
      </w:tr>
      <w:tr w:rsidR="00DD1E8E" w14:paraId="1D691BA3" w14:textId="77777777" w:rsidTr="006E47AD">
        <w:trPr>
          <w:trHeight w:val="275"/>
        </w:trPr>
        <w:tc>
          <w:tcPr>
            <w:tcW w:w="425" w:type="dxa"/>
            <w:vAlign w:val="center"/>
          </w:tcPr>
          <w:p w14:paraId="71D82993"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28.</w:t>
            </w:r>
          </w:p>
        </w:tc>
        <w:tc>
          <w:tcPr>
            <w:tcW w:w="4405" w:type="dxa"/>
          </w:tcPr>
          <w:p w14:paraId="0CBFD4A2" w14:textId="77777777" w:rsidR="00DD1E8E" w:rsidRDefault="00DD1E8E" w:rsidP="00DD1E8E">
            <w:pPr>
              <w:pStyle w:val="TableParagraph"/>
              <w:rPr>
                <w:rFonts w:ascii="Times New Roman"/>
                <w:sz w:val="20"/>
              </w:rPr>
            </w:pPr>
          </w:p>
        </w:tc>
        <w:tc>
          <w:tcPr>
            <w:tcW w:w="2268" w:type="dxa"/>
          </w:tcPr>
          <w:p w14:paraId="364CF171" w14:textId="77777777" w:rsidR="00DD1E8E" w:rsidRDefault="00DD1E8E" w:rsidP="00DD1E8E">
            <w:pPr>
              <w:pStyle w:val="TableParagraph"/>
              <w:rPr>
                <w:rFonts w:ascii="Times New Roman"/>
                <w:sz w:val="20"/>
              </w:rPr>
            </w:pPr>
          </w:p>
        </w:tc>
        <w:tc>
          <w:tcPr>
            <w:tcW w:w="1949" w:type="dxa"/>
          </w:tcPr>
          <w:p w14:paraId="40D7446F" w14:textId="77777777" w:rsidR="00DD1E8E" w:rsidRDefault="00DD1E8E" w:rsidP="00DD1E8E">
            <w:pPr>
              <w:pStyle w:val="TableParagraph"/>
              <w:rPr>
                <w:rFonts w:ascii="Times New Roman"/>
                <w:sz w:val="20"/>
              </w:rPr>
            </w:pPr>
          </w:p>
        </w:tc>
      </w:tr>
      <w:tr w:rsidR="00DD1E8E" w14:paraId="4034C786" w14:textId="77777777" w:rsidTr="006E47AD">
        <w:trPr>
          <w:trHeight w:val="277"/>
        </w:trPr>
        <w:tc>
          <w:tcPr>
            <w:tcW w:w="425" w:type="dxa"/>
            <w:vAlign w:val="center"/>
          </w:tcPr>
          <w:p w14:paraId="6455F05D" w14:textId="77777777" w:rsidR="00DD1E8E" w:rsidRPr="006E47AD" w:rsidRDefault="00DD1E8E" w:rsidP="006E47AD">
            <w:pPr>
              <w:pStyle w:val="TableParagraph"/>
              <w:spacing w:line="258" w:lineRule="exact"/>
              <w:ind w:left="9"/>
              <w:jc w:val="center"/>
              <w:rPr>
                <w:rFonts w:ascii="Times New Roman" w:hAnsi="Times New Roman" w:cs="Times New Roman"/>
                <w:sz w:val="24"/>
              </w:rPr>
            </w:pPr>
            <w:r w:rsidRPr="006E47AD">
              <w:rPr>
                <w:rFonts w:ascii="Times New Roman" w:hAnsi="Times New Roman" w:cs="Times New Roman"/>
                <w:sz w:val="24"/>
              </w:rPr>
              <w:t>29.</w:t>
            </w:r>
          </w:p>
        </w:tc>
        <w:tc>
          <w:tcPr>
            <w:tcW w:w="4405" w:type="dxa"/>
          </w:tcPr>
          <w:p w14:paraId="4FF309CF" w14:textId="77777777" w:rsidR="00DD1E8E" w:rsidRDefault="00DD1E8E" w:rsidP="00DD1E8E">
            <w:pPr>
              <w:pStyle w:val="TableParagraph"/>
              <w:rPr>
                <w:rFonts w:ascii="Times New Roman"/>
                <w:sz w:val="20"/>
              </w:rPr>
            </w:pPr>
          </w:p>
        </w:tc>
        <w:tc>
          <w:tcPr>
            <w:tcW w:w="2268" w:type="dxa"/>
          </w:tcPr>
          <w:p w14:paraId="39CC24DD" w14:textId="77777777" w:rsidR="00DD1E8E" w:rsidRDefault="00DD1E8E" w:rsidP="00DD1E8E">
            <w:pPr>
              <w:pStyle w:val="TableParagraph"/>
              <w:rPr>
                <w:rFonts w:ascii="Times New Roman"/>
                <w:sz w:val="20"/>
              </w:rPr>
            </w:pPr>
          </w:p>
        </w:tc>
        <w:tc>
          <w:tcPr>
            <w:tcW w:w="1949" w:type="dxa"/>
          </w:tcPr>
          <w:p w14:paraId="67AF03E1" w14:textId="77777777" w:rsidR="00DD1E8E" w:rsidRDefault="00DD1E8E" w:rsidP="00DD1E8E">
            <w:pPr>
              <w:pStyle w:val="TableParagraph"/>
              <w:rPr>
                <w:rFonts w:ascii="Times New Roman"/>
                <w:sz w:val="20"/>
              </w:rPr>
            </w:pPr>
          </w:p>
        </w:tc>
      </w:tr>
      <w:tr w:rsidR="00DD1E8E" w14:paraId="6F7AA661" w14:textId="77777777" w:rsidTr="006E47AD">
        <w:trPr>
          <w:trHeight w:val="275"/>
        </w:trPr>
        <w:tc>
          <w:tcPr>
            <w:tcW w:w="425" w:type="dxa"/>
            <w:vAlign w:val="center"/>
          </w:tcPr>
          <w:p w14:paraId="43D73207" w14:textId="77777777" w:rsidR="00DD1E8E" w:rsidRPr="006E47AD" w:rsidRDefault="00DD1E8E" w:rsidP="006E47AD">
            <w:pPr>
              <w:pStyle w:val="TableParagraph"/>
              <w:spacing w:line="255" w:lineRule="exact"/>
              <w:ind w:left="9"/>
              <w:jc w:val="center"/>
              <w:rPr>
                <w:rFonts w:ascii="Times New Roman" w:hAnsi="Times New Roman" w:cs="Times New Roman"/>
                <w:sz w:val="24"/>
              </w:rPr>
            </w:pPr>
            <w:r w:rsidRPr="006E47AD">
              <w:rPr>
                <w:rFonts w:ascii="Times New Roman" w:hAnsi="Times New Roman" w:cs="Times New Roman"/>
                <w:sz w:val="24"/>
              </w:rPr>
              <w:t>30.</w:t>
            </w:r>
          </w:p>
        </w:tc>
        <w:tc>
          <w:tcPr>
            <w:tcW w:w="4405" w:type="dxa"/>
          </w:tcPr>
          <w:p w14:paraId="31A701EC" w14:textId="77777777" w:rsidR="00DD1E8E" w:rsidRDefault="00DD1E8E" w:rsidP="00DD1E8E">
            <w:pPr>
              <w:pStyle w:val="TableParagraph"/>
              <w:rPr>
                <w:rFonts w:ascii="Times New Roman"/>
                <w:sz w:val="20"/>
              </w:rPr>
            </w:pPr>
          </w:p>
        </w:tc>
        <w:tc>
          <w:tcPr>
            <w:tcW w:w="2268" w:type="dxa"/>
          </w:tcPr>
          <w:p w14:paraId="6F018A3B" w14:textId="77777777" w:rsidR="00DD1E8E" w:rsidRDefault="00DD1E8E" w:rsidP="00DD1E8E">
            <w:pPr>
              <w:pStyle w:val="TableParagraph"/>
              <w:rPr>
                <w:rFonts w:ascii="Times New Roman"/>
                <w:sz w:val="20"/>
              </w:rPr>
            </w:pPr>
          </w:p>
        </w:tc>
        <w:tc>
          <w:tcPr>
            <w:tcW w:w="1949" w:type="dxa"/>
          </w:tcPr>
          <w:p w14:paraId="2920EEEC" w14:textId="77777777" w:rsidR="00DD1E8E" w:rsidRDefault="00DD1E8E" w:rsidP="00DD1E8E">
            <w:pPr>
              <w:pStyle w:val="TableParagraph"/>
              <w:rPr>
                <w:rFonts w:ascii="Times New Roman"/>
                <w:sz w:val="20"/>
              </w:rPr>
            </w:pPr>
          </w:p>
        </w:tc>
      </w:tr>
    </w:tbl>
    <w:p w14:paraId="16B54486" w14:textId="573718B8" w:rsidR="00DD1E8E" w:rsidRDefault="00DD1E8E" w:rsidP="00DD1E8E">
      <w:pPr>
        <w:pStyle w:val="BodyText"/>
        <w:tabs>
          <w:tab w:val="left" w:pos="5049"/>
          <w:tab w:val="left" w:pos="8321"/>
        </w:tabs>
        <w:ind w:left="1240"/>
      </w:pPr>
      <w:r>
        <w:t>Место и</w:t>
      </w:r>
      <w:r>
        <w:rPr>
          <w:spacing w:val="1"/>
        </w:rPr>
        <w:t xml:space="preserve"> </w:t>
      </w:r>
      <w:r>
        <w:rPr>
          <w:spacing w:val="-3"/>
        </w:rPr>
        <w:t>датум</w:t>
      </w:r>
      <w:r>
        <w:rPr>
          <w:spacing w:val="-3"/>
        </w:rPr>
        <w:tab/>
      </w:r>
      <w:r w:rsidR="006E7237">
        <w:t xml:space="preserve">                   </w:t>
      </w:r>
      <w:r>
        <w:t>Понуђач</w:t>
      </w:r>
    </w:p>
    <w:p w14:paraId="37813E77" w14:textId="77EA1FA2" w:rsidR="00DD1E8E" w:rsidRPr="002C6443" w:rsidRDefault="00DD1E8E" w:rsidP="002C6443">
      <w:pPr>
        <w:pStyle w:val="BodyText"/>
        <w:rPr>
          <w:rFonts w:asciiTheme="minorHAnsi" w:hAnsiTheme="minorHAnsi"/>
          <w:sz w:val="19"/>
        </w:rPr>
      </w:pPr>
      <w:r>
        <w:rPr>
          <w:noProof/>
          <w:lang w:val="en-US"/>
        </w:rPr>
        <mc:AlternateContent>
          <mc:Choice Requires="wps">
            <w:drawing>
              <wp:anchor distT="0" distB="0" distL="0" distR="0" simplePos="0" relativeHeight="251659264" behindDoc="1" locked="0" layoutInCell="1" allowOverlap="1" wp14:anchorId="38514F45" wp14:editId="225AED59">
                <wp:simplePos x="0" y="0"/>
                <wp:positionH relativeFrom="page">
                  <wp:posOffset>914400</wp:posOffset>
                </wp:positionH>
                <wp:positionV relativeFrom="paragraph">
                  <wp:posOffset>168910</wp:posOffset>
                </wp:positionV>
                <wp:extent cx="1610360" cy="0"/>
                <wp:effectExtent l="0" t="0" r="0" b="0"/>
                <wp:wrapTopAndBottom/>
                <wp:docPr id="1016"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BB7E" id="Line 58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19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IsIAIAAEYEAAAOAAAAZHJzL2Uyb0RvYy54bWysU8GO2jAQvVfqP1i5QxLIp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" strokeweight=".26669mm">
                <w10:wrap type="topAndBottom" anchorx="page"/>
              </v:line>
            </w:pict>
          </mc:Fallback>
        </mc:AlternateContent>
      </w:r>
      <w:r>
        <w:rPr>
          <w:noProof/>
          <w:lang w:val="en-US"/>
        </w:rPr>
        <mc:AlternateContent>
          <mc:Choice Requires="wpg">
            <w:drawing>
              <wp:anchor distT="0" distB="0" distL="0" distR="0" simplePos="0" relativeHeight="251660288" behindDoc="1" locked="0" layoutInCell="1" allowOverlap="1" wp14:anchorId="15503CA9" wp14:editId="4233E441">
                <wp:simplePos x="0" y="0"/>
                <wp:positionH relativeFrom="page">
                  <wp:posOffset>4445000</wp:posOffset>
                </wp:positionH>
                <wp:positionV relativeFrom="paragraph">
                  <wp:posOffset>163830</wp:posOffset>
                </wp:positionV>
                <wp:extent cx="1948180" cy="10160"/>
                <wp:effectExtent l="0" t="0" r="0" b="0"/>
                <wp:wrapTopAndBottom/>
                <wp:docPr id="1013"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0160"/>
                          <a:chOff x="7000" y="258"/>
                          <a:chExt cx="3068" cy="16"/>
                        </a:xfrm>
                      </wpg:grpSpPr>
                      <wps:wsp>
                        <wps:cNvPr id="1014" name="Line 582"/>
                        <wps:cNvCnPr>
                          <a:cxnSpLocks noChangeShapeType="1"/>
                        </wps:cNvCnPr>
                        <wps:spPr bwMode="auto">
                          <a:xfrm>
                            <a:off x="7000" y="266"/>
                            <a:ext cx="27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Line 581"/>
                        <wps:cNvCnPr>
                          <a:cxnSpLocks noChangeShapeType="1"/>
                        </wps:cNvCnPr>
                        <wps:spPr bwMode="auto">
                          <a:xfrm>
                            <a:off x="9804" y="266"/>
                            <a:ext cx="26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1C355" id="Group 580" o:spid="_x0000_s1026" style="position:absolute;margin-left:350pt;margin-top:12.9pt;width:153.4pt;height:.8pt;z-index:-251656192;mso-wrap-distance-left:0;mso-wrap-distance-right:0;mso-position-horizontal-relative:page" coordorigin="7000,258" coordsize="3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">
                <v:line id="Line 582" o:spid="_x0000_s1027" style="position:absolute;visibility:visible;mso-wrap-style:square" from="7000,266" to="979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" strokeweight=".26669mm"/>
                <v:line id="Line 581" o:spid="_x0000_s1028" style="position:absolute;visibility:visible;mso-wrap-style:square" from="9804,266" to="1006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" strokeweight=".26669mm"/>
                <w10:wrap type="topAndBottom" anchorx="page"/>
              </v:group>
            </w:pict>
          </mc:Fallback>
        </mc:AlternateContent>
      </w:r>
    </w:p>
    <w:p w14:paraId="6FBB2720" w14:textId="77777777" w:rsidR="002C6443" w:rsidRDefault="002C6443" w:rsidP="002C6443">
      <w:pPr>
        <w:spacing w:line="259" w:lineRule="auto"/>
        <w:jc w:val="center"/>
        <w:rPr>
          <w:b/>
          <w:color w:val="FF0000"/>
          <w:szCs w:val="24"/>
          <w:lang w:val="sr-Cyrl-RS"/>
        </w:rPr>
      </w:pPr>
      <w:r w:rsidRPr="00465692">
        <w:rPr>
          <w:b/>
          <w:szCs w:val="24"/>
        </w:rPr>
        <w:lastRenderedPageBreak/>
        <w:t xml:space="preserve">ПОТВРДА НАРУЧИОЦА О </w:t>
      </w:r>
      <w:r w:rsidRPr="00465692">
        <w:rPr>
          <w:b/>
        </w:rPr>
        <w:t>ИЗВРШЕНИМ РЕВИЗИЈАМА ФИНАНСИЈСКИХ ИЗВЕШТАЈА ПРАВНИХ ЛИЦА ЧИЈИ ЈЕ ПРИХОД, У ГОДИНИ ЗА КОЈУ ЈЕ ИЗВРШЕНА РЕВИЗИЈА, ВЕЋИ ОД 1.000.000.000,00 ДИНАРА</w:t>
      </w:r>
    </w:p>
    <w:p w14:paraId="79D8EB6F" w14:textId="77777777" w:rsidR="002C6443" w:rsidRPr="00465692" w:rsidRDefault="002C6443" w:rsidP="002C6443">
      <w:pPr>
        <w:spacing w:line="259" w:lineRule="auto"/>
        <w:jc w:val="center"/>
        <w:rPr>
          <w:b/>
          <w:color w:val="FF0000"/>
          <w:szCs w:val="24"/>
          <w:lang w:val="sr-Cyrl-RS"/>
        </w:rPr>
      </w:pPr>
    </w:p>
    <w:p w14:paraId="11CD086C" w14:textId="77777777" w:rsidR="002C6443" w:rsidRPr="00172F15" w:rsidRDefault="002C6443" w:rsidP="002C6443">
      <w:pPr>
        <w:spacing w:after="302"/>
        <w:ind w:left="709" w:right="453" w:firstLine="20"/>
        <w:rPr>
          <w:sz w:val="20"/>
        </w:rPr>
      </w:pPr>
      <w:r w:rsidRPr="00172F15">
        <w:rPr>
          <w:sz w:val="20"/>
        </w:rPr>
        <w:t xml:space="preserve">Назив наручиоца  </w:t>
      </w:r>
    </w:p>
    <w:p w14:paraId="01C8DDE5" w14:textId="77777777" w:rsidR="002C6443" w:rsidRPr="00172F15" w:rsidRDefault="002C6443" w:rsidP="002C6443">
      <w:pPr>
        <w:spacing w:after="298"/>
        <w:ind w:left="709" w:right="453" w:firstLine="20"/>
        <w:rPr>
          <w:sz w:val="20"/>
        </w:rPr>
      </w:pPr>
      <w:r w:rsidRPr="00172F15">
        <w:rPr>
          <w:sz w:val="20"/>
        </w:rPr>
        <w:t xml:space="preserve"> _____________________________________  </w:t>
      </w:r>
    </w:p>
    <w:p w14:paraId="11F558AF" w14:textId="77777777" w:rsidR="002C6443" w:rsidRPr="00172F15" w:rsidRDefault="002C6443" w:rsidP="002C6443">
      <w:pPr>
        <w:spacing w:after="298"/>
        <w:ind w:left="709" w:right="453" w:firstLine="20"/>
        <w:rPr>
          <w:sz w:val="20"/>
        </w:rPr>
      </w:pPr>
      <w:r w:rsidRPr="00172F15">
        <w:rPr>
          <w:sz w:val="20"/>
        </w:rPr>
        <w:t xml:space="preserve">Адреса  </w:t>
      </w:r>
    </w:p>
    <w:p w14:paraId="0C57F7CA" w14:textId="77777777" w:rsidR="002C6443" w:rsidRPr="00172F15" w:rsidRDefault="002C6443" w:rsidP="002C6443">
      <w:pPr>
        <w:spacing w:after="303"/>
        <w:ind w:left="709" w:right="453" w:firstLine="20"/>
        <w:rPr>
          <w:sz w:val="20"/>
        </w:rPr>
      </w:pPr>
      <w:r w:rsidRPr="00172F15">
        <w:rPr>
          <w:sz w:val="20"/>
        </w:rPr>
        <w:t xml:space="preserve">Овим потврђујемо да је понуђач   </w:t>
      </w:r>
    </w:p>
    <w:p w14:paraId="25C9AC11" w14:textId="77777777" w:rsidR="002C6443" w:rsidRPr="00172F15" w:rsidRDefault="002C6443" w:rsidP="002C6443">
      <w:pPr>
        <w:spacing w:line="608" w:lineRule="auto"/>
        <w:ind w:left="709" w:right="453" w:firstLine="20"/>
        <w:rPr>
          <w:sz w:val="20"/>
        </w:rPr>
      </w:pPr>
      <w:r w:rsidRPr="00172F15">
        <w:rPr>
          <w:sz w:val="20"/>
        </w:rPr>
        <w:t xml:space="preserve">_________________________________________________________________________, из ______________________ул._________________________________________________ ,  </w:t>
      </w:r>
    </w:p>
    <w:p w14:paraId="44DADE0B" w14:textId="77777777" w:rsidR="002C6443" w:rsidRPr="00172F15" w:rsidRDefault="002C6443" w:rsidP="002C6443">
      <w:pPr>
        <w:spacing w:after="103"/>
        <w:ind w:left="709" w:firstLine="20"/>
        <w:rPr>
          <w:sz w:val="20"/>
        </w:rPr>
      </w:pPr>
      <w:r w:rsidRPr="00172F15">
        <w:rPr>
          <w:sz w:val="20"/>
        </w:rPr>
        <w:t xml:space="preserve">за потребе Наручиоца ____________________________________________________________  </w:t>
      </w:r>
    </w:p>
    <w:p w14:paraId="1B852BFB" w14:textId="77777777" w:rsidR="002C6443" w:rsidRPr="00172F15" w:rsidRDefault="002C6443" w:rsidP="002C6443">
      <w:pPr>
        <w:tabs>
          <w:tab w:val="center" w:pos="1841"/>
          <w:tab w:val="center" w:pos="3293"/>
          <w:tab w:val="center" w:pos="4014"/>
          <w:tab w:val="center" w:pos="5622"/>
          <w:tab w:val="center" w:pos="6894"/>
          <w:tab w:val="center" w:pos="7614"/>
          <w:tab w:val="center" w:pos="9250"/>
        </w:tabs>
        <w:spacing w:after="211"/>
        <w:ind w:left="709" w:firstLine="20"/>
        <w:jc w:val="center"/>
        <w:rPr>
          <w:sz w:val="20"/>
        </w:rPr>
      </w:pPr>
      <w:r w:rsidRPr="00172F15">
        <w:rPr>
          <w:sz w:val="20"/>
        </w:rPr>
        <w:t xml:space="preserve">а) самостално   </w:t>
      </w:r>
      <w:r w:rsidRPr="00172F15">
        <w:rPr>
          <w:sz w:val="20"/>
        </w:rPr>
        <w:tab/>
        <w:t xml:space="preserve">  </w:t>
      </w:r>
      <w:r w:rsidRPr="00172F15">
        <w:rPr>
          <w:sz w:val="20"/>
        </w:rPr>
        <w:tab/>
        <w:t xml:space="preserve">  </w:t>
      </w:r>
      <w:r w:rsidRPr="00172F15">
        <w:rPr>
          <w:sz w:val="20"/>
        </w:rPr>
        <w:tab/>
        <w:t>б) као члан групе</w:t>
      </w:r>
    </w:p>
    <w:p w14:paraId="5EF509CF" w14:textId="77777777" w:rsidR="002C6443" w:rsidRPr="00172F15" w:rsidRDefault="002C6443" w:rsidP="002C6443">
      <w:pPr>
        <w:spacing w:after="157" w:line="259" w:lineRule="auto"/>
        <w:ind w:left="709" w:right="2" w:firstLine="20"/>
        <w:jc w:val="center"/>
        <w:rPr>
          <w:sz w:val="20"/>
        </w:rPr>
      </w:pPr>
      <w:r w:rsidRPr="00172F15">
        <w:rPr>
          <w:i/>
          <w:sz w:val="20"/>
        </w:rPr>
        <w:t xml:space="preserve">(заокружити облик наступања) </w:t>
      </w:r>
      <w:r w:rsidRPr="00172F15">
        <w:rPr>
          <w:sz w:val="20"/>
        </w:rPr>
        <w:t xml:space="preserve"> </w:t>
      </w:r>
    </w:p>
    <w:p w14:paraId="79862AEE" w14:textId="77777777" w:rsidR="002C6443" w:rsidRPr="00172F15" w:rsidRDefault="002C6443" w:rsidP="002C6443">
      <w:pPr>
        <w:spacing w:after="45"/>
        <w:ind w:left="709" w:firstLine="20"/>
        <w:rPr>
          <w:sz w:val="20"/>
        </w:rPr>
      </w:pPr>
      <w:r w:rsidRPr="00172F15">
        <w:rPr>
          <w:sz w:val="20"/>
        </w:rPr>
        <w:t xml:space="preserve">квалитетно и у уговореном року од______________до_________ (навести период извршења) </w:t>
      </w:r>
    </w:p>
    <w:p w14:paraId="2B29D969" w14:textId="77777777" w:rsidR="002C6443" w:rsidRPr="00172F15" w:rsidRDefault="002C6443" w:rsidP="002C6443">
      <w:pPr>
        <w:spacing w:after="103"/>
        <w:ind w:left="709" w:right="453" w:firstLine="20"/>
        <w:rPr>
          <w:sz w:val="20"/>
        </w:rPr>
      </w:pPr>
      <w:r w:rsidRPr="00172F15">
        <w:rPr>
          <w:sz w:val="20"/>
        </w:rPr>
        <w:t xml:space="preserve">извршио услуге   </w:t>
      </w:r>
    </w:p>
    <w:p w14:paraId="7F8648D0" w14:textId="77777777" w:rsidR="002C6443" w:rsidRPr="00172F15" w:rsidRDefault="002C6443" w:rsidP="002C6443">
      <w:pPr>
        <w:spacing w:after="100"/>
        <w:ind w:left="709" w:right="453" w:firstLine="20"/>
        <w:rPr>
          <w:sz w:val="20"/>
        </w:rPr>
      </w:pPr>
      <w:r w:rsidRPr="00172F15">
        <w:rPr>
          <w:sz w:val="20"/>
        </w:rPr>
        <w:t xml:space="preserve">__________________________________________________________________________ </w:t>
      </w:r>
    </w:p>
    <w:p w14:paraId="5DA45231" w14:textId="77777777" w:rsidR="002C6443" w:rsidRPr="00172F15" w:rsidRDefault="002C6443" w:rsidP="002C6443">
      <w:pPr>
        <w:spacing w:after="152"/>
        <w:ind w:left="709" w:right="453" w:firstLine="20"/>
        <w:rPr>
          <w:sz w:val="20"/>
        </w:rPr>
      </w:pPr>
      <w:r w:rsidRPr="00172F15">
        <w:rPr>
          <w:sz w:val="20"/>
        </w:rPr>
        <w:t xml:space="preserve">__________________________________________________________________________  </w:t>
      </w:r>
    </w:p>
    <w:p w14:paraId="03F1FABF" w14:textId="77777777" w:rsidR="002C6443" w:rsidRPr="00172F15" w:rsidRDefault="002C6443" w:rsidP="002C6443">
      <w:pPr>
        <w:spacing w:line="259" w:lineRule="auto"/>
        <w:ind w:left="709" w:firstLine="20"/>
        <w:jc w:val="center"/>
        <w:rPr>
          <w:sz w:val="20"/>
        </w:rPr>
      </w:pPr>
      <w:r w:rsidRPr="00172F15">
        <w:rPr>
          <w:sz w:val="20"/>
        </w:rPr>
        <w:t>(</w:t>
      </w:r>
      <w:r w:rsidRPr="00172F15">
        <w:rPr>
          <w:i/>
          <w:sz w:val="20"/>
        </w:rPr>
        <w:t xml:space="preserve">навести врсту услуга) </w:t>
      </w:r>
      <w:r w:rsidRPr="00172F15">
        <w:rPr>
          <w:sz w:val="20"/>
        </w:rPr>
        <w:t xml:space="preserve"> </w:t>
      </w:r>
    </w:p>
    <w:p w14:paraId="752D15CD" w14:textId="5741B4A0" w:rsidR="002C6443" w:rsidRPr="00465D7F" w:rsidRDefault="002C6443" w:rsidP="002C6443">
      <w:pPr>
        <w:spacing w:line="422" w:lineRule="auto"/>
        <w:ind w:left="709" w:right="148" w:firstLine="20"/>
        <w:rPr>
          <w:sz w:val="20"/>
        </w:rPr>
      </w:pPr>
      <w:r w:rsidRPr="00465D7F">
        <w:rPr>
          <w:sz w:val="20"/>
        </w:rPr>
        <w:t xml:space="preserve">у вредности </w:t>
      </w:r>
      <w:r w:rsidR="00465D7F" w:rsidRPr="00465D7F">
        <w:rPr>
          <w:sz w:val="20"/>
        </w:rPr>
        <w:t xml:space="preserve">ревизије прихода </w:t>
      </w:r>
      <w:r w:rsidRPr="00465D7F">
        <w:rPr>
          <w:sz w:val="20"/>
        </w:rPr>
        <w:t xml:space="preserve">од укупно ___________________________________ динара без ПДВ, односно у вредности </w:t>
      </w:r>
      <w:r w:rsidR="00465D7F" w:rsidRPr="00465D7F">
        <w:rPr>
          <w:sz w:val="20"/>
        </w:rPr>
        <w:t xml:space="preserve">ревизије прихода </w:t>
      </w:r>
      <w:r w:rsidRPr="00465D7F">
        <w:rPr>
          <w:sz w:val="20"/>
        </w:rPr>
        <w:t>од укупно __________________________________ динара са ПДВ, а на основу уговора број  ____________________________ од  _________________.</w:t>
      </w:r>
    </w:p>
    <w:p w14:paraId="5DAA3DF3" w14:textId="77777777" w:rsidR="002C6443" w:rsidRPr="00172F15" w:rsidRDefault="002C6443" w:rsidP="002C6443">
      <w:pPr>
        <w:spacing w:after="397"/>
        <w:ind w:left="709" w:right="453" w:firstLine="20"/>
        <w:rPr>
          <w:sz w:val="20"/>
        </w:rPr>
      </w:pPr>
      <w:r w:rsidRPr="00465D7F">
        <w:rPr>
          <w:sz w:val="20"/>
        </w:rPr>
        <w:t>Ова потврда се издаје ради учешћа на тендеру и у друге сврхе се не може користити.</w:t>
      </w:r>
      <w:r w:rsidRPr="00172F15">
        <w:rPr>
          <w:sz w:val="20"/>
        </w:rPr>
        <w:t xml:space="preserve">  </w:t>
      </w:r>
    </w:p>
    <w:p w14:paraId="67178371" w14:textId="77777777" w:rsidR="002C6443" w:rsidRPr="00172F15" w:rsidRDefault="002C6443" w:rsidP="002C6443">
      <w:pPr>
        <w:spacing w:after="379"/>
        <w:ind w:left="709" w:right="453" w:firstLine="20"/>
        <w:rPr>
          <w:sz w:val="20"/>
        </w:rPr>
      </w:pPr>
      <w:r w:rsidRPr="00172F15">
        <w:rPr>
          <w:sz w:val="20"/>
        </w:rPr>
        <w:t xml:space="preserve">Контакт особа Наручиоца: ______________________________,   </w:t>
      </w:r>
    </w:p>
    <w:p w14:paraId="0C1A8309" w14:textId="77777777" w:rsidR="002C6443" w:rsidRDefault="002C6443" w:rsidP="002C6443">
      <w:pPr>
        <w:spacing w:after="388"/>
        <w:ind w:left="709" w:right="453" w:firstLine="20"/>
        <w:rPr>
          <w:sz w:val="20"/>
        </w:rPr>
      </w:pPr>
      <w:r>
        <w:rPr>
          <w:sz w:val="20"/>
        </w:rPr>
        <w:t xml:space="preserve">Телефон: _________________  </w:t>
      </w:r>
    </w:p>
    <w:p w14:paraId="7021A2D8" w14:textId="77777777" w:rsidR="002C6443" w:rsidRPr="00172F15" w:rsidRDefault="002C6443" w:rsidP="002C6443">
      <w:pPr>
        <w:spacing w:after="388"/>
        <w:ind w:left="709" w:right="453" w:firstLine="20"/>
        <w:rPr>
          <w:sz w:val="20"/>
        </w:rPr>
      </w:pPr>
      <w:r w:rsidRPr="00172F15">
        <w:rPr>
          <w:sz w:val="20"/>
        </w:rPr>
        <w:t xml:space="preserve">Датум: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Потпис овлашћеног лица  Наручиоца</w:t>
      </w:r>
    </w:p>
    <w:p w14:paraId="5571299C" w14:textId="77777777" w:rsidR="002C6443" w:rsidRDefault="002C6443" w:rsidP="002C6443">
      <w:pPr>
        <w:tabs>
          <w:tab w:val="center" w:pos="1488"/>
          <w:tab w:val="center" w:pos="2573"/>
          <w:tab w:val="center" w:pos="3293"/>
          <w:tab w:val="center" w:pos="4014"/>
          <w:tab w:val="center" w:pos="4734"/>
          <w:tab w:val="center" w:pos="5454"/>
          <w:tab w:val="center" w:pos="8086"/>
          <w:tab w:val="center" w:pos="10495"/>
        </w:tabs>
        <w:ind w:left="709" w:firstLine="1965"/>
        <w:rPr>
          <w:sz w:val="20"/>
        </w:rPr>
      </w:pPr>
      <w:r>
        <w:rPr>
          <w:sz w:val="20"/>
        </w:rPr>
        <w:t xml:space="preserve">   </w:t>
      </w:r>
      <w:r>
        <w:rPr>
          <w:sz w:val="20"/>
        </w:rPr>
        <w:tab/>
        <w:t xml:space="preserve"> </w:t>
      </w:r>
      <w:r w:rsidRPr="00172F15">
        <w:rPr>
          <w:sz w:val="20"/>
        </w:rPr>
        <w:t xml:space="preserve"> </w:t>
      </w:r>
      <w:r w:rsidRPr="00172F15">
        <w:rPr>
          <w:sz w:val="20"/>
        </w:rPr>
        <w:tab/>
        <w:t xml:space="preserve">                                                                       </w:t>
      </w:r>
      <w:r>
        <w:rPr>
          <w:sz w:val="20"/>
        </w:rPr>
        <w:t xml:space="preserve">                   </w:t>
      </w:r>
    </w:p>
    <w:p w14:paraId="71562A4C" w14:textId="77777777" w:rsidR="002C6443" w:rsidRPr="00172F15" w:rsidRDefault="002C6443" w:rsidP="002C6443">
      <w:pPr>
        <w:tabs>
          <w:tab w:val="center" w:pos="1142"/>
          <w:tab w:val="center" w:pos="6024"/>
        </w:tabs>
        <w:spacing w:after="303"/>
        <w:ind w:left="709" w:firstLine="1965"/>
        <w:rPr>
          <w:sz w:val="20"/>
        </w:rPr>
      </w:pPr>
      <w:r>
        <w:rPr>
          <w:sz w:val="20"/>
        </w:rPr>
        <w:t xml:space="preserve">                                       </w:t>
      </w:r>
      <w:r w:rsidRPr="00172F15">
        <w:rPr>
          <w:sz w:val="20"/>
        </w:rPr>
        <w:t xml:space="preserve">__________________________________  </w:t>
      </w:r>
    </w:p>
    <w:p w14:paraId="11A1A3A4" w14:textId="77777777" w:rsidR="002C6443" w:rsidRDefault="002C6443" w:rsidP="002C6443">
      <w:pPr>
        <w:ind w:left="709" w:firstLine="1965"/>
      </w:pPr>
      <w:r w:rsidRPr="00172F15">
        <w:rPr>
          <w:i/>
          <w:sz w:val="20"/>
        </w:rPr>
        <w:t xml:space="preserve">Образац копирати у потребном броју примерака. </w:t>
      </w:r>
      <w:r w:rsidRPr="00172F15">
        <w:rPr>
          <w:sz w:val="20"/>
        </w:rPr>
        <w:t xml:space="preserve"> </w:t>
      </w:r>
    </w:p>
    <w:p w14:paraId="010F9224" w14:textId="77777777" w:rsidR="002C6443" w:rsidRPr="003F5C6A" w:rsidRDefault="002C6443" w:rsidP="002C6443">
      <w:pPr>
        <w:spacing w:line="480" w:lineRule="auto"/>
        <w:rPr>
          <w:i/>
          <w:sz w:val="20"/>
        </w:rPr>
      </w:pPr>
    </w:p>
    <w:p w14:paraId="122D972B" w14:textId="77777777" w:rsidR="00DD1E8E" w:rsidRDefault="00DD1E8E" w:rsidP="00DD1E8E">
      <w:pPr>
        <w:ind w:left="242" w:right="359"/>
        <w:jc w:val="center"/>
        <w:rPr>
          <w:b/>
        </w:rPr>
      </w:pPr>
    </w:p>
    <w:p w14:paraId="3A07715B" w14:textId="77777777" w:rsidR="00DD1E8E" w:rsidRDefault="00DD1E8E" w:rsidP="00DD1E8E">
      <w:pPr>
        <w:ind w:left="242" w:right="359"/>
        <w:jc w:val="center"/>
        <w:rPr>
          <w:b/>
        </w:rPr>
      </w:pPr>
    </w:p>
    <w:p w14:paraId="3751DDB3" w14:textId="56F96E40" w:rsidR="00DD1E8E" w:rsidRDefault="00DD1E8E" w:rsidP="00DD1E8E">
      <w:pPr>
        <w:ind w:left="242" w:right="359"/>
        <w:jc w:val="center"/>
        <w:rPr>
          <w:b/>
        </w:rPr>
      </w:pPr>
      <w:r>
        <w:rPr>
          <w:b/>
        </w:rPr>
        <w:t>РЕФЕРЕНТНА ЛИСТА</w:t>
      </w:r>
    </w:p>
    <w:p w14:paraId="33B2EE1F" w14:textId="77777777" w:rsidR="00DD1E8E" w:rsidRDefault="00DD1E8E" w:rsidP="00DD1E8E">
      <w:pPr>
        <w:spacing w:after="5"/>
        <w:ind w:right="544"/>
        <w:rPr>
          <w:b/>
          <w:szCs w:val="24"/>
        </w:rPr>
      </w:pPr>
    </w:p>
    <w:p w14:paraId="7A2A919D" w14:textId="7E62E9DE" w:rsidR="00DD1E8E" w:rsidRPr="00E0240F" w:rsidRDefault="00DD1E8E" w:rsidP="00DD1E8E">
      <w:pPr>
        <w:spacing w:after="5"/>
        <w:ind w:right="544"/>
        <w:rPr>
          <w:szCs w:val="24"/>
        </w:rPr>
      </w:pPr>
      <w:r w:rsidRPr="00E0240F">
        <w:rPr>
          <w:b/>
          <w:szCs w:val="24"/>
        </w:rPr>
        <w:t xml:space="preserve">Навести најмање </w:t>
      </w:r>
      <w:r>
        <w:rPr>
          <w:b/>
          <w:szCs w:val="24"/>
        </w:rPr>
        <w:t>пет</w:t>
      </w:r>
      <w:r w:rsidRPr="00E0240F">
        <w:rPr>
          <w:b/>
          <w:szCs w:val="24"/>
        </w:rPr>
        <w:t xml:space="preserve"> референц</w:t>
      </w:r>
      <w:r>
        <w:rPr>
          <w:b/>
          <w:szCs w:val="24"/>
        </w:rPr>
        <w:t>и</w:t>
      </w:r>
      <w:r w:rsidRPr="00E0240F">
        <w:rPr>
          <w:b/>
          <w:szCs w:val="24"/>
        </w:rPr>
        <w:t xml:space="preserve"> </w:t>
      </w:r>
      <w:r w:rsidRPr="00E0240F">
        <w:rPr>
          <w:szCs w:val="24"/>
        </w:rPr>
        <w:t xml:space="preserve">за пружање услуге ревизије или верификације </w:t>
      </w:r>
      <w:r>
        <w:rPr>
          <w:szCs w:val="24"/>
        </w:rPr>
        <w:t xml:space="preserve">инфраструктурних </w:t>
      </w:r>
      <w:r w:rsidRPr="00E0240F">
        <w:rPr>
          <w:szCs w:val="24"/>
        </w:rPr>
        <w:t>пројеката финансираних од стране међународних институција, у последње 3 године.</w:t>
      </w:r>
    </w:p>
    <w:p w14:paraId="558BD918" w14:textId="77777777" w:rsidR="00DD1E8E" w:rsidRDefault="00DD1E8E" w:rsidP="00165666">
      <w:pPr>
        <w:spacing w:line="259" w:lineRule="auto"/>
        <w:jc w:val="center"/>
        <w:rPr>
          <w:b/>
          <w:szCs w:val="24"/>
        </w:rPr>
      </w:pPr>
    </w:p>
    <w:p w14:paraId="795BD0B7" w14:textId="77777777" w:rsidR="00DD1E8E" w:rsidRDefault="00DD1E8E" w:rsidP="00165666">
      <w:pPr>
        <w:spacing w:line="259" w:lineRule="auto"/>
        <w:jc w:val="center"/>
        <w:rPr>
          <w:b/>
          <w:szCs w:val="24"/>
        </w:rPr>
      </w:pPr>
    </w:p>
    <w:p w14:paraId="4B451A4E" w14:textId="77777777" w:rsidR="00DD1E8E" w:rsidRDefault="00DD1E8E" w:rsidP="00165666">
      <w:pPr>
        <w:spacing w:line="259" w:lineRule="auto"/>
        <w:jc w:val="center"/>
        <w:rPr>
          <w:b/>
          <w:szCs w:val="24"/>
        </w:rPr>
      </w:pPr>
    </w:p>
    <w:tbl>
      <w:tblPr>
        <w:tblStyle w:val="TableGrid"/>
        <w:tblW w:w="0" w:type="auto"/>
        <w:tblLook w:val="04A0" w:firstRow="1" w:lastRow="0" w:firstColumn="1" w:lastColumn="0" w:noHBand="0" w:noVBand="1"/>
      </w:tblPr>
      <w:tblGrid>
        <w:gridCol w:w="869"/>
        <w:gridCol w:w="3710"/>
        <w:gridCol w:w="1612"/>
        <w:gridCol w:w="1639"/>
        <w:gridCol w:w="1635"/>
      </w:tblGrid>
      <w:tr w:rsidR="005410BF" w:rsidRPr="00465D7F" w14:paraId="4E66A282" w14:textId="77777777" w:rsidTr="005410BF">
        <w:tc>
          <w:tcPr>
            <w:tcW w:w="846" w:type="dxa"/>
          </w:tcPr>
          <w:p w14:paraId="6E01BF0D" w14:textId="08D661DF" w:rsidR="005410BF" w:rsidRPr="00465D7F" w:rsidRDefault="005410BF" w:rsidP="005410BF">
            <w:pPr>
              <w:spacing w:line="259" w:lineRule="auto"/>
              <w:jc w:val="center"/>
              <w:rPr>
                <w:b/>
                <w:szCs w:val="24"/>
              </w:rPr>
            </w:pPr>
            <w:r w:rsidRPr="00465D7F">
              <w:rPr>
                <w:b/>
                <w:szCs w:val="24"/>
              </w:rPr>
              <w:t>Редни број</w:t>
            </w:r>
          </w:p>
        </w:tc>
        <w:tc>
          <w:tcPr>
            <w:tcW w:w="3718" w:type="dxa"/>
          </w:tcPr>
          <w:p w14:paraId="2150713B" w14:textId="77777777" w:rsidR="005410BF" w:rsidRPr="00465D7F" w:rsidRDefault="005410BF" w:rsidP="005410BF">
            <w:pPr>
              <w:pStyle w:val="TableParagraph"/>
              <w:spacing w:before="1"/>
              <w:ind w:left="590" w:right="566"/>
              <w:jc w:val="center"/>
              <w:rPr>
                <w:rFonts w:ascii="Times New Roman" w:hAnsi="Times New Roman" w:cs="Times New Roman"/>
                <w:sz w:val="24"/>
                <w:szCs w:val="24"/>
              </w:rPr>
            </w:pPr>
            <w:r w:rsidRPr="00465D7F">
              <w:rPr>
                <w:rFonts w:ascii="Times New Roman" w:hAnsi="Times New Roman" w:cs="Times New Roman"/>
                <w:sz w:val="24"/>
                <w:szCs w:val="24"/>
              </w:rPr>
              <w:t>РЕФЕРЕНТНИ НАРУЧИЛАЦ</w:t>
            </w:r>
          </w:p>
          <w:p w14:paraId="540B5793" w14:textId="2614A5EC" w:rsidR="005410BF" w:rsidRPr="00465D7F" w:rsidRDefault="005410BF" w:rsidP="005410BF">
            <w:pPr>
              <w:spacing w:line="259" w:lineRule="auto"/>
              <w:jc w:val="center"/>
              <w:rPr>
                <w:b/>
                <w:szCs w:val="24"/>
              </w:rPr>
            </w:pPr>
            <w:r w:rsidRPr="00465D7F">
              <w:rPr>
                <w:szCs w:val="24"/>
              </w:rPr>
              <w:t>корисник услуге</w:t>
            </w:r>
          </w:p>
        </w:tc>
        <w:tc>
          <w:tcPr>
            <w:tcW w:w="1617" w:type="dxa"/>
          </w:tcPr>
          <w:p w14:paraId="522B7400" w14:textId="3D7A5739" w:rsidR="005410BF" w:rsidRPr="00465D7F" w:rsidRDefault="005410BF" w:rsidP="00165666">
            <w:pPr>
              <w:spacing w:line="259" w:lineRule="auto"/>
              <w:jc w:val="center"/>
              <w:rPr>
                <w:b/>
                <w:szCs w:val="24"/>
              </w:rPr>
            </w:pPr>
            <w:r w:rsidRPr="00465D7F">
              <w:rPr>
                <w:szCs w:val="24"/>
              </w:rPr>
              <w:t>Назив пројекта</w:t>
            </w:r>
          </w:p>
        </w:tc>
        <w:tc>
          <w:tcPr>
            <w:tcW w:w="1644" w:type="dxa"/>
          </w:tcPr>
          <w:p w14:paraId="680DF66B" w14:textId="3686EC9A" w:rsidR="005410BF" w:rsidRPr="00465D7F" w:rsidRDefault="005410BF" w:rsidP="00165666">
            <w:pPr>
              <w:spacing w:line="259" w:lineRule="auto"/>
              <w:jc w:val="center"/>
              <w:rPr>
                <w:b/>
                <w:szCs w:val="24"/>
              </w:rPr>
            </w:pPr>
            <w:r w:rsidRPr="00465D7F">
              <w:rPr>
                <w:szCs w:val="24"/>
              </w:rPr>
              <w:t>Контакт особа и број телефона</w:t>
            </w:r>
          </w:p>
        </w:tc>
        <w:tc>
          <w:tcPr>
            <w:tcW w:w="1640" w:type="dxa"/>
          </w:tcPr>
          <w:p w14:paraId="7AB35F94" w14:textId="280B3AD7" w:rsidR="005410BF" w:rsidRPr="00465D7F" w:rsidRDefault="005410BF" w:rsidP="00165666">
            <w:pPr>
              <w:spacing w:line="259" w:lineRule="auto"/>
              <w:jc w:val="center"/>
              <w:rPr>
                <w:b/>
                <w:szCs w:val="24"/>
              </w:rPr>
            </w:pPr>
            <w:r w:rsidRPr="00465D7F">
              <w:rPr>
                <w:szCs w:val="24"/>
              </w:rPr>
              <w:t>Година у коју је вршена контрола</w:t>
            </w:r>
          </w:p>
        </w:tc>
      </w:tr>
      <w:tr w:rsidR="005410BF" w:rsidRPr="00465D7F" w14:paraId="08ECC23B" w14:textId="77777777" w:rsidTr="005410BF">
        <w:tc>
          <w:tcPr>
            <w:tcW w:w="846" w:type="dxa"/>
          </w:tcPr>
          <w:p w14:paraId="527524E0" w14:textId="51A3C610" w:rsidR="005410BF" w:rsidRPr="00465D7F" w:rsidRDefault="002C6443" w:rsidP="00165666">
            <w:pPr>
              <w:spacing w:line="259" w:lineRule="auto"/>
              <w:jc w:val="center"/>
              <w:rPr>
                <w:b/>
                <w:szCs w:val="24"/>
              </w:rPr>
            </w:pPr>
            <w:r w:rsidRPr="00465D7F">
              <w:rPr>
                <w:b/>
                <w:szCs w:val="24"/>
              </w:rPr>
              <w:t>1</w:t>
            </w:r>
          </w:p>
        </w:tc>
        <w:tc>
          <w:tcPr>
            <w:tcW w:w="3718" w:type="dxa"/>
          </w:tcPr>
          <w:p w14:paraId="7314826F" w14:textId="77777777" w:rsidR="005410BF" w:rsidRPr="00465D7F" w:rsidRDefault="005410BF" w:rsidP="00165666">
            <w:pPr>
              <w:spacing w:line="259" w:lineRule="auto"/>
              <w:jc w:val="center"/>
              <w:rPr>
                <w:b/>
                <w:szCs w:val="24"/>
              </w:rPr>
            </w:pPr>
          </w:p>
        </w:tc>
        <w:tc>
          <w:tcPr>
            <w:tcW w:w="1617" w:type="dxa"/>
          </w:tcPr>
          <w:p w14:paraId="74DCCD17" w14:textId="77777777" w:rsidR="005410BF" w:rsidRPr="00465D7F" w:rsidRDefault="005410BF" w:rsidP="00165666">
            <w:pPr>
              <w:spacing w:line="259" w:lineRule="auto"/>
              <w:jc w:val="center"/>
              <w:rPr>
                <w:b/>
                <w:szCs w:val="24"/>
              </w:rPr>
            </w:pPr>
          </w:p>
        </w:tc>
        <w:tc>
          <w:tcPr>
            <w:tcW w:w="1644" w:type="dxa"/>
          </w:tcPr>
          <w:p w14:paraId="55B4D36E" w14:textId="77777777" w:rsidR="005410BF" w:rsidRPr="00465D7F" w:rsidRDefault="005410BF" w:rsidP="00165666">
            <w:pPr>
              <w:spacing w:line="259" w:lineRule="auto"/>
              <w:jc w:val="center"/>
              <w:rPr>
                <w:b/>
                <w:szCs w:val="24"/>
              </w:rPr>
            </w:pPr>
          </w:p>
        </w:tc>
        <w:tc>
          <w:tcPr>
            <w:tcW w:w="1640" w:type="dxa"/>
          </w:tcPr>
          <w:p w14:paraId="15200858" w14:textId="77777777" w:rsidR="005410BF" w:rsidRPr="00465D7F" w:rsidRDefault="005410BF" w:rsidP="00165666">
            <w:pPr>
              <w:spacing w:line="259" w:lineRule="auto"/>
              <w:jc w:val="center"/>
              <w:rPr>
                <w:b/>
                <w:szCs w:val="24"/>
              </w:rPr>
            </w:pPr>
          </w:p>
        </w:tc>
      </w:tr>
      <w:tr w:rsidR="005410BF" w:rsidRPr="00465D7F" w14:paraId="5E1F9387" w14:textId="77777777" w:rsidTr="005410BF">
        <w:tc>
          <w:tcPr>
            <w:tcW w:w="846" w:type="dxa"/>
          </w:tcPr>
          <w:p w14:paraId="7DE415FD" w14:textId="508F1937" w:rsidR="005410BF" w:rsidRPr="00465D7F" w:rsidRDefault="002C6443" w:rsidP="00165666">
            <w:pPr>
              <w:spacing w:line="259" w:lineRule="auto"/>
              <w:jc w:val="center"/>
              <w:rPr>
                <w:b/>
                <w:szCs w:val="24"/>
              </w:rPr>
            </w:pPr>
            <w:r w:rsidRPr="00465D7F">
              <w:rPr>
                <w:b/>
                <w:szCs w:val="24"/>
              </w:rPr>
              <w:t>2</w:t>
            </w:r>
          </w:p>
        </w:tc>
        <w:tc>
          <w:tcPr>
            <w:tcW w:w="3718" w:type="dxa"/>
          </w:tcPr>
          <w:p w14:paraId="322C92D5" w14:textId="77777777" w:rsidR="005410BF" w:rsidRPr="00465D7F" w:rsidRDefault="005410BF" w:rsidP="00165666">
            <w:pPr>
              <w:spacing w:line="259" w:lineRule="auto"/>
              <w:jc w:val="center"/>
              <w:rPr>
                <w:b/>
                <w:szCs w:val="24"/>
              </w:rPr>
            </w:pPr>
          </w:p>
        </w:tc>
        <w:tc>
          <w:tcPr>
            <w:tcW w:w="1617" w:type="dxa"/>
          </w:tcPr>
          <w:p w14:paraId="7309BC09" w14:textId="77777777" w:rsidR="005410BF" w:rsidRPr="00465D7F" w:rsidRDefault="005410BF" w:rsidP="00165666">
            <w:pPr>
              <w:spacing w:line="259" w:lineRule="auto"/>
              <w:jc w:val="center"/>
              <w:rPr>
                <w:b/>
                <w:szCs w:val="24"/>
              </w:rPr>
            </w:pPr>
          </w:p>
        </w:tc>
        <w:tc>
          <w:tcPr>
            <w:tcW w:w="1644" w:type="dxa"/>
          </w:tcPr>
          <w:p w14:paraId="577F8A1F" w14:textId="77777777" w:rsidR="005410BF" w:rsidRPr="00465D7F" w:rsidRDefault="005410BF" w:rsidP="00165666">
            <w:pPr>
              <w:spacing w:line="259" w:lineRule="auto"/>
              <w:jc w:val="center"/>
              <w:rPr>
                <w:b/>
                <w:szCs w:val="24"/>
              </w:rPr>
            </w:pPr>
          </w:p>
        </w:tc>
        <w:tc>
          <w:tcPr>
            <w:tcW w:w="1640" w:type="dxa"/>
          </w:tcPr>
          <w:p w14:paraId="52E2B3FB" w14:textId="77777777" w:rsidR="005410BF" w:rsidRPr="00465D7F" w:rsidRDefault="005410BF" w:rsidP="00165666">
            <w:pPr>
              <w:spacing w:line="259" w:lineRule="auto"/>
              <w:jc w:val="center"/>
              <w:rPr>
                <w:b/>
                <w:szCs w:val="24"/>
              </w:rPr>
            </w:pPr>
          </w:p>
        </w:tc>
      </w:tr>
      <w:tr w:rsidR="005410BF" w:rsidRPr="00465D7F" w14:paraId="30ACA329" w14:textId="77777777" w:rsidTr="005410BF">
        <w:tc>
          <w:tcPr>
            <w:tcW w:w="846" w:type="dxa"/>
          </w:tcPr>
          <w:p w14:paraId="7C6B78BB" w14:textId="24510FF0" w:rsidR="005410BF" w:rsidRPr="00465D7F" w:rsidRDefault="002C6443" w:rsidP="00165666">
            <w:pPr>
              <w:spacing w:line="259" w:lineRule="auto"/>
              <w:jc w:val="center"/>
              <w:rPr>
                <w:b/>
                <w:szCs w:val="24"/>
              </w:rPr>
            </w:pPr>
            <w:r w:rsidRPr="00465D7F">
              <w:rPr>
                <w:b/>
                <w:szCs w:val="24"/>
              </w:rPr>
              <w:t>3</w:t>
            </w:r>
          </w:p>
        </w:tc>
        <w:tc>
          <w:tcPr>
            <w:tcW w:w="3718" w:type="dxa"/>
          </w:tcPr>
          <w:p w14:paraId="4203A435" w14:textId="77777777" w:rsidR="005410BF" w:rsidRPr="00465D7F" w:rsidRDefault="005410BF" w:rsidP="00165666">
            <w:pPr>
              <w:spacing w:line="259" w:lineRule="auto"/>
              <w:jc w:val="center"/>
              <w:rPr>
                <w:b/>
                <w:szCs w:val="24"/>
              </w:rPr>
            </w:pPr>
          </w:p>
        </w:tc>
        <w:tc>
          <w:tcPr>
            <w:tcW w:w="1617" w:type="dxa"/>
          </w:tcPr>
          <w:p w14:paraId="20BF4BEA" w14:textId="77777777" w:rsidR="005410BF" w:rsidRPr="00465D7F" w:rsidRDefault="005410BF" w:rsidP="00165666">
            <w:pPr>
              <w:spacing w:line="259" w:lineRule="auto"/>
              <w:jc w:val="center"/>
              <w:rPr>
                <w:b/>
                <w:szCs w:val="24"/>
              </w:rPr>
            </w:pPr>
          </w:p>
        </w:tc>
        <w:tc>
          <w:tcPr>
            <w:tcW w:w="1644" w:type="dxa"/>
          </w:tcPr>
          <w:p w14:paraId="65D00E7F" w14:textId="77777777" w:rsidR="005410BF" w:rsidRPr="00465D7F" w:rsidRDefault="005410BF" w:rsidP="00165666">
            <w:pPr>
              <w:spacing w:line="259" w:lineRule="auto"/>
              <w:jc w:val="center"/>
              <w:rPr>
                <w:b/>
                <w:szCs w:val="24"/>
              </w:rPr>
            </w:pPr>
          </w:p>
        </w:tc>
        <w:tc>
          <w:tcPr>
            <w:tcW w:w="1640" w:type="dxa"/>
          </w:tcPr>
          <w:p w14:paraId="79C90AB4" w14:textId="77777777" w:rsidR="005410BF" w:rsidRPr="00465D7F" w:rsidRDefault="005410BF" w:rsidP="00165666">
            <w:pPr>
              <w:spacing w:line="259" w:lineRule="auto"/>
              <w:jc w:val="center"/>
              <w:rPr>
                <w:b/>
                <w:szCs w:val="24"/>
              </w:rPr>
            </w:pPr>
          </w:p>
        </w:tc>
      </w:tr>
      <w:tr w:rsidR="005410BF" w:rsidRPr="00465D7F" w14:paraId="304189C4" w14:textId="77777777" w:rsidTr="005410BF">
        <w:tc>
          <w:tcPr>
            <w:tcW w:w="846" w:type="dxa"/>
          </w:tcPr>
          <w:p w14:paraId="69FC3AD4" w14:textId="42150226" w:rsidR="005410BF" w:rsidRPr="00465D7F" w:rsidRDefault="002C6443" w:rsidP="00165666">
            <w:pPr>
              <w:spacing w:line="259" w:lineRule="auto"/>
              <w:jc w:val="center"/>
              <w:rPr>
                <w:b/>
                <w:szCs w:val="24"/>
              </w:rPr>
            </w:pPr>
            <w:r w:rsidRPr="00465D7F">
              <w:rPr>
                <w:b/>
                <w:szCs w:val="24"/>
              </w:rPr>
              <w:t>4</w:t>
            </w:r>
          </w:p>
        </w:tc>
        <w:tc>
          <w:tcPr>
            <w:tcW w:w="3718" w:type="dxa"/>
          </w:tcPr>
          <w:p w14:paraId="0C69B62E" w14:textId="77777777" w:rsidR="005410BF" w:rsidRPr="00465D7F" w:rsidRDefault="005410BF" w:rsidP="00165666">
            <w:pPr>
              <w:spacing w:line="259" w:lineRule="auto"/>
              <w:jc w:val="center"/>
              <w:rPr>
                <w:b/>
                <w:szCs w:val="24"/>
              </w:rPr>
            </w:pPr>
          </w:p>
        </w:tc>
        <w:tc>
          <w:tcPr>
            <w:tcW w:w="1617" w:type="dxa"/>
          </w:tcPr>
          <w:p w14:paraId="4E7EAA0C" w14:textId="77777777" w:rsidR="005410BF" w:rsidRPr="00465D7F" w:rsidRDefault="005410BF" w:rsidP="00165666">
            <w:pPr>
              <w:spacing w:line="259" w:lineRule="auto"/>
              <w:jc w:val="center"/>
              <w:rPr>
                <w:b/>
                <w:szCs w:val="24"/>
              </w:rPr>
            </w:pPr>
          </w:p>
        </w:tc>
        <w:tc>
          <w:tcPr>
            <w:tcW w:w="1644" w:type="dxa"/>
          </w:tcPr>
          <w:p w14:paraId="6C4E760F" w14:textId="77777777" w:rsidR="005410BF" w:rsidRPr="00465D7F" w:rsidRDefault="005410BF" w:rsidP="00165666">
            <w:pPr>
              <w:spacing w:line="259" w:lineRule="auto"/>
              <w:jc w:val="center"/>
              <w:rPr>
                <w:b/>
                <w:szCs w:val="24"/>
              </w:rPr>
            </w:pPr>
          </w:p>
        </w:tc>
        <w:tc>
          <w:tcPr>
            <w:tcW w:w="1640" w:type="dxa"/>
          </w:tcPr>
          <w:p w14:paraId="19140647" w14:textId="77777777" w:rsidR="005410BF" w:rsidRPr="00465D7F" w:rsidRDefault="005410BF" w:rsidP="00165666">
            <w:pPr>
              <w:spacing w:line="259" w:lineRule="auto"/>
              <w:jc w:val="center"/>
              <w:rPr>
                <w:b/>
                <w:szCs w:val="24"/>
              </w:rPr>
            </w:pPr>
          </w:p>
        </w:tc>
      </w:tr>
      <w:tr w:rsidR="005410BF" w:rsidRPr="00465D7F" w14:paraId="30372541" w14:textId="77777777" w:rsidTr="005410BF">
        <w:tc>
          <w:tcPr>
            <w:tcW w:w="846" w:type="dxa"/>
          </w:tcPr>
          <w:p w14:paraId="5D4EF1FA" w14:textId="3B4A88E7" w:rsidR="005410BF" w:rsidRPr="00465D7F" w:rsidRDefault="002C6443" w:rsidP="00165666">
            <w:pPr>
              <w:spacing w:line="259" w:lineRule="auto"/>
              <w:jc w:val="center"/>
              <w:rPr>
                <w:b/>
                <w:szCs w:val="24"/>
              </w:rPr>
            </w:pPr>
            <w:r w:rsidRPr="00465D7F">
              <w:rPr>
                <w:b/>
                <w:szCs w:val="24"/>
              </w:rPr>
              <w:t>5</w:t>
            </w:r>
          </w:p>
        </w:tc>
        <w:tc>
          <w:tcPr>
            <w:tcW w:w="3718" w:type="dxa"/>
          </w:tcPr>
          <w:p w14:paraId="38A5F27D" w14:textId="77777777" w:rsidR="005410BF" w:rsidRPr="00465D7F" w:rsidRDefault="005410BF" w:rsidP="00165666">
            <w:pPr>
              <w:spacing w:line="259" w:lineRule="auto"/>
              <w:jc w:val="center"/>
              <w:rPr>
                <w:b/>
                <w:szCs w:val="24"/>
              </w:rPr>
            </w:pPr>
          </w:p>
        </w:tc>
        <w:tc>
          <w:tcPr>
            <w:tcW w:w="1617" w:type="dxa"/>
          </w:tcPr>
          <w:p w14:paraId="51548A1D" w14:textId="77777777" w:rsidR="005410BF" w:rsidRPr="00465D7F" w:rsidRDefault="005410BF" w:rsidP="00165666">
            <w:pPr>
              <w:spacing w:line="259" w:lineRule="auto"/>
              <w:jc w:val="center"/>
              <w:rPr>
                <w:b/>
                <w:szCs w:val="24"/>
              </w:rPr>
            </w:pPr>
          </w:p>
        </w:tc>
        <w:tc>
          <w:tcPr>
            <w:tcW w:w="1644" w:type="dxa"/>
          </w:tcPr>
          <w:p w14:paraId="3343592C" w14:textId="77777777" w:rsidR="005410BF" w:rsidRPr="00465D7F" w:rsidRDefault="005410BF" w:rsidP="00165666">
            <w:pPr>
              <w:spacing w:line="259" w:lineRule="auto"/>
              <w:jc w:val="center"/>
              <w:rPr>
                <w:b/>
                <w:szCs w:val="24"/>
              </w:rPr>
            </w:pPr>
          </w:p>
        </w:tc>
        <w:tc>
          <w:tcPr>
            <w:tcW w:w="1640" w:type="dxa"/>
          </w:tcPr>
          <w:p w14:paraId="39C0B045" w14:textId="77777777" w:rsidR="005410BF" w:rsidRPr="00465D7F" w:rsidRDefault="005410BF" w:rsidP="00165666">
            <w:pPr>
              <w:spacing w:line="259" w:lineRule="auto"/>
              <w:jc w:val="center"/>
              <w:rPr>
                <w:b/>
                <w:szCs w:val="24"/>
              </w:rPr>
            </w:pPr>
          </w:p>
        </w:tc>
      </w:tr>
      <w:tr w:rsidR="005410BF" w:rsidRPr="00465D7F" w14:paraId="63BA1BCA" w14:textId="77777777" w:rsidTr="005410BF">
        <w:tc>
          <w:tcPr>
            <w:tcW w:w="846" w:type="dxa"/>
          </w:tcPr>
          <w:p w14:paraId="4E9CEE74" w14:textId="77777777" w:rsidR="005410BF" w:rsidRPr="00465D7F" w:rsidRDefault="005410BF" w:rsidP="00165666">
            <w:pPr>
              <w:spacing w:line="259" w:lineRule="auto"/>
              <w:jc w:val="center"/>
              <w:rPr>
                <w:b/>
                <w:szCs w:val="24"/>
              </w:rPr>
            </w:pPr>
          </w:p>
        </w:tc>
        <w:tc>
          <w:tcPr>
            <w:tcW w:w="3718" w:type="dxa"/>
          </w:tcPr>
          <w:p w14:paraId="7574A8B0" w14:textId="77777777" w:rsidR="005410BF" w:rsidRPr="00465D7F" w:rsidRDefault="005410BF" w:rsidP="00165666">
            <w:pPr>
              <w:spacing w:line="259" w:lineRule="auto"/>
              <w:jc w:val="center"/>
              <w:rPr>
                <w:b/>
                <w:szCs w:val="24"/>
              </w:rPr>
            </w:pPr>
          </w:p>
        </w:tc>
        <w:tc>
          <w:tcPr>
            <w:tcW w:w="1617" w:type="dxa"/>
          </w:tcPr>
          <w:p w14:paraId="17784BE5" w14:textId="77777777" w:rsidR="005410BF" w:rsidRPr="00465D7F" w:rsidRDefault="005410BF" w:rsidP="00165666">
            <w:pPr>
              <w:spacing w:line="259" w:lineRule="auto"/>
              <w:jc w:val="center"/>
              <w:rPr>
                <w:b/>
                <w:szCs w:val="24"/>
              </w:rPr>
            </w:pPr>
          </w:p>
        </w:tc>
        <w:tc>
          <w:tcPr>
            <w:tcW w:w="1644" w:type="dxa"/>
          </w:tcPr>
          <w:p w14:paraId="7D044FA7" w14:textId="77777777" w:rsidR="005410BF" w:rsidRPr="00465D7F" w:rsidRDefault="005410BF" w:rsidP="00165666">
            <w:pPr>
              <w:spacing w:line="259" w:lineRule="auto"/>
              <w:jc w:val="center"/>
              <w:rPr>
                <w:b/>
                <w:szCs w:val="24"/>
              </w:rPr>
            </w:pPr>
          </w:p>
        </w:tc>
        <w:tc>
          <w:tcPr>
            <w:tcW w:w="1640" w:type="dxa"/>
          </w:tcPr>
          <w:p w14:paraId="2970B41A" w14:textId="77777777" w:rsidR="005410BF" w:rsidRPr="00465D7F" w:rsidRDefault="005410BF" w:rsidP="00165666">
            <w:pPr>
              <w:spacing w:line="259" w:lineRule="auto"/>
              <w:jc w:val="center"/>
              <w:rPr>
                <w:b/>
                <w:szCs w:val="24"/>
              </w:rPr>
            </w:pPr>
          </w:p>
        </w:tc>
      </w:tr>
    </w:tbl>
    <w:p w14:paraId="55104763" w14:textId="77777777" w:rsidR="00DD1E8E" w:rsidRDefault="00DD1E8E" w:rsidP="00165666">
      <w:pPr>
        <w:spacing w:line="259" w:lineRule="auto"/>
        <w:jc w:val="center"/>
        <w:rPr>
          <w:b/>
          <w:szCs w:val="24"/>
        </w:rPr>
      </w:pPr>
    </w:p>
    <w:p w14:paraId="54F9AE0E" w14:textId="77777777" w:rsidR="00DD1E8E" w:rsidRDefault="00DD1E8E" w:rsidP="00165666">
      <w:pPr>
        <w:spacing w:line="259" w:lineRule="auto"/>
        <w:jc w:val="center"/>
        <w:rPr>
          <w:b/>
          <w:szCs w:val="24"/>
        </w:rPr>
      </w:pPr>
    </w:p>
    <w:p w14:paraId="2E13F042" w14:textId="77777777" w:rsidR="00DD1E8E" w:rsidRPr="00D5498E" w:rsidRDefault="00DD1E8E" w:rsidP="00DD1E8E">
      <w:pPr>
        <w:pStyle w:val="BodyText"/>
        <w:tabs>
          <w:tab w:val="left" w:pos="5049"/>
          <w:tab w:val="left" w:pos="8321"/>
        </w:tabs>
        <w:ind w:left="1240"/>
        <w:rPr>
          <w:rFonts w:asciiTheme="minorHAnsi" w:hAnsiTheme="minorHAnsi"/>
        </w:rPr>
      </w:pPr>
    </w:p>
    <w:p w14:paraId="44BF45DA" w14:textId="5970B0F7" w:rsidR="00DD1E8E" w:rsidRDefault="005410BF" w:rsidP="005410BF">
      <w:pPr>
        <w:pStyle w:val="BodyText"/>
        <w:tabs>
          <w:tab w:val="left" w:pos="5049"/>
          <w:tab w:val="left" w:pos="8321"/>
        </w:tabs>
      </w:pPr>
      <w:r>
        <w:t xml:space="preserve">      </w:t>
      </w:r>
      <w:r w:rsidR="00DD1E8E">
        <w:t>Место и</w:t>
      </w:r>
      <w:r w:rsidR="00DD1E8E">
        <w:rPr>
          <w:spacing w:val="1"/>
        </w:rPr>
        <w:t xml:space="preserve"> </w:t>
      </w:r>
      <w:r>
        <w:rPr>
          <w:spacing w:val="-3"/>
        </w:rPr>
        <w:t>датум</w:t>
      </w:r>
      <w:r w:rsidR="00DD1E8E">
        <w:tab/>
      </w:r>
      <w:r>
        <w:rPr>
          <w:rFonts w:asciiTheme="minorHAnsi" w:hAnsiTheme="minorHAnsi"/>
        </w:rPr>
        <w:t xml:space="preserve">                        </w:t>
      </w:r>
      <w:r w:rsidR="00DD1E8E">
        <w:t>Понуђач</w:t>
      </w:r>
    </w:p>
    <w:p w14:paraId="78E79FD9" w14:textId="77777777" w:rsidR="00DD1E8E" w:rsidRDefault="00DD1E8E" w:rsidP="00DD1E8E">
      <w:pPr>
        <w:pStyle w:val="BodyText"/>
        <w:rPr>
          <w:sz w:val="19"/>
        </w:rPr>
      </w:pPr>
      <w:r>
        <w:rPr>
          <w:noProof/>
          <w:lang w:val="en-US"/>
        </w:rPr>
        <mc:AlternateContent>
          <mc:Choice Requires="wps">
            <w:drawing>
              <wp:anchor distT="0" distB="0" distL="0" distR="0" simplePos="0" relativeHeight="251662336" behindDoc="1" locked="0" layoutInCell="1" allowOverlap="1" wp14:anchorId="68EC37FF" wp14:editId="492D2EB1">
                <wp:simplePos x="0" y="0"/>
                <wp:positionH relativeFrom="page">
                  <wp:posOffset>914400</wp:posOffset>
                </wp:positionH>
                <wp:positionV relativeFrom="paragraph">
                  <wp:posOffset>168910</wp:posOffset>
                </wp:positionV>
                <wp:extent cx="1610360" cy="0"/>
                <wp:effectExtent l="0" t="0" r="0" b="0"/>
                <wp:wrapTopAndBottom/>
                <wp:docPr id="4"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0957" id="Line 58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19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BZ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" strokeweight=".26669mm">
                <w10:wrap type="topAndBottom" anchorx="page"/>
              </v:line>
            </w:pict>
          </mc:Fallback>
        </mc:AlternateContent>
      </w:r>
      <w:r>
        <w:rPr>
          <w:noProof/>
          <w:lang w:val="en-US"/>
        </w:rPr>
        <mc:AlternateContent>
          <mc:Choice Requires="wpg">
            <w:drawing>
              <wp:anchor distT="0" distB="0" distL="0" distR="0" simplePos="0" relativeHeight="251663360" behindDoc="1" locked="0" layoutInCell="1" allowOverlap="1" wp14:anchorId="65651C35" wp14:editId="72F80A46">
                <wp:simplePos x="0" y="0"/>
                <wp:positionH relativeFrom="page">
                  <wp:posOffset>4445000</wp:posOffset>
                </wp:positionH>
                <wp:positionV relativeFrom="paragraph">
                  <wp:posOffset>163830</wp:posOffset>
                </wp:positionV>
                <wp:extent cx="1948180" cy="10160"/>
                <wp:effectExtent l="0" t="0" r="0" b="0"/>
                <wp:wrapTopAndBottom/>
                <wp:docPr id="5"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0160"/>
                          <a:chOff x="7000" y="258"/>
                          <a:chExt cx="3068" cy="16"/>
                        </a:xfrm>
                      </wpg:grpSpPr>
                      <wps:wsp>
                        <wps:cNvPr id="6" name="Line 582"/>
                        <wps:cNvCnPr>
                          <a:cxnSpLocks noChangeShapeType="1"/>
                        </wps:cNvCnPr>
                        <wps:spPr bwMode="auto">
                          <a:xfrm>
                            <a:off x="7000" y="266"/>
                            <a:ext cx="27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81"/>
                        <wps:cNvCnPr>
                          <a:cxnSpLocks noChangeShapeType="1"/>
                        </wps:cNvCnPr>
                        <wps:spPr bwMode="auto">
                          <a:xfrm>
                            <a:off x="9804" y="266"/>
                            <a:ext cx="26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C45E8" id="Group 580" o:spid="_x0000_s1026" style="position:absolute;margin-left:350pt;margin-top:12.9pt;width:153.4pt;height:.8pt;z-index:-251653120;mso-wrap-distance-left:0;mso-wrap-distance-right:0;mso-position-horizontal-relative:page" coordorigin="7000,258" coordsize="3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">
                <v:line id="Line 582" o:spid="_x0000_s1027" style="position:absolute;visibility:visible;mso-wrap-style:square" from="7000,266" to="979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v:line id="Line 581" o:spid="_x0000_s1028" style="position:absolute;visibility:visible;mso-wrap-style:square" from="9804,266" to="1006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" strokeweight=".26669mm"/>
                <w10:wrap type="topAndBottom" anchorx="page"/>
              </v:group>
            </w:pict>
          </mc:Fallback>
        </mc:AlternateContent>
      </w:r>
    </w:p>
    <w:p w14:paraId="24AC3813" w14:textId="77777777" w:rsidR="00DD1E8E" w:rsidRDefault="00DD1E8E" w:rsidP="00165666">
      <w:pPr>
        <w:spacing w:line="259" w:lineRule="auto"/>
        <w:jc w:val="center"/>
        <w:rPr>
          <w:b/>
          <w:szCs w:val="24"/>
        </w:rPr>
      </w:pPr>
    </w:p>
    <w:p w14:paraId="7940BBFC" w14:textId="77777777" w:rsidR="00DD1E8E" w:rsidRDefault="00DD1E8E" w:rsidP="00165666">
      <w:pPr>
        <w:spacing w:line="259" w:lineRule="auto"/>
        <w:jc w:val="center"/>
        <w:rPr>
          <w:b/>
          <w:szCs w:val="24"/>
        </w:rPr>
      </w:pPr>
    </w:p>
    <w:p w14:paraId="4186E486" w14:textId="77777777" w:rsidR="00DD1E8E" w:rsidRDefault="00DD1E8E" w:rsidP="00165666">
      <w:pPr>
        <w:spacing w:line="259" w:lineRule="auto"/>
        <w:jc w:val="center"/>
        <w:rPr>
          <w:b/>
          <w:szCs w:val="24"/>
        </w:rPr>
      </w:pPr>
    </w:p>
    <w:p w14:paraId="148D6F24" w14:textId="77777777" w:rsidR="00DD1E8E" w:rsidRDefault="00DD1E8E" w:rsidP="00165666">
      <w:pPr>
        <w:spacing w:line="259" w:lineRule="auto"/>
        <w:jc w:val="center"/>
        <w:rPr>
          <w:b/>
          <w:szCs w:val="24"/>
        </w:rPr>
      </w:pPr>
    </w:p>
    <w:p w14:paraId="4EC655CC" w14:textId="77777777" w:rsidR="00DD1E8E" w:rsidRDefault="00DD1E8E" w:rsidP="00165666">
      <w:pPr>
        <w:spacing w:line="259" w:lineRule="auto"/>
        <w:jc w:val="center"/>
        <w:rPr>
          <w:b/>
          <w:szCs w:val="24"/>
        </w:rPr>
      </w:pPr>
    </w:p>
    <w:p w14:paraId="7FC24F74" w14:textId="77777777" w:rsidR="00DD1E8E" w:rsidRDefault="00DD1E8E" w:rsidP="00165666">
      <w:pPr>
        <w:spacing w:line="259" w:lineRule="auto"/>
        <w:jc w:val="center"/>
        <w:rPr>
          <w:b/>
          <w:szCs w:val="24"/>
        </w:rPr>
      </w:pPr>
    </w:p>
    <w:p w14:paraId="11F433A5" w14:textId="77777777" w:rsidR="00DD1E8E" w:rsidRDefault="00DD1E8E" w:rsidP="00165666">
      <w:pPr>
        <w:spacing w:line="259" w:lineRule="auto"/>
        <w:jc w:val="center"/>
        <w:rPr>
          <w:b/>
          <w:szCs w:val="24"/>
        </w:rPr>
      </w:pPr>
    </w:p>
    <w:p w14:paraId="20219EA3" w14:textId="77777777" w:rsidR="00DD1E8E" w:rsidRDefault="00DD1E8E" w:rsidP="00165666">
      <w:pPr>
        <w:spacing w:line="259" w:lineRule="auto"/>
        <w:jc w:val="center"/>
        <w:rPr>
          <w:b/>
          <w:szCs w:val="24"/>
        </w:rPr>
      </w:pPr>
    </w:p>
    <w:p w14:paraId="1657EF07" w14:textId="2DF78843" w:rsidR="00DD1E8E" w:rsidRDefault="00DD1E8E" w:rsidP="000B4BE6">
      <w:pPr>
        <w:spacing w:line="259" w:lineRule="auto"/>
        <w:rPr>
          <w:b/>
          <w:szCs w:val="24"/>
        </w:rPr>
      </w:pPr>
    </w:p>
    <w:p w14:paraId="0C334DD5" w14:textId="6F53E769" w:rsidR="00465692" w:rsidRDefault="00465692" w:rsidP="000B4BE6">
      <w:pPr>
        <w:spacing w:line="259" w:lineRule="auto"/>
        <w:rPr>
          <w:b/>
          <w:szCs w:val="24"/>
        </w:rPr>
      </w:pPr>
    </w:p>
    <w:p w14:paraId="00E1AA6C" w14:textId="5FF32AAD" w:rsidR="00465692" w:rsidRDefault="00465692" w:rsidP="000B4BE6">
      <w:pPr>
        <w:spacing w:line="259" w:lineRule="auto"/>
        <w:rPr>
          <w:b/>
          <w:szCs w:val="24"/>
        </w:rPr>
      </w:pPr>
    </w:p>
    <w:p w14:paraId="0EB9217E" w14:textId="262612AA" w:rsidR="00465692" w:rsidRDefault="00465692" w:rsidP="000B4BE6">
      <w:pPr>
        <w:spacing w:line="259" w:lineRule="auto"/>
        <w:rPr>
          <w:b/>
          <w:szCs w:val="24"/>
        </w:rPr>
      </w:pPr>
    </w:p>
    <w:p w14:paraId="1DA6C938" w14:textId="12A2FB23" w:rsidR="00465692" w:rsidRDefault="00465692" w:rsidP="000B4BE6">
      <w:pPr>
        <w:spacing w:line="259" w:lineRule="auto"/>
        <w:rPr>
          <w:b/>
          <w:szCs w:val="24"/>
        </w:rPr>
      </w:pPr>
    </w:p>
    <w:p w14:paraId="11892CE2" w14:textId="4E0E3E93" w:rsidR="00465692" w:rsidRDefault="00465692" w:rsidP="000B4BE6">
      <w:pPr>
        <w:spacing w:line="259" w:lineRule="auto"/>
        <w:rPr>
          <w:b/>
          <w:szCs w:val="24"/>
        </w:rPr>
      </w:pPr>
    </w:p>
    <w:p w14:paraId="13837E06" w14:textId="0E93845C" w:rsidR="00465692" w:rsidRDefault="00465692" w:rsidP="000B4BE6">
      <w:pPr>
        <w:spacing w:line="259" w:lineRule="auto"/>
        <w:rPr>
          <w:b/>
          <w:szCs w:val="24"/>
        </w:rPr>
      </w:pPr>
    </w:p>
    <w:p w14:paraId="4C497C49" w14:textId="77777777" w:rsidR="00465692" w:rsidRDefault="00465692" w:rsidP="000B4BE6">
      <w:pPr>
        <w:spacing w:line="259" w:lineRule="auto"/>
        <w:rPr>
          <w:b/>
          <w:szCs w:val="24"/>
        </w:rPr>
      </w:pPr>
    </w:p>
    <w:p w14:paraId="3ADDB96A" w14:textId="77777777" w:rsidR="00DD1E8E" w:rsidRDefault="00DD1E8E" w:rsidP="00165666">
      <w:pPr>
        <w:spacing w:line="259" w:lineRule="auto"/>
        <w:jc w:val="center"/>
        <w:rPr>
          <w:b/>
          <w:szCs w:val="24"/>
        </w:rPr>
      </w:pPr>
    </w:p>
    <w:p w14:paraId="1DAAF8A2" w14:textId="108FC740" w:rsidR="002A3685" w:rsidRDefault="00465692" w:rsidP="00911727">
      <w:pPr>
        <w:jc w:val="center"/>
        <w:rPr>
          <w:b/>
          <w:szCs w:val="24"/>
        </w:rPr>
      </w:pPr>
      <w:r>
        <w:rPr>
          <w:b/>
          <w:szCs w:val="24"/>
        </w:rPr>
        <w:lastRenderedPageBreak/>
        <w:t xml:space="preserve">ТАБЕЛА </w:t>
      </w:r>
      <w:r w:rsidR="00C30C9F">
        <w:rPr>
          <w:b/>
          <w:szCs w:val="24"/>
        </w:rPr>
        <w:t>– УГОВОР О УЧЕШЋУ</w:t>
      </w:r>
      <w:r>
        <w:rPr>
          <w:b/>
          <w:szCs w:val="24"/>
        </w:rPr>
        <w:t xml:space="preserve"> НА ЈАВНОЈ СТРАНИ</w:t>
      </w:r>
      <w:r w:rsidR="00C30C9F">
        <w:rPr>
          <w:b/>
          <w:szCs w:val="24"/>
        </w:rPr>
        <w:t xml:space="preserve"> (ИНВЕСТИТОР ДРЖАВА ИЛИ ПРЕДСТАВНИК ДРЖАВЕ)</w:t>
      </w:r>
      <w:r>
        <w:rPr>
          <w:b/>
          <w:szCs w:val="24"/>
        </w:rPr>
        <w:t>, ПРИЛИКОМ РЕАЛИЗАЦИЈЕ ЛИНИЈСКИХ ИНФРАСТРУКТУРНИХ ПРОЈЕКАТА</w:t>
      </w:r>
      <w:r w:rsidR="002C6443">
        <w:rPr>
          <w:b/>
          <w:szCs w:val="24"/>
        </w:rPr>
        <w:t xml:space="preserve"> У КОЈИМА ЈЕ ИНВЕСТИТОР ДРЖАВА</w:t>
      </w:r>
    </w:p>
    <w:p w14:paraId="1505938F" w14:textId="77777777" w:rsidR="00C30C9F" w:rsidRDefault="00C30C9F" w:rsidP="00911727">
      <w:pPr>
        <w:jc w:val="center"/>
        <w:rPr>
          <w:b/>
          <w:szCs w:val="24"/>
        </w:rPr>
      </w:pPr>
    </w:p>
    <w:p w14:paraId="06D6A4F5" w14:textId="3626A9B7" w:rsidR="00C30C9F" w:rsidRDefault="00C30C9F" w:rsidP="00911727">
      <w:pPr>
        <w:jc w:val="center"/>
        <w:rPr>
          <w:b/>
          <w:szCs w:val="24"/>
        </w:rPr>
      </w:pPr>
    </w:p>
    <w:tbl>
      <w:tblPr>
        <w:tblStyle w:val="TableGrid"/>
        <w:tblW w:w="0" w:type="auto"/>
        <w:tblLook w:val="04A0" w:firstRow="1" w:lastRow="0" w:firstColumn="1" w:lastColumn="0" w:noHBand="0" w:noVBand="1"/>
      </w:tblPr>
      <w:tblGrid>
        <w:gridCol w:w="988"/>
        <w:gridCol w:w="5322"/>
        <w:gridCol w:w="3155"/>
      </w:tblGrid>
      <w:tr w:rsidR="00C30C9F" w14:paraId="15068DDB" w14:textId="77777777" w:rsidTr="00C30C9F">
        <w:tc>
          <w:tcPr>
            <w:tcW w:w="988" w:type="dxa"/>
          </w:tcPr>
          <w:p w14:paraId="499CA359" w14:textId="6099028D" w:rsidR="00C30C9F" w:rsidRDefault="00C30C9F" w:rsidP="00911727">
            <w:pPr>
              <w:jc w:val="center"/>
              <w:rPr>
                <w:b/>
                <w:szCs w:val="24"/>
              </w:rPr>
            </w:pPr>
            <w:r>
              <w:rPr>
                <w:b/>
                <w:szCs w:val="24"/>
              </w:rPr>
              <w:t>Редни бр.</w:t>
            </w:r>
          </w:p>
        </w:tc>
        <w:tc>
          <w:tcPr>
            <w:tcW w:w="5322" w:type="dxa"/>
          </w:tcPr>
          <w:p w14:paraId="19337962" w14:textId="07151BEC" w:rsidR="00C30C9F" w:rsidRDefault="00C30C9F" w:rsidP="00911727">
            <w:pPr>
              <w:jc w:val="center"/>
              <w:rPr>
                <w:b/>
                <w:szCs w:val="24"/>
              </w:rPr>
            </w:pPr>
            <w:r>
              <w:rPr>
                <w:b/>
                <w:szCs w:val="24"/>
              </w:rPr>
              <w:t>Назив уговора</w:t>
            </w:r>
          </w:p>
        </w:tc>
        <w:tc>
          <w:tcPr>
            <w:tcW w:w="3155" w:type="dxa"/>
          </w:tcPr>
          <w:p w14:paraId="66C4553A" w14:textId="50C95070" w:rsidR="00C30C9F" w:rsidRDefault="00C30C9F" w:rsidP="00911727">
            <w:pPr>
              <w:jc w:val="center"/>
              <w:rPr>
                <w:b/>
                <w:szCs w:val="24"/>
              </w:rPr>
            </w:pPr>
            <w:r>
              <w:rPr>
                <w:b/>
                <w:szCs w:val="24"/>
              </w:rPr>
              <w:t>Број и датум уговора</w:t>
            </w:r>
          </w:p>
        </w:tc>
      </w:tr>
      <w:tr w:rsidR="00C30C9F" w14:paraId="643A4113" w14:textId="77777777" w:rsidTr="00C30C9F">
        <w:tc>
          <w:tcPr>
            <w:tcW w:w="988" w:type="dxa"/>
          </w:tcPr>
          <w:p w14:paraId="377CC0BC" w14:textId="77777777" w:rsidR="00C30C9F" w:rsidRDefault="00C30C9F" w:rsidP="00911727">
            <w:pPr>
              <w:jc w:val="center"/>
              <w:rPr>
                <w:b/>
                <w:szCs w:val="24"/>
              </w:rPr>
            </w:pPr>
          </w:p>
        </w:tc>
        <w:tc>
          <w:tcPr>
            <w:tcW w:w="5322" w:type="dxa"/>
          </w:tcPr>
          <w:p w14:paraId="47FAAC49" w14:textId="77777777" w:rsidR="00C30C9F" w:rsidRDefault="00C30C9F" w:rsidP="00911727">
            <w:pPr>
              <w:jc w:val="center"/>
              <w:rPr>
                <w:b/>
                <w:szCs w:val="24"/>
              </w:rPr>
            </w:pPr>
          </w:p>
        </w:tc>
        <w:tc>
          <w:tcPr>
            <w:tcW w:w="3155" w:type="dxa"/>
          </w:tcPr>
          <w:p w14:paraId="76B04B00" w14:textId="77777777" w:rsidR="00C30C9F" w:rsidRDefault="00C30C9F" w:rsidP="00911727">
            <w:pPr>
              <w:jc w:val="center"/>
              <w:rPr>
                <w:b/>
                <w:szCs w:val="24"/>
              </w:rPr>
            </w:pPr>
          </w:p>
        </w:tc>
      </w:tr>
      <w:tr w:rsidR="00465D7F" w14:paraId="64881863" w14:textId="77777777" w:rsidTr="00C30C9F">
        <w:tc>
          <w:tcPr>
            <w:tcW w:w="988" w:type="dxa"/>
          </w:tcPr>
          <w:p w14:paraId="11D5C5AE" w14:textId="77777777" w:rsidR="00465D7F" w:rsidRDefault="00465D7F" w:rsidP="00911727">
            <w:pPr>
              <w:jc w:val="center"/>
              <w:rPr>
                <w:b/>
                <w:szCs w:val="24"/>
              </w:rPr>
            </w:pPr>
          </w:p>
        </w:tc>
        <w:tc>
          <w:tcPr>
            <w:tcW w:w="5322" w:type="dxa"/>
          </w:tcPr>
          <w:p w14:paraId="510D5776" w14:textId="77777777" w:rsidR="00465D7F" w:rsidRDefault="00465D7F" w:rsidP="00911727">
            <w:pPr>
              <w:jc w:val="center"/>
              <w:rPr>
                <w:b/>
                <w:szCs w:val="24"/>
              </w:rPr>
            </w:pPr>
          </w:p>
        </w:tc>
        <w:tc>
          <w:tcPr>
            <w:tcW w:w="3155" w:type="dxa"/>
          </w:tcPr>
          <w:p w14:paraId="07E12D00" w14:textId="77777777" w:rsidR="00465D7F" w:rsidRDefault="00465D7F" w:rsidP="00911727">
            <w:pPr>
              <w:jc w:val="center"/>
              <w:rPr>
                <w:b/>
                <w:szCs w:val="24"/>
              </w:rPr>
            </w:pPr>
          </w:p>
        </w:tc>
      </w:tr>
      <w:tr w:rsidR="00465D7F" w14:paraId="775914B2" w14:textId="77777777" w:rsidTr="00C30C9F">
        <w:tc>
          <w:tcPr>
            <w:tcW w:w="988" w:type="dxa"/>
          </w:tcPr>
          <w:p w14:paraId="32225B86" w14:textId="77777777" w:rsidR="00465D7F" w:rsidRDefault="00465D7F" w:rsidP="00911727">
            <w:pPr>
              <w:jc w:val="center"/>
              <w:rPr>
                <w:b/>
                <w:szCs w:val="24"/>
              </w:rPr>
            </w:pPr>
          </w:p>
        </w:tc>
        <w:tc>
          <w:tcPr>
            <w:tcW w:w="5322" w:type="dxa"/>
          </w:tcPr>
          <w:p w14:paraId="6B1DF87F" w14:textId="77777777" w:rsidR="00465D7F" w:rsidRDefault="00465D7F" w:rsidP="00911727">
            <w:pPr>
              <w:jc w:val="center"/>
              <w:rPr>
                <w:b/>
                <w:szCs w:val="24"/>
              </w:rPr>
            </w:pPr>
          </w:p>
        </w:tc>
        <w:tc>
          <w:tcPr>
            <w:tcW w:w="3155" w:type="dxa"/>
          </w:tcPr>
          <w:p w14:paraId="77D311A6" w14:textId="77777777" w:rsidR="00465D7F" w:rsidRDefault="00465D7F" w:rsidP="00911727">
            <w:pPr>
              <w:jc w:val="center"/>
              <w:rPr>
                <w:b/>
                <w:szCs w:val="24"/>
              </w:rPr>
            </w:pPr>
          </w:p>
        </w:tc>
      </w:tr>
    </w:tbl>
    <w:p w14:paraId="04499585" w14:textId="77777777" w:rsidR="00C30C9F" w:rsidRPr="00465692" w:rsidRDefault="00C30C9F" w:rsidP="00911727">
      <w:pPr>
        <w:jc w:val="center"/>
        <w:rPr>
          <w:b/>
          <w:szCs w:val="24"/>
        </w:rPr>
      </w:pPr>
    </w:p>
    <w:p w14:paraId="09096C96" w14:textId="2AA3C5BE" w:rsidR="00465692" w:rsidRDefault="00465692" w:rsidP="00911727">
      <w:pPr>
        <w:jc w:val="center"/>
        <w:rPr>
          <w:b/>
          <w:szCs w:val="24"/>
          <w:lang w:val="en-US"/>
        </w:rPr>
      </w:pPr>
    </w:p>
    <w:p w14:paraId="67E5D7CC" w14:textId="61E72847" w:rsidR="00465692" w:rsidRDefault="00465692" w:rsidP="00911727">
      <w:pPr>
        <w:jc w:val="center"/>
        <w:rPr>
          <w:b/>
          <w:szCs w:val="24"/>
          <w:lang w:val="en-US"/>
        </w:rPr>
      </w:pPr>
    </w:p>
    <w:p w14:paraId="690F04BB" w14:textId="77777777" w:rsidR="007D6E40" w:rsidRDefault="007D6E40" w:rsidP="007D6E40">
      <w:pPr>
        <w:pStyle w:val="BodyText"/>
        <w:tabs>
          <w:tab w:val="left" w:pos="5049"/>
          <w:tab w:val="left" w:pos="8321"/>
        </w:tabs>
      </w:pPr>
      <w:r>
        <w:t>Место и</w:t>
      </w:r>
      <w:r>
        <w:rPr>
          <w:spacing w:val="1"/>
        </w:rPr>
        <w:t xml:space="preserve"> </w:t>
      </w:r>
      <w:r>
        <w:rPr>
          <w:spacing w:val="-3"/>
        </w:rPr>
        <w:t>датум</w:t>
      </w:r>
      <w:r>
        <w:tab/>
      </w:r>
      <w:r>
        <w:rPr>
          <w:rFonts w:asciiTheme="minorHAnsi" w:hAnsiTheme="minorHAnsi"/>
        </w:rPr>
        <w:t xml:space="preserve">                        </w:t>
      </w:r>
      <w:r>
        <w:t>Понуђач</w:t>
      </w:r>
    </w:p>
    <w:p w14:paraId="003572F2" w14:textId="77777777" w:rsidR="007D6E40" w:rsidRDefault="007D6E40" w:rsidP="007D6E40">
      <w:pPr>
        <w:pStyle w:val="BodyText"/>
        <w:rPr>
          <w:sz w:val="19"/>
        </w:rPr>
      </w:pPr>
      <w:r>
        <w:rPr>
          <w:noProof/>
          <w:lang w:val="en-US"/>
        </w:rPr>
        <mc:AlternateContent>
          <mc:Choice Requires="wps">
            <w:drawing>
              <wp:anchor distT="0" distB="0" distL="0" distR="0" simplePos="0" relativeHeight="251665408" behindDoc="1" locked="0" layoutInCell="1" allowOverlap="1" wp14:anchorId="6FB293D9" wp14:editId="30DEF135">
                <wp:simplePos x="0" y="0"/>
                <wp:positionH relativeFrom="page">
                  <wp:posOffset>914400</wp:posOffset>
                </wp:positionH>
                <wp:positionV relativeFrom="paragraph">
                  <wp:posOffset>168910</wp:posOffset>
                </wp:positionV>
                <wp:extent cx="1610360" cy="0"/>
                <wp:effectExtent l="0" t="0" r="0" b="0"/>
                <wp:wrapTopAndBottom/>
                <wp:docPr id="2"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C347" id="Line 58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19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2/HgIAAEMEAAAOAAAAZHJzL2Uyb0RvYy54bWysU8GO2jAQvVfqP1i+QxLIp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" strokeweight=".26669mm">
                <w10:wrap type="topAndBottom" anchorx="page"/>
              </v:line>
            </w:pict>
          </mc:Fallback>
        </mc:AlternateContent>
      </w:r>
      <w:r>
        <w:rPr>
          <w:noProof/>
          <w:lang w:val="en-US"/>
        </w:rPr>
        <mc:AlternateContent>
          <mc:Choice Requires="wpg">
            <w:drawing>
              <wp:anchor distT="0" distB="0" distL="0" distR="0" simplePos="0" relativeHeight="251666432" behindDoc="1" locked="0" layoutInCell="1" allowOverlap="1" wp14:anchorId="73D83E04" wp14:editId="49D00F65">
                <wp:simplePos x="0" y="0"/>
                <wp:positionH relativeFrom="page">
                  <wp:posOffset>4445000</wp:posOffset>
                </wp:positionH>
                <wp:positionV relativeFrom="paragraph">
                  <wp:posOffset>163830</wp:posOffset>
                </wp:positionV>
                <wp:extent cx="1948180" cy="10160"/>
                <wp:effectExtent l="0" t="0" r="0" b="0"/>
                <wp:wrapTopAndBottom/>
                <wp:docPr id="3"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0160"/>
                          <a:chOff x="7000" y="258"/>
                          <a:chExt cx="3068" cy="16"/>
                        </a:xfrm>
                      </wpg:grpSpPr>
                      <wps:wsp>
                        <wps:cNvPr id="8" name="Line 582"/>
                        <wps:cNvCnPr>
                          <a:cxnSpLocks noChangeShapeType="1"/>
                        </wps:cNvCnPr>
                        <wps:spPr bwMode="auto">
                          <a:xfrm>
                            <a:off x="7000" y="266"/>
                            <a:ext cx="27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81"/>
                        <wps:cNvCnPr>
                          <a:cxnSpLocks noChangeShapeType="1"/>
                        </wps:cNvCnPr>
                        <wps:spPr bwMode="auto">
                          <a:xfrm>
                            <a:off x="9804" y="266"/>
                            <a:ext cx="26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F3889" id="Group 580" o:spid="_x0000_s1026" style="position:absolute;margin-left:350pt;margin-top:12.9pt;width:153.4pt;height:.8pt;z-index:-251650048;mso-wrap-distance-left:0;mso-wrap-distance-right:0;mso-position-horizontal-relative:page" coordorigin="7000,258" coordsize="3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">
                <v:line id="Line 582" o:spid="_x0000_s1027" style="position:absolute;visibility:visible;mso-wrap-style:square" from="7000,266" to="979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" strokeweight=".26669mm"/>
                <v:line id="Line 581" o:spid="_x0000_s1028" style="position:absolute;visibility:visible;mso-wrap-style:square" from="9804,266" to="1006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" strokeweight=".26669mm"/>
                <w10:wrap type="topAndBottom" anchorx="page"/>
              </v:group>
            </w:pict>
          </mc:Fallback>
        </mc:AlternateContent>
      </w:r>
    </w:p>
    <w:p w14:paraId="1D876ECE" w14:textId="77777777" w:rsidR="007D6E40" w:rsidRDefault="007D6E40" w:rsidP="007D6E40">
      <w:pPr>
        <w:spacing w:line="259" w:lineRule="auto"/>
        <w:jc w:val="center"/>
        <w:rPr>
          <w:b/>
          <w:szCs w:val="24"/>
        </w:rPr>
      </w:pPr>
    </w:p>
    <w:p w14:paraId="7C011B82" w14:textId="769E29F6" w:rsidR="00465692" w:rsidRDefault="00465692" w:rsidP="00911727">
      <w:pPr>
        <w:jc w:val="center"/>
        <w:rPr>
          <w:b/>
          <w:szCs w:val="24"/>
          <w:lang w:val="en-US"/>
        </w:rPr>
      </w:pPr>
    </w:p>
    <w:p w14:paraId="2CBCBC80" w14:textId="001C5B1C" w:rsidR="00465692" w:rsidRDefault="00465692" w:rsidP="00911727">
      <w:pPr>
        <w:jc w:val="center"/>
        <w:rPr>
          <w:b/>
          <w:szCs w:val="24"/>
          <w:lang w:val="en-US"/>
        </w:rPr>
      </w:pPr>
    </w:p>
    <w:p w14:paraId="5ADFEF40" w14:textId="40478CCD" w:rsidR="00465692" w:rsidRDefault="00465692" w:rsidP="00911727">
      <w:pPr>
        <w:jc w:val="center"/>
        <w:rPr>
          <w:b/>
          <w:szCs w:val="24"/>
          <w:lang w:val="en-US"/>
        </w:rPr>
      </w:pPr>
    </w:p>
    <w:p w14:paraId="13F1767B" w14:textId="53A1947F" w:rsidR="00465692" w:rsidRDefault="00465692" w:rsidP="00911727">
      <w:pPr>
        <w:jc w:val="center"/>
        <w:rPr>
          <w:b/>
          <w:szCs w:val="24"/>
          <w:lang w:val="en-US"/>
        </w:rPr>
      </w:pPr>
    </w:p>
    <w:p w14:paraId="78CA9F74" w14:textId="6D1A285B" w:rsidR="00465692" w:rsidRDefault="00465692" w:rsidP="00911727">
      <w:pPr>
        <w:jc w:val="center"/>
        <w:rPr>
          <w:b/>
          <w:szCs w:val="24"/>
          <w:lang w:val="en-US"/>
        </w:rPr>
      </w:pPr>
    </w:p>
    <w:p w14:paraId="1F8B0F8A" w14:textId="65AA0E85" w:rsidR="00465692" w:rsidRDefault="00465692" w:rsidP="00911727">
      <w:pPr>
        <w:jc w:val="center"/>
        <w:rPr>
          <w:b/>
          <w:szCs w:val="24"/>
          <w:lang w:val="en-US"/>
        </w:rPr>
      </w:pPr>
    </w:p>
    <w:p w14:paraId="47FBF456" w14:textId="39E19356" w:rsidR="00465692" w:rsidRDefault="00465692" w:rsidP="00911727">
      <w:pPr>
        <w:jc w:val="center"/>
        <w:rPr>
          <w:b/>
          <w:szCs w:val="24"/>
          <w:lang w:val="en-US"/>
        </w:rPr>
      </w:pPr>
    </w:p>
    <w:p w14:paraId="1DDE2BA7" w14:textId="372E7905" w:rsidR="00465692" w:rsidRDefault="00465692" w:rsidP="00911727">
      <w:pPr>
        <w:jc w:val="center"/>
        <w:rPr>
          <w:b/>
          <w:szCs w:val="24"/>
          <w:lang w:val="en-US"/>
        </w:rPr>
      </w:pPr>
    </w:p>
    <w:p w14:paraId="0CE580A6" w14:textId="584B434D" w:rsidR="00465692" w:rsidRDefault="00465692" w:rsidP="00911727">
      <w:pPr>
        <w:jc w:val="center"/>
        <w:rPr>
          <w:b/>
          <w:szCs w:val="24"/>
          <w:lang w:val="en-US"/>
        </w:rPr>
      </w:pPr>
    </w:p>
    <w:p w14:paraId="5A61CE11" w14:textId="5ABD71DB" w:rsidR="00465692" w:rsidRDefault="00465692" w:rsidP="00911727">
      <w:pPr>
        <w:jc w:val="center"/>
        <w:rPr>
          <w:b/>
          <w:szCs w:val="24"/>
          <w:lang w:val="en-US"/>
        </w:rPr>
      </w:pPr>
    </w:p>
    <w:p w14:paraId="30C5BADF" w14:textId="30B367B7" w:rsidR="00465692" w:rsidRDefault="00465692" w:rsidP="00911727">
      <w:pPr>
        <w:jc w:val="center"/>
        <w:rPr>
          <w:b/>
          <w:szCs w:val="24"/>
          <w:lang w:val="en-US"/>
        </w:rPr>
      </w:pPr>
    </w:p>
    <w:p w14:paraId="6D9E9B23" w14:textId="6DAD014B" w:rsidR="00465692" w:rsidRDefault="00465692" w:rsidP="00911727">
      <w:pPr>
        <w:jc w:val="center"/>
        <w:rPr>
          <w:b/>
          <w:szCs w:val="24"/>
          <w:lang w:val="en-US"/>
        </w:rPr>
      </w:pPr>
    </w:p>
    <w:p w14:paraId="21178E76" w14:textId="1B632B27" w:rsidR="00465692" w:rsidRDefault="00465692" w:rsidP="00911727">
      <w:pPr>
        <w:jc w:val="center"/>
        <w:rPr>
          <w:b/>
          <w:szCs w:val="24"/>
          <w:lang w:val="en-US"/>
        </w:rPr>
      </w:pPr>
    </w:p>
    <w:p w14:paraId="467B2D7E" w14:textId="0D9C3864" w:rsidR="00465692" w:rsidRDefault="00465692" w:rsidP="00911727">
      <w:pPr>
        <w:jc w:val="center"/>
        <w:rPr>
          <w:b/>
          <w:szCs w:val="24"/>
          <w:lang w:val="en-US"/>
        </w:rPr>
      </w:pPr>
    </w:p>
    <w:p w14:paraId="3D2BF9A5" w14:textId="46B570DE" w:rsidR="00465692" w:rsidRDefault="00465692" w:rsidP="00911727">
      <w:pPr>
        <w:jc w:val="center"/>
        <w:rPr>
          <w:b/>
          <w:szCs w:val="24"/>
          <w:lang w:val="en-US"/>
        </w:rPr>
      </w:pPr>
    </w:p>
    <w:p w14:paraId="39B7C978" w14:textId="3FA1723C" w:rsidR="00465692" w:rsidRDefault="00465692" w:rsidP="00911727">
      <w:pPr>
        <w:jc w:val="center"/>
        <w:rPr>
          <w:b/>
          <w:szCs w:val="24"/>
          <w:lang w:val="en-US"/>
        </w:rPr>
      </w:pPr>
    </w:p>
    <w:p w14:paraId="2FA83952" w14:textId="028D7EE6" w:rsidR="00465692" w:rsidRDefault="00465692" w:rsidP="00911727">
      <w:pPr>
        <w:jc w:val="center"/>
        <w:rPr>
          <w:b/>
          <w:szCs w:val="24"/>
          <w:lang w:val="en-US"/>
        </w:rPr>
      </w:pPr>
    </w:p>
    <w:p w14:paraId="0949E51F" w14:textId="2D6567DB" w:rsidR="00465692" w:rsidRDefault="00465692" w:rsidP="00911727">
      <w:pPr>
        <w:jc w:val="center"/>
        <w:rPr>
          <w:b/>
          <w:szCs w:val="24"/>
          <w:lang w:val="en-US"/>
        </w:rPr>
      </w:pPr>
    </w:p>
    <w:p w14:paraId="264E0B03" w14:textId="17317FC2" w:rsidR="00465692" w:rsidRDefault="00465692" w:rsidP="00911727">
      <w:pPr>
        <w:jc w:val="center"/>
        <w:rPr>
          <w:b/>
          <w:szCs w:val="24"/>
          <w:lang w:val="en-US"/>
        </w:rPr>
      </w:pPr>
    </w:p>
    <w:p w14:paraId="60FEFC5B" w14:textId="2BF43394" w:rsidR="00465692" w:rsidRDefault="00465692" w:rsidP="00911727">
      <w:pPr>
        <w:jc w:val="center"/>
        <w:rPr>
          <w:b/>
          <w:szCs w:val="24"/>
          <w:lang w:val="en-US"/>
        </w:rPr>
      </w:pPr>
    </w:p>
    <w:p w14:paraId="526B816B" w14:textId="5B35D790" w:rsidR="00465692" w:rsidRDefault="00465692" w:rsidP="00911727">
      <w:pPr>
        <w:jc w:val="center"/>
        <w:rPr>
          <w:b/>
          <w:szCs w:val="24"/>
          <w:lang w:val="en-US"/>
        </w:rPr>
      </w:pPr>
    </w:p>
    <w:p w14:paraId="3B9B9EF5" w14:textId="1D53561A" w:rsidR="00465692" w:rsidRDefault="00465692" w:rsidP="00911727">
      <w:pPr>
        <w:jc w:val="center"/>
        <w:rPr>
          <w:b/>
          <w:szCs w:val="24"/>
          <w:lang w:val="en-US"/>
        </w:rPr>
      </w:pPr>
    </w:p>
    <w:p w14:paraId="211AE10A" w14:textId="30BAD363" w:rsidR="00465692" w:rsidRDefault="00465692" w:rsidP="00911727">
      <w:pPr>
        <w:jc w:val="center"/>
        <w:rPr>
          <w:b/>
          <w:szCs w:val="24"/>
          <w:lang w:val="en-US"/>
        </w:rPr>
      </w:pPr>
    </w:p>
    <w:p w14:paraId="0A4C3D8E" w14:textId="4959D9AF" w:rsidR="00465692" w:rsidRDefault="00465692" w:rsidP="00911727">
      <w:pPr>
        <w:jc w:val="center"/>
        <w:rPr>
          <w:b/>
          <w:szCs w:val="24"/>
          <w:lang w:val="en-US"/>
        </w:rPr>
      </w:pPr>
    </w:p>
    <w:p w14:paraId="1700E7BE" w14:textId="102EDFCC" w:rsidR="00465692" w:rsidRDefault="00465692" w:rsidP="00911727">
      <w:pPr>
        <w:jc w:val="center"/>
        <w:rPr>
          <w:b/>
          <w:szCs w:val="24"/>
          <w:lang w:val="en-US"/>
        </w:rPr>
      </w:pPr>
    </w:p>
    <w:p w14:paraId="714C4AE8" w14:textId="20ED2236" w:rsidR="00465692" w:rsidRDefault="00465692" w:rsidP="00911727">
      <w:pPr>
        <w:jc w:val="center"/>
        <w:rPr>
          <w:b/>
          <w:szCs w:val="24"/>
          <w:lang w:val="en-US"/>
        </w:rPr>
      </w:pPr>
    </w:p>
    <w:p w14:paraId="44463D85" w14:textId="26CF1635" w:rsidR="00465692" w:rsidRDefault="00465692" w:rsidP="00911727">
      <w:pPr>
        <w:jc w:val="center"/>
        <w:rPr>
          <w:b/>
          <w:szCs w:val="24"/>
          <w:lang w:val="en-US"/>
        </w:rPr>
      </w:pPr>
    </w:p>
    <w:p w14:paraId="7193AFC4" w14:textId="4C002127" w:rsidR="00465692" w:rsidRDefault="00465692" w:rsidP="00911727">
      <w:pPr>
        <w:jc w:val="center"/>
        <w:rPr>
          <w:b/>
          <w:szCs w:val="24"/>
          <w:lang w:val="en-US"/>
        </w:rPr>
      </w:pPr>
    </w:p>
    <w:p w14:paraId="35E401C9" w14:textId="77777777" w:rsidR="000B4BE6" w:rsidRDefault="000B4BE6" w:rsidP="00911727">
      <w:pPr>
        <w:jc w:val="center"/>
        <w:rPr>
          <w:b/>
          <w:szCs w:val="24"/>
          <w:lang w:val="en-US"/>
        </w:rPr>
      </w:pPr>
    </w:p>
    <w:p w14:paraId="43111F37" w14:textId="021334FA" w:rsidR="00911727" w:rsidRPr="00900869" w:rsidRDefault="00911727" w:rsidP="00911727">
      <w:pPr>
        <w:jc w:val="center"/>
        <w:rPr>
          <w:b/>
          <w:szCs w:val="24"/>
        </w:rPr>
      </w:pPr>
      <w:r>
        <w:rPr>
          <w:b/>
          <w:szCs w:val="24"/>
          <w:lang w:val="en-US"/>
        </w:rPr>
        <w:t>V</w:t>
      </w:r>
      <w:r>
        <w:rPr>
          <w:b/>
          <w:szCs w:val="24"/>
        </w:rPr>
        <w:t>I</w:t>
      </w:r>
    </w:p>
    <w:p w14:paraId="02E75BF3" w14:textId="77777777" w:rsidR="00911727" w:rsidRPr="00900869" w:rsidRDefault="00911727" w:rsidP="00911727">
      <w:pPr>
        <w:jc w:val="center"/>
        <w:rPr>
          <w:b/>
          <w:szCs w:val="24"/>
        </w:rPr>
      </w:pPr>
    </w:p>
    <w:p w14:paraId="00BF1A06" w14:textId="77777777" w:rsidR="002A3685" w:rsidRPr="002A3685" w:rsidRDefault="002A3685" w:rsidP="00911727">
      <w:pPr>
        <w:jc w:val="center"/>
        <w:rPr>
          <w:b/>
          <w:szCs w:val="24"/>
          <w:lang w:val="en-US"/>
        </w:rPr>
      </w:pPr>
    </w:p>
    <w:p w14:paraId="3E561A1F" w14:textId="77777777" w:rsidR="00911727" w:rsidRPr="00900869" w:rsidRDefault="00911727" w:rsidP="00911727">
      <w:pPr>
        <w:jc w:val="center"/>
        <w:rPr>
          <w:b/>
          <w:szCs w:val="24"/>
        </w:rPr>
      </w:pPr>
      <w:r w:rsidRPr="00900869">
        <w:rPr>
          <w:b/>
          <w:szCs w:val="24"/>
        </w:rPr>
        <w:t>И З Ј А В А</w:t>
      </w:r>
    </w:p>
    <w:p w14:paraId="0834DBBE" w14:textId="77777777" w:rsidR="00911727" w:rsidRPr="00900869" w:rsidRDefault="00911727" w:rsidP="00911727">
      <w:pPr>
        <w:jc w:val="center"/>
        <w:rPr>
          <w:b/>
          <w:szCs w:val="24"/>
        </w:rPr>
      </w:pPr>
    </w:p>
    <w:p w14:paraId="6EDECF81" w14:textId="77777777" w:rsidR="00911727" w:rsidRPr="00900869" w:rsidRDefault="00911727" w:rsidP="00911727">
      <w:pPr>
        <w:jc w:val="center"/>
        <w:rPr>
          <w:b/>
          <w:szCs w:val="24"/>
        </w:rPr>
      </w:pPr>
    </w:p>
    <w:p w14:paraId="74CB6CA4" w14:textId="77777777" w:rsidR="00911727" w:rsidRPr="00900869" w:rsidRDefault="00911727" w:rsidP="00911727">
      <w:pPr>
        <w:jc w:val="center"/>
        <w:rPr>
          <w:b/>
          <w:szCs w:val="24"/>
        </w:rPr>
      </w:pPr>
    </w:p>
    <w:p w14:paraId="3B13B542"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7E1D6B2E"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9A5CB7B" w14:textId="77777777" w:rsidR="00911727" w:rsidRPr="00900869" w:rsidRDefault="00911727" w:rsidP="00911727">
      <w:pPr>
        <w:tabs>
          <w:tab w:val="left" w:pos="1800"/>
        </w:tabs>
        <w:spacing w:line="360" w:lineRule="auto"/>
        <w:rPr>
          <w:szCs w:val="24"/>
        </w:rPr>
      </w:pPr>
    </w:p>
    <w:p w14:paraId="787C0C9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49FCE88F" w14:textId="77777777" w:rsidR="00911727" w:rsidRPr="00900869" w:rsidRDefault="00911727" w:rsidP="00911727">
      <w:pPr>
        <w:tabs>
          <w:tab w:val="left" w:pos="1800"/>
        </w:tabs>
        <w:spacing w:line="480" w:lineRule="auto"/>
        <w:rPr>
          <w:szCs w:val="24"/>
        </w:rPr>
      </w:pPr>
    </w:p>
    <w:p w14:paraId="067283CE" w14:textId="77777777" w:rsidR="00911727" w:rsidRPr="00900869" w:rsidRDefault="00911727" w:rsidP="00911727">
      <w:pPr>
        <w:tabs>
          <w:tab w:val="left" w:pos="1800"/>
        </w:tabs>
        <w:spacing w:line="480" w:lineRule="auto"/>
        <w:rPr>
          <w:szCs w:val="24"/>
        </w:rPr>
      </w:pPr>
    </w:p>
    <w:p w14:paraId="72371EBE"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5723D72" w14:textId="77777777" w:rsidTr="00C00120">
        <w:trPr>
          <w:jc w:val="right"/>
        </w:trPr>
        <w:tc>
          <w:tcPr>
            <w:tcW w:w="2520" w:type="dxa"/>
          </w:tcPr>
          <w:p w14:paraId="47A365F8"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28BBA2D"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78A12A7" w14:textId="77777777" w:rsidTr="00C00120">
        <w:trPr>
          <w:jc w:val="right"/>
        </w:trPr>
        <w:tc>
          <w:tcPr>
            <w:tcW w:w="2520" w:type="dxa"/>
            <w:hideMark/>
          </w:tcPr>
          <w:p w14:paraId="2AAC03E0" w14:textId="244C5754" w:rsidR="00911727" w:rsidRPr="00900869" w:rsidRDefault="00911727" w:rsidP="00C00120">
            <w:pPr>
              <w:ind w:left="648" w:hanging="10"/>
              <w:rPr>
                <w:rFonts w:eastAsia="Malgun Gothic"/>
                <w:b/>
                <w:color w:val="000000"/>
                <w:szCs w:val="24"/>
                <w:lang w:eastAsia="ko-KR"/>
              </w:rPr>
            </w:pPr>
          </w:p>
        </w:tc>
        <w:tc>
          <w:tcPr>
            <w:tcW w:w="3318" w:type="dxa"/>
          </w:tcPr>
          <w:p w14:paraId="241D6A77"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1050EA1" w14:textId="77777777" w:rsidTr="00C00120">
        <w:trPr>
          <w:trHeight w:val="567"/>
          <w:jc w:val="right"/>
        </w:trPr>
        <w:tc>
          <w:tcPr>
            <w:tcW w:w="2520" w:type="dxa"/>
          </w:tcPr>
          <w:p w14:paraId="26FA45B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A516E65" w14:textId="77777777" w:rsidR="00911727" w:rsidRPr="00900869" w:rsidRDefault="00911727" w:rsidP="00C00120">
            <w:pPr>
              <w:rPr>
                <w:rFonts w:eastAsia="Malgun Gothic"/>
                <w:color w:val="000000"/>
                <w:szCs w:val="24"/>
                <w:lang w:eastAsia="ko-KR"/>
              </w:rPr>
            </w:pPr>
          </w:p>
        </w:tc>
      </w:tr>
    </w:tbl>
    <w:p w14:paraId="4A0F0C95" w14:textId="77777777" w:rsidR="00EC5313" w:rsidRDefault="00EC5313" w:rsidP="00911727">
      <w:pPr>
        <w:jc w:val="center"/>
        <w:rPr>
          <w:b/>
          <w:szCs w:val="24"/>
          <w:lang w:val="en-US"/>
        </w:rPr>
      </w:pPr>
    </w:p>
    <w:p w14:paraId="3E627EA7"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63A1B44B" w14:textId="77777777" w:rsidR="002A3685" w:rsidRDefault="002A3685" w:rsidP="00EC5313">
      <w:pPr>
        <w:spacing w:before="640"/>
        <w:jc w:val="center"/>
        <w:rPr>
          <w:b/>
          <w:szCs w:val="24"/>
          <w:lang w:val="en-US"/>
        </w:rPr>
      </w:pPr>
    </w:p>
    <w:p w14:paraId="3D8ABB2C" w14:textId="77777777" w:rsidR="005152B1" w:rsidRDefault="005152B1" w:rsidP="00EC5313">
      <w:pPr>
        <w:spacing w:before="640"/>
        <w:jc w:val="center"/>
        <w:rPr>
          <w:b/>
          <w:szCs w:val="24"/>
          <w:lang w:val="en-US"/>
        </w:rPr>
      </w:pPr>
    </w:p>
    <w:p w14:paraId="4D8E831A" w14:textId="1D4EA35A" w:rsidR="00911727" w:rsidRPr="00900869" w:rsidRDefault="00911727" w:rsidP="00EC5313">
      <w:pPr>
        <w:spacing w:before="640"/>
        <w:jc w:val="center"/>
        <w:rPr>
          <w:b/>
          <w:szCs w:val="24"/>
        </w:rPr>
      </w:pPr>
      <w:r>
        <w:rPr>
          <w:b/>
          <w:szCs w:val="24"/>
          <w:lang w:val="en-US"/>
        </w:rPr>
        <w:t>VII</w:t>
      </w:r>
    </w:p>
    <w:p w14:paraId="6F485ED3" w14:textId="77777777" w:rsidR="00911727" w:rsidRDefault="00911727" w:rsidP="00911727">
      <w:pPr>
        <w:jc w:val="center"/>
        <w:rPr>
          <w:b/>
          <w:szCs w:val="24"/>
        </w:rPr>
      </w:pPr>
    </w:p>
    <w:p w14:paraId="466AB173" w14:textId="77777777" w:rsidR="00EC5313" w:rsidRDefault="00EC5313" w:rsidP="00911727">
      <w:pPr>
        <w:jc w:val="center"/>
        <w:rPr>
          <w:b/>
          <w:szCs w:val="24"/>
        </w:rPr>
      </w:pPr>
    </w:p>
    <w:p w14:paraId="062658BB" w14:textId="77777777" w:rsidR="00EC5313" w:rsidRPr="00900869" w:rsidRDefault="00EC5313" w:rsidP="00633720">
      <w:pPr>
        <w:rPr>
          <w:b/>
          <w:szCs w:val="24"/>
        </w:rPr>
      </w:pPr>
    </w:p>
    <w:p w14:paraId="0826AA25" w14:textId="77777777" w:rsidR="00911727" w:rsidRPr="00900869" w:rsidRDefault="00911727" w:rsidP="00911727">
      <w:pPr>
        <w:jc w:val="center"/>
        <w:rPr>
          <w:b/>
          <w:szCs w:val="24"/>
        </w:rPr>
      </w:pPr>
      <w:r w:rsidRPr="00900869">
        <w:rPr>
          <w:b/>
          <w:szCs w:val="24"/>
        </w:rPr>
        <w:t>И З Ј А В А</w:t>
      </w:r>
    </w:p>
    <w:p w14:paraId="4E5A075C" w14:textId="77777777" w:rsidR="00911727" w:rsidRPr="00900869" w:rsidRDefault="00911727" w:rsidP="00911727">
      <w:pPr>
        <w:jc w:val="center"/>
        <w:rPr>
          <w:b/>
          <w:szCs w:val="24"/>
        </w:rPr>
      </w:pPr>
    </w:p>
    <w:p w14:paraId="6ED93DEB" w14:textId="77777777" w:rsidR="00911727" w:rsidRPr="00900869" w:rsidRDefault="00911727" w:rsidP="00911727">
      <w:pPr>
        <w:jc w:val="center"/>
        <w:rPr>
          <w:b/>
          <w:szCs w:val="24"/>
        </w:rPr>
      </w:pPr>
    </w:p>
    <w:p w14:paraId="1F2956FC" w14:textId="77777777" w:rsidR="00911727" w:rsidRPr="00900869" w:rsidRDefault="00911727" w:rsidP="00911727">
      <w:pPr>
        <w:jc w:val="center"/>
        <w:rPr>
          <w:b/>
          <w:szCs w:val="24"/>
        </w:rPr>
      </w:pPr>
    </w:p>
    <w:p w14:paraId="0FFAC9B5"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2318D529"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AB64669" w14:textId="77777777" w:rsidR="00911727" w:rsidRPr="00900869" w:rsidRDefault="00911727" w:rsidP="00911727">
      <w:pPr>
        <w:tabs>
          <w:tab w:val="left" w:pos="1800"/>
        </w:tabs>
        <w:spacing w:line="360" w:lineRule="auto"/>
        <w:rPr>
          <w:szCs w:val="24"/>
        </w:rPr>
      </w:pPr>
    </w:p>
    <w:p w14:paraId="0DB7ECAF"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63FFB470" w14:textId="77777777" w:rsidR="00911727" w:rsidRPr="00900869" w:rsidRDefault="00911727" w:rsidP="00911727">
      <w:pPr>
        <w:rPr>
          <w:szCs w:val="24"/>
        </w:rPr>
      </w:pPr>
    </w:p>
    <w:p w14:paraId="63BA15BC" w14:textId="77777777" w:rsidR="00911727" w:rsidRPr="00900869" w:rsidRDefault="00911727" w:rsidP="00911727">
      <w:pPr>
        <w:rPr>
          <w:szCs w:val="24"/>
        </w:rPr>
      </w:pPr>
    </w:p>
    <w:p w14:paraId="74E0C075" w14:textId="77777777" w:rsidR="00911727" w:rsidRPr="00900869" w:rsidRDefault="00911727" w:rsidP="00911727">
      <w:pPr>
        <w:tabs>
          <w:tab w:val="left" w:pos="1800"/>
        </w:tabs>
        <w:spacing w:line="480" w:lineRule="auto"/>
        <w:rPr>
          <w:szCs w:val="24"/>
        </w:rPr>
      </w:pPr>
    </w:p>
    <w:p w14:paraId="6D444FAC"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D3B11F0" w14:textId="77777777" w:rsidTr="00C00120">
        <w:trPr>
          <w:jc w:val="right"/>
        </w:trPr>
        <w:tc>
          <w:tcPr>
            <w:tcW w:w="2520" w:type="dxa"/>
          </w:tcPr>
          <w:p w14:paraId="70B16D6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1BEBBE4"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516E79A" w14:textId="77777777" w:rsidTr="00C00120">
        <w:trPr>
          <w:jc w:val="right"/>
        </w:trPr>
        <w:tc>
          <w:tcPr>
            <w:tcW w:w="2520" w:type="dxa"/>
            <w:hideMark/>
          </w:tcPr>
          <w:p w14:paraId="0E2C048C" w14:textId="29A18E3A" w:rsidR="00911727" w:rsidRPr="00900869" w:rsidRDefault="007D6E40" w:rsidP="00C00120">
            <w:pPr>
              <w:rPr>
                <w:rFonts w:eastAsia="Malgun Gothic"/>
                <w:b/>
                <w:color w:val="000000"/>
                <w:szCs w:val="24"/>
                <w:lang w:eastAsia="ko-KR"/>
              </w:rPr>
            </w:pPr>
            <w:r>
              <w:rPr>
                <w:b/>
                <w:szCs w:val="24"/>
              </w:rPr>
              <w:t xml:space="preserve">       </w:t>
            </w:r>
          </w:p>
        </w:tc>
        <w:tc>
          <w:tcPr>
            <w:tcW w:w="3318" w:type="dxa"/>
          </w:tcPr>
          <w:p w14:paraId="49B7391D"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267B115" w14:textId="77777777" w:rsidTr="00C00120">
        <w:trPr>
          <w:trHeight w:val="567"/>
          <w:jc w:val="right"/>
        </w:trPr>
        <w:tc>
          <w:tcPr>
            <w:tcW w:w="2520" w:type="dxa"/>
          </w:tcPr>
          <w:p w14:paraId="2ABFBF29"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191554EC" w14:textId="77777777" w:rsidR="00911727" w:rsidRPr="00900869" w:rsidRDefault="00911727" w:rsidP="00C00120">
            <w:pPr>
              <w:ind w:left="648" w:hanging="10"/>
              <w:jc w:val="center"/>
              <w:rPr>
                <w:rFonts w:eastAsia="Malgun Gothic"/>
                <w:color w:val="000000"/>
                <w:szCs w:val="24"/>
                <w:lang w:eastAsia="ko-KR"/>
              </w:rPr>
            </w:pPr>
          </w:p>
        </w:tc>
      </w:tr>
    </w:tbl>
    <w:p w14:paraId="3F015A2E" w14:textId="77777777" w:rsidR="00911727" w:rsidRPr="00900869" w:rsidRDefault="00911727" w:rsidP="00911727">
      <w:pPr>
        <w:rPr>
          <w:rFonts w:eastAsia="Malgun Gothic"/>
          <w:b/>
          <w:color w:val="000000"/>
          <w:szCs w:val="24"/>
          <w:lang w:eastAsia="ko-KR"/>
        </w:rPr>
      </w:pPr>
    </w:p>
    <w:p w14:paraId="31ED719A" w14:textId="77777777" w:rsidR="00911727" w:rsidRPr="00900869" w:rsidRDefault="00911727" w:rsidP="00911727">
      <w:pPr>
        <w:rPr>
          <w:szCs w:val="24"/>
        </w:rPr>
      </w:pPr>
    </w:p>
    <w:p w14:paraId="7D2BE115" w14:textId="77777777" w:rsidR="00911727" w:rsidRPr="00900869" w:rsidRDefault="00911727" w:rsidP="00911727">
      <w:pPr>
        <w:rPr>
          <w:szCs w:val="24"/>
        </w:rPr>
      </w:pPr>
    </w:p>
    <w:p w14:paraId="1766CF0E" w14:textId="77777777" w:rsidR="00911727" w:rsidRPr="00900869" w:rsidRDefault="00911727" w:rsidP="00911727">
      <w:pPr>
        <w:rPr>
          <w:szCs w:val="24"/>
        </w:rPr>
      </w:pPr>
    </w:p>
    <w:p w14:paraId="5E21F944" w14:textId="77777777" w:rsidR="00911727" w:rsidRPr="00900869" w:rsidRDefault="00911727" w:rsidP="00911727">
      <w:pPr>
        <w:rPr>
          <w:szCs w:val="24"/>
        </w:rPr>
      </w:pPr>
    </w:p>
    <w:p w14:paraId="586493D9" w14:textId="77777777" w:rsidR="00911727" w:rsidRPr="00900869" w:rsidRDefault="00911727" w:rsidP="00911727">
      <w:pPr>
        <w:rPr>
          <w:szCs w:val="24"/>
        </w:rPr>
      </w:pPr>
    </w:p>
    <w:p w14:paraId="2588C61F" w14:textId="77777777" w:rsidR="00911727" w:rsidRDefault="00911727" w:rsidP="00911727">
      <w:pPr>
        <w:rPr>
          <w:szCs w:val="24"/>
          <w:lang w:val="en-US"/>
        </w:rPr>
      </w:pPr>
    </w:p>
    <w:p w14:paraId="0B256862" w14:textId="77777777" w:rsidR="00911727" w:rsidRDefault="00911727" w:rsidP="00911727">
      <w:pPr>
        <w:rPr>
          <w:szCs w:val="24"/>
          <w:lang w:val="en-US"/>
        </w:rPr>
      </w:pPr>
    </w:p>
    <w:p w14:paraId="35223844" w14:textId="77777777" w:rsidR="00911727" w:rsidRDefault="00911727" w:rsidP="00911727">
      <w:pPr>
        <w:rPr>
          <w:szCs w:val="24"/>
          <w:lang w:val="en-US"/>
        </w:rPr>
      </w:pPr>
    </w:p>
    <w:p w14:paraId="7CD5592C" w14:textId="77777777" w:rsidR="00911727" w:rsidRDefault="00911727" w:rsidP="00911727">
      <w:pPr>
        <w:rPr>
          <w:szCs w:val="24"/>
          <w:lang w:val="en-US"/>
        </w:rPr>
      </w:pPr>
    </w:p>
    <w:p w14:paraId="1FCAF056" w14:textId="77777777" w:rsidR="00911727" w:rsidRDefault="00911727" w:rsidP="00911727">
      <w:pPr>
        <w:rPr>
          <w:szCs w:val="24"/>
          <w:lang w:val="en-US"/>
        </w:rPr>
      </w:pPr>
    </w:p>
    <w:p w14:paraId="4772D6C1" w14:textId="77777777" w:rsidR="00911727" w:rsidRDefault="00911727" w:rsidP="00911727">
      <w:pPr>
        <w:rPr>
          <w:szCs w:val="24"/>
          <w:lang w:val="en-US"/>
        </w:rPr>
      </w:pPr>
    </w:p>
    <w:p w14:paraId="1BA576D8" w14:textId="77777777" w:rsidR="00911727" w:rsidRDefault="00911727" w:rsidP="00911727">
      <w:pPr>
        <w:rPr>
          <w:szCs w:val="24"/>
          <w:lang w:val="en-US"/>
        </w:rPr>
      </w:pPr>
    </w:p>
    <w:p w14:paraId="35CCEFF2" w14:textId="77777777" w:rsidR="00633720" w:rsidRDefault="00633720" w:rsidP="00911727">
      <w:pPr>
        <w:rPr>
          <w:szCs w:val="24"/>
          <w:lang w:val="en-US"/>
        </w:rPr>
      </w:pPr>
    </w:p>
    <w:p w14:paraId="121DE897" w14:textId="77777777" w:rsidR="00633720" w:rsidRDefault="00633720" w:rsidP="00911727">
      <w:pPr>
        <w:rPr>
          <w:szCs w:val="24"/>
          <w:lang w:val="en-US"/>
        </w:rPr>
      </w:pPr>
    </w:p>
    <w:p w14:paraId="20709BE2" w14:textId="77777777" w:rsidR="00911727" w:rsidRDefault="00911727" w:rsidP="00911727">
      <w:pPr>
        <w:rPr>
          <w:szCs w:val="24"/>
          <w:lang w:val="en-US"/>
        </w:rPr>
      </w:pPr>
    </w:p>
    <w:p w14:paraId="1B18FB54" w14:textId="77777777" w:rsidR="00911727" w:rsidRDefault="00911727" w:rsidP="00911727">
      <w:pPr>
        <w:rPr>
          <w:szCs w:val="24"/>
          <w:lang w:val="en-US"/>
        </w:rPr>
      </w:pPr>
    </w:p>
    <w:p w14:paraId="286E9145" w14:textId="77777777" w:rsidR="00911727" w:rsidRDefault="00911727" w:rsidP="00911727">
      <w:pPr>
        <w:rPr>
          <w:szCs w:val="24"/>
          <w:lang w:val="en-US"/>
        </w:rPr>
      </w:pPr>
    </w:p>
    <w:p w14:paraId="08B79653" w14:textId="77777777" w:rsidR="002F1310" w:rsidRDefault="002F1310" w:rsidP="00911727">
      <w:pPr>
        <w:jc w:val="center"/>
        <w:rPr>
          <w:b/>
          <w:szCs w:val="24"/>
          <w:lang w:val="en-US"/>
        </w:rPr>
      </w:pPr>
    </w:p>
    <w:p w14:paraId="65071226" w14:textId="77777777" w:rsidR="002F1310" w:rsidRDefault="002F1310" w:rsidP="00911727">
      <w:pPr>
        <w:jc w:val="center"/>
        <w:rPr>
          <w:b/>
          <w:szCs w:val="24"/>
          <w:lang w:val="en-US"/>
        </w:rPr>
      </w:pPr>
    </w:p>
    <w:p w14:paraId="34C7D00B" w14:textId="2CC38D0E" w:rsidR="00911727" w:rsidRDefault="00911727" w:rsidP="00911727">
      <w:pPr>
        <w:jc w:val="center"/>
        <w:rPr>
          <w:b/>
          <w:szCs w:val="24"/>
        </w:rPr>
      </w:pPr>
      <w:r>
        <w:rPr>
          <w:b/>
          <w:szCs w:val="24"/>
          <w:lang w:val="en-US"/>
        </w:rPr>
        <w:t>VII</w:t>
      </w:r>
      <w:r>
        <w:rPr>
          <w:b/>
          <w:szCs w:val="24"/>
        </w:rPr>
        <w:t>I</w:t>
      </w:r>
    </w:p>
    <w:p w14:paraId="708516E0" w14:textId="77777777" w:rsidR="00EC5313" w:rsidRDefault="00EC5313" w:rsidP="00911727">
      <w:pPr>
        <w:jc w:val="center"/>
        <w:rPr>
          <w:b/>
          <w:szCs w:val="24"/>
        </w:rPr>
      </w:pPr>
    </w:p>
    <w:p w14:paraId="3CCB8A42" w14:textId="77777777" w:rsidR="00911727" w:rsidRPr="00A13E89" w:rsidRDefault="00911727" w:rsidP="00633720">
      <w:pPr>
        <w:rPr>
          <w:b/>
          <w:szCs w:val="24"/>
        </w:rPr>
      </w:pPr>
    </w:p>
    <w:p w14:paraId="6783DB9E" w14:textId="77777777" w:rsidR="00911727" w:rsidRPr="00900869" w:rsidRDefault="00911727" w:rsidP="00911727">
      <w:pPr>
        <w:jc w:val="center"/>
        <w:rPr>
          <w:b/>
          <w:szCs w:val="24"/>
        </w:rPr>
      </w:pPr>
    </w:p>
    <w:p w14:paraId="488D2DD7" w14:textId="77777777" w:rsidR="00911727" w:rsidRPr="00900869" w:rsidRDefault="00911727" w:rsidP="00911727">
      <w:pPr>
        <w:jc w:val="center"/>
        <w:rPr>
          <w:b/>
          <w:szCs w:val="24"/>
        </w:rPr>
      </w:pPr>
      <w:r w:rsidRPr="00900869">
        <w:rPr>
          <w:b/>
          <w:szCs w:val="24"/>
        </w:rPr>
        <w:t>И З Ј А В А</w:t>
      </w:r>
    </w:p>
    <w:p w14:paraId="6B246B18"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6F2D5753" w14:textId="77777777" w:rsidR="00911727" w:rsidRPr="00900869" w:rsidRDefault="00911727" w:rsidP="00911727">
      <w:pPr>
        <w:jc w:val="center"/>
        <w:rPr>
          <w:b/>
          <w:szCs w:val="24"/>
        </w:rPr>
      </w:pPr>
    </w:p>
    <w:p w14:paraId="397C02AA" w14:textId="77777777" w:rsidR="00911727" w:rsidRPr="00900869" w:rsidRDefault="00911727" w:rsidP="00911727">
      <w:pPr>
        <w:jc w:val="center"/>
        <w:rPr>
          <w:b/>
          <w:szCs w:val="24"/>
        </w:rPr>
      </w:pPr>
    </w:p>
    <w:p w14:paraId="657F02CE" w14:textId="77777777" w:rsidR="00911727" w:rsidRPr="00900869" w:rsidRDefault="00911727" w:rsidP="00911727">
      <w:pPr>
        <w:jc w:val="center"/>
        <w:rPr>
          <w:b/>
          <w:szCs w:val="24"/>
        </w:rPr>
      </w:pPr>
    </w:p>
    <w:p w14:paraId="549B8AE0" w14:textId="77777777" w:rsidR="00911727" w:rsidRPr="00900869" w:rsidRDefault="00911727" w:rsidP="00911727">
      <w:pPr>
        <w:jc w:val="center"/>
        <w:rPr>
          <w:b/>
          <w:szCs w:val="24"/>
        </w:rPr>
      </w:pPr>
    </w:p>
    <w:p w14:paraId="6E2B9EBF"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A75EA65"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38ADD279" w14:textId="77777777" w:rsidR="00911727" w:rsidRPr="00900869" w:rsidRDefault="00911727" w:rsidP="00911727">
      <w:pPr>
        <w:tabs>
          <w:tab w:val="left" w:pos="1800"/>
        </w:tabs>
        <w:spacing w:line="360" w:lineRule="auto"/>
        <w:rPr>
          <w:szCs w:val="24"/>
        </w:rPr>
      </w:pPr>
    </w:p>
    <w:p w14:paraId="7F70451E" w14:textId="77777777" w:rsidR="00911727" w:rsidRPr="00900869" w:rsidRDefault="00911727" w:rsidP="00911727">
      <w:pPr>
        <w:tabs>
          <w:tab w:val="left" w:pos="1800"/>
        </w:tabs>
        <w:spacing w:line="360" w:lineRule="auto"/>
        <w:rPr>
          <w:szCs w:val="24"/>
        </w:rPr>
      </w:pPr>
    </w:p>
    <w:p w14:paraId="111895F3"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773D3D1A"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35E06A2" w14:textId="77777777" w:rsidR="00911727" w:rsidRPr="00900869" w:rsidRDefault="00911727" w:rsidP="00911727">
      <w:pPr>
        <w:tabs>
          <w:tab w:val="left" w:pos="1800"/>
        </w:tabs>
        <w:spacing w:line="360" w:lineRule="auto"/>
        <w:rPr>
          <w:szCs w:val="24"/>
        </w:rPr>
      </w:pPr>
    </w:p>
    <w:p w14:paraId="493135D0" w14:textId="77777777" w:rsidR="00911727" w:rsidRPr="00900869" w:rsidRDefault="00911727" w:rsidP="00911727">
      <w:pPr>
        <w:tabs>
          <w:tab w:val="left" w:pos="1800"/>
        </w:tabs>
        <w:spacing w:line="360" w:lineRule="auto"/>
        <w:rPr>
          <w:szCs w:val="24"/>
        </w:rPr>
      </w:pPr>
    </w:p>
    <w:p w14:paraId="7FEA58E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64A5590" w14:textId="77777777" w:rsidTr="00C00120">
        <w:trPr>
          <w:jc w:val="right"/>
        </w:trPr>
        <w:tc>
          <w:tcPr>
            <w:tcW w:w="2520" w:type="dxa"/>
          </w:tcPr>
          <w:p w14:paraId="5C61AF2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A8909D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7210D5D2" w14:textId="77777777" w:rsidTr="00C00120">
        <w:trPr>
          <w:jc w:val="right"/>
        </w:trPr>
        <w:tc>
          <w:tcPr>
            <w:tcW w:w="2520" w:type="dxa"/>
            <w:hideMark/>
          </w:tcPr>
          <w:p w14:paraId="4CC16FD2" w14:textId="77484375" w:rsidR="00911727" w:rsidRPr="00900869" w:rsidRDefault="00911727" w:rsidP="00C00120">
            <w:pPr>
              <w:ind w:left="648" w:hanging="10"/>
              <w:jc w:val="center"/>
              <w:rPr>
                <w:rFonts w:eastAsia="Malgun Gothic"/>
                <w:b/>
                <w:color w:val="000000"/>
                <w:szCs w:val="24"/>
                <w:lang w:eastAsia="ko-KR"/>
              </w:rPr>
            </w:pPr>
          </w:p>
        </w:tc>
        <w:tc>
          <w:tcPr>
            <w:tcW w:w="3318" w:type="dxa"/>
          </w:tcPr>
          <w:p w14:paraId="33EBA474"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41ED351" w14:textId="77777777" w:rsidTr="00C00120">
        <w:trPr>
          <w:trHeight w:val="567"/>
          <w:jc w:val="right"/>
        </w:trPr>
        <w:tc>
          <w:tcPr>
            <w:tcW w:w="2520" w:type="dxa"/>
          </w:tcPr>
          <w:p w14:paraId="0AE7D7C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B4D6B6B" w14:textId="77777777" w:rsidR="00911727" w:rsidRPr="00900869" w:rsidRDefault="00911727" w:rsidP="00C00120">
            <w:pPr>
              <w:ind w:left="648" w:hanging="10"/>
              <w:jc w:val="center"/>
              <w:rPr>
                <w:rFonts w:eastAsia="Malgun Gothic"/>
                <w:color w:val="000000"/>
                <w:szCs w:val="24"/>
                <w:lang w:eastAsia="ko-KR"/>
              </w:rPr>
            </w:pPr>
          </w:p>
        </w:tc>
      </w:tr>
    </w:tbl>
    <w:p w14:paraId="0D9DB68D" w14:textId="77777777" w:rsidR="00911727" w:rsidRDefault="00911727" w:rsidP="00911727">
      <w:pPr>
        <w:rPr>
          <w:szCs w:val="24"/>
        </w:rPr>
      </w:pPr>
    </w:p>
    <w:p w14:paraId="7670F6D1" w14:textId="77777777" w:rsidR="00911727" w:rsidRPr="00900869" w:rsidRDefault="00911727" w:rsidP="00911727">
      <w:pPr>
        <w:rPr>
          <w:szCs w:val="24"/>
        </w:rPr>
      </w:pPr>
    </w:p>
    <w:p w14:paraId="66B9A796" w14:textId="77777777" w:rsidR="00911727" w:rsidRPr="00900869" w:rsidRDefault="00911727" w:rsidP="00911727">
      <w:pPr>
        <w:rPr>
          <w:szCs w:val="24"/>
        </w:rPr>
      </w:pPr>
    </w:p>
    <w:p w14:paraId="7B5F027A" w14:textId="77777777" w:rsidR="00911727" w:rsidRPr="00900869" w:rsidRDefault="00911727" w:rsidP="00911727">
      <w:pPr>
        <w:jc w:val="center"/>
        <w:rPr>
          <w:b/>
          <w:szCs w:val="24"/>
        </w:rPr>
      </w:pPr>
    </w:p>
    <w:p w14:paraId="06EEEC1F" w14:textId="77777777" w:rsidR="00911727" w:rsidRDefault="00911727" w:rsidP="00911727">
      <w:pPr>
        <w:jc w:val="center"/>
        <w:rPr>
          <w:b/>
          <w:szCs w:val="24"/>
          <w:lang w:val="en-US"/>
        </w:rPr>
      </w:pPr>
    </w:p>
    <w:p w14:paraId="16E52706" w14:textId="77777777" w:rsidR="00911727" w:rsidRDefault="00911727" w:rsidP="00911727">
      <w:pPr>
        <w:jc w:val="center"/>
        <w:rPr>
          <w:b/>
          <w:szCs w:val="24"/>
          <w:lang w:val="en-US"/>
        </w:rPr>
      </w:pPr>
    </w:p>
    <w:p w14:paraId="7016C8C6" w14:textId="77777777" w:rsidR="00911727" w:rsidRDefault="00911727" w:rsidP="00911727">
      <w:pPr>
        <w:jc w:val="center"/>
        <w:rPr>
          <w:b/>
          <w:szCs w:val="24"/>
          <w:lang w:val="en-US"/>
        </w:rPr>
      </w:pPr>
    </w:p>
    <w:p w14:paraId="35214B97" w14:textId="77777777" w:rsidR="00911727" w:rsidRDefault="00911727" w:rsidP="00911727">
      <w:pPr>
        <w:jc w:val="center"/>
        <w:rPr>
          <w:b/>
          <w:szCs w:val="24"/>
          <w:lang w:val="en-US"/>
        </w:rPr>
      </w:pPr>
    </w:p>
    <w:p w14:paraId="595DBCD7" w14:textId="77777777" w:rsidR="00911727" w:rsidRDefault="00911727" w:rsidP="00911727">
      <w:pPr>
        <w:jc w:val="center"/>
        <w:rPr>
          <w:b/>
          <w:szCs w:val="24"/>
          <w:lang w:val="en-US"/>
        </w:rPr>
      </w:pPr>
    </w:p>
    <w:p w14:paraId="2588FAC2" w14:textId="0B53DC55" w:rsidR="00911727" w:rsidRDefault="00911727" w:rsidP="009D1E8B">
      <w:pPr>
        <w:rPr>
          <w:b/>
          <w:szCs w:val="24"/>
          <w:lang w:val="en-US"/>
        </w:rPr>
      </w:pPr>
    </w:p>
    <w:p w14:paraId="1308A152" w14:textId="77777777" w:rsidR="00911727" w:rsidRDefault="00911727" w:rsidP="00911727">
      <w:pPr>
        <w:jc w:val="center"/>
        <w:rPr>
          <w:b/>
          <w:szCs w:val="24"/>
          <w:lang w:val="en-US"/>
        </w:rPr>
      </w:pPr>
    </w:p>
    <w:p w14:paraId="4D218D25" w14:textId="77777777" w:rsidR="00911727" w:rsidRDefault="00911727" w:rsidP="00911727">
      <w:pPr>
        <w:jc w:val="center"/>
        <w:rPr>
          <w:b/>
          <w:szCs w:val="24"/>
        </w:rPr>
      </w:pPr>
      <w:r>
        <w:rPr>
          <w:b/>
          <w:szCs w:val="24"/>
          <w:lang w:val="en-US"/>
        </w:rPr>
        <w:t>I</w:t>
      </w:r>
      <w:r>
        <w:rPr>
          <w:b/>
          <w:szCs w:val="24"/>
        </w:rPr>
        <w:t>X</w:t>
      </w:r>
    </w:p>
    <w:p w14:paraId="1B30B3CA" w14:textId="77777777" w:rsidR="00911727" w:rsidRPr="00A13E89" w:rsidRDefault="00911727" w:rsidP="00911727">
      <w:pPr>
        <w:jc w:val="center"/>
        <w:rPr>
          <w:b/>
          <w:szCs w:val="24"/>
        </w:rPr>
      </w:pPr>
    </w:p>
    <w:p w14:paraId="366DFCB6" w14:textId="77777777" w:rsidR="00911727" w:rsidRPr="00900869" w:rsidRDefault="00911727" w:rsidP="00911727">
      <w:pPr>
        <w:jc w:val="center"/>
        <w:rPr>
          <w:b/>
          <w:szCs w:val="24"/>
        </w:rPr>
      </w:pPr>
    </w:p>
    <w:p w14:paraId="3484B207" w14:textId="77777777" w:rsidR="00911727" w:rsidRPr="00900869" w:rsidRDefault="00911727" w:rsidP="00911727">
      <w:pPr>
        <w:jc w:val="center"/>
        <w:rPr>
          <w:b/>
          <w:szCs w:val="24"/>
        </w:rPr>
      </w:pPr>
      <w:r w:rsidRPr="00900869">
        <w:rPr>
          <w:b/>
          <w:szCs w:val="24"/>
        </w:rPr>
        <w:t>И З Ј А В А</w:t>
      </w:r>
    </w:p>
    <w:p w14:paraId="61AE7D33"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7E05F261" w14:textId="77777777" w:rsidR="00911727" w:rsidRPr="00900869" w:rsidRDefault="00911727" w:rsidP="00911727">
      <w:pPr>
        <w:jc w:val="center"/>
        <w:rPr>
          <w:b/>
          <w:szCs w:val="24"/>
        </w:rPr>
      </w:pPr>
    </w:p>
    <w:p w14:paraId="45305FCF" w14:textId="77777777" w:rsidR="00911727" w:rsidRPr="00900869" w:rsidRDefault="00911727" w:rsidP="00911727">
      <w:pPr>
        <w:jc w:val="center"/>
        <w:rPr>
          <w:b/>
          <w:szCs w:val="24"/>
        </w:rPr>
      </w:pPr>
    </w:p>
    <w:p w14:paraId="6BD869AE" w14:textId="77777777" w:rsidR="00911727" w:rsidRPr="00900869" w:rsidRDefault="00911727" w:rsidP="00911727">
      <w:pPr>
        <w:jc w:val="center"/>
        <w:rPr>
          <w:b/>
          <w:szCs w:val="24"/>
        </w:rPr>
      </w:pPr>
    </w:p>
    <w:p w14:paraId="685B1E1C" w14:textId="77777777" w:rsidR="00911727" w:rsidRPr="00900869" w:rsidRDefault="00911727" w:rsidP="00911727">
      <w:pPr>
        <w:jc w:val="center"/>
        <w:rPr>
          <w:b/>
          <w:szCs w:val="24"/>
        </w:rPr>
      </w:pPr>
    </w:p>
    <w:p w14:paraId="0A9F1994"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14A4EA7B"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15C42E81" w14:textId="77777777" w:rsidR="00911727" w:rsidRPr="00900869" w:rsidRDefault="00911727" w:rsidP="00911727">
      <w:pPr>
        <w:tabs>
          <w:tab w:val="left" w:pos="1800"/>
        </w:tabs>
        <w:rPr>
          <w:szCs w:val="24"/>
        </w:rPr>
      </w:pPr>
    </w:p>
    <w:p w14:paraId="2238B8B9" w14:textId="77777777" w:rsidR="00911727" w:rsidRPr="00900869" w:rsidRDefault="00911727" w:rsidP="00911727">
      <w:pPr>
        <w:tabs>
          <w:tab w:val="left" w:pos="1800"/>
        </w:tabs>
        <w:spacing w:line="360" w:lineRule="auto"/>
        <w:rPr>
          <w:szCs w:val="24"/>
        </w:rPr>
      </w:pPr>
    </w:p>
    <w:p w14:paraId="75134AF9"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00303463"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54566C3E" w14:textId="77777777" w:rsidR="00911727" w:rsidRPr="00900869" w:rsidRDefault="00911727" w:rsidP="00911727">
      <w:pPr>
        <w:tabs>
          <w:tab w:val="left" w:pos="1800"/>
        </w:tabs>
        <w:spacing w:line="360" w:lineRule="auto"/>
        <w:rPr>
          <w:szCs w:val="24"/>
        </w:rPr>
      </w:pPr>
    </w:p>
    <w:p w14:paraId="12835BCC" w14:textId="77777777" w:rsidR="00911727" w:rsidRPr="00900869" w:rsidRDefault="00911727" w:rsidP="00911727">
      <w:pPr>
        <w:tabs>
          <w:tab w:val="left" w:pos="1800"/>
        </w:tabs>
        <w:spacing w:line="360" w:lineRule="auto"/>
        <w:rPr>
          <w:szCs w:val="24"/>
        </w:rPr>
      </w:pPr>
    </w:p>
    <w:p w14:paraId="546557BB"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0643B0B" w14:textId="77777777" w:rsidTr="00C00120">
        <w:trPr>
          <w:jc w:val="right"/>
        </w:trPr>
        <w:tc>
          <w:tcPr>
            <w:tcW w:w="2520" w:type="dxa"/>
          </w:tcPr>
          <w:p w14:paraId="4EE38ABB"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A4E140F"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69CA9140" w14:textId="77777777" w:rsidTr="00C00120">
        <w:trPr>
          <w:jc w:val="right"/>
        </w:trPr>
        <w:tc>
          <w:tcPr>
            <w:tcW w:w="2520" w:type="dxa"/>
            <w:hideMark/>
          </w:tcPr>
          <w:p w14:paraId="503A0CA8" w14:textId="76456121" w:rsidR="00911727" w:rsidRPr="00900869" w:rsidRDefault="00911727" w:rsidP="00C00120">
            <w:pPr>
              <w:ind w:left="648" w:hanging="10"/>
              <w:jc w:val="center"/>
              <w:rPr>
                <w:rFonts w:eastAsia="Malgun Gothic"/>
                <w:b/>
                <w:color w:val="000000"/>
                <w:szCs w:val="24"/>
                <w:lang w:eastAsia="ko-KR"/>
              </w:rPr>
            </w:pPr>
          </w:p>
        </w:tc>
        <w:tc>
          <w:tcPr>
            <w:tcW w:w="3318" w:type="dxa"/>
          </w:tcPr>
          <w:p w14:paraId="5E046604"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F741540" w14:textId="77777777" w:rsidTr="00C00120">
        <w:trPr>
          <w:trHeight w:val="567"/>
          <w:jc w:val="right"/>
        </w:trPr>
        <w:tc>
          <w:tcPr>
            <w:tcW w:w="2520" w:type="dxa"/>
          </w:tcPr>
          <w:p w14:paraId="1B33306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15D38A7A" w14:textId="77777777" w:rsidR="00911727" w:rsidRPr="00900869" w:rsidRDefault="00911727" w:rsidP="00C00120">
            <w:pPr>
              <w:ind w:left="648" w:hanging="10"/>
              <w:jc w:val="center"/>
              <w:rPr>
                <w:rFonts w:eastAsia="Malgun Gothic"/>
                <w:color w:val="000000"/>
                <w:szCs w:val="24"/>
                <w:lang w:eastAsia="ko-KR"/>
              </w:rPr>
            </w:pPr>
          </w:p>
        </w:tc>
      </w:tr>
    </w:tbl>
    <w:p w14:paraId="53603B86" w14:textId="77777777" w:rsidR="00911727" w:rsidRPr="00900869" w:rsidRDefault="00911727" w:rsidP="00911727">
      <w:pPr>
        <w:rPr>
          <w:rFonts w:eastAsia="Malgun Gothic"/>
          <w:b/>
          <w:color w:val="000000"/>
          <w:szCs w:val="24"/>
          <w:lang w:eastAsia="ko-KR"/>
        </w:rPr>
      </w:pPr>
    </w:p>
    <w:p w14:paraId="2DD86683" w14:textId="77777777" w:rsidR="00911727" w:rsidRPr="00900869" w:rsidRDefault="00911727" w:rsidP="00911727">
      <w:pPr>
        <w:rPr>
          <w:b/>
          <w:szCs w:val="24"/>
        </w:rPr>
      </w:pPr>
    </w:p>
    <w:p w14:paraId="61E17978" w14:textId="77777777" w:rsidR="00911727" w:rsidRPr="00900869" w:rsidRDefault="00911727" w:rsidP="00911727">
      <w:pPr>
        <w:rPr>
          <w:b/>
          <w:szCs w:val="24"/>
        </w:rPr>
      </w:pPr>
    </w:p>
    <w:p w14:paraId="21FDCE2E" w14:textId="77777777" w:rsidR="00911727" w:rsidRPr="00900869" w:rsidRDefault="00911727" w:rsidP="00911727">
      <w:pPr>
        <w:jc w:val="center"/>
        <w:rPr>
          <w:b/>
          <w:szCs w:val="24"/>
        </w:rPr>
      </w:pPr>
    </w:p>
    <w:p w14:paraId="20DB8F88" w14:textId="77777777" w:rsidR="00911727" w:rsidRDefault="00911727" w:rsidP="00911727">
      <w:pPr>
        <w:jc w:val="center"/>
        <w:rPr>
          <w:b/>
          <w:szCs w:val="24"/>
          <w:lang w:val="en-US"/>
        </w:rPr>
      </w:pPr>
    </w:p>
    <w:p w14:paraId="221E1F90" w14:textId="77777777" w:rsidR="00911727" w:rsidRDefault="00911727" w:rsidP="00911727">
      <w:pPr>
        <w:jc w:val="center"/>
        <w:rPr>
          <w:b/>
          <w:szCs w:val="24"/>
          <w:lang w:val="en-US"/>
        </w:rPr>
      </w:pPr>
    </w:p>
    <w:p w14:paraId="78AD91E7" w14:textId="77777777" w:rsidR="00911727" w:rsidRDefault="00911727" w:rsidP="00911727">
      <w:pPr>
        <w:jc w:val="center"/>
        <w:rPr>
          <w:b/>
          <w:szCs w:val="24"/>
          <w:lang w:val="en-US"/>
        </w:rPr>
      </w:pPr>
    </w:p>
    <w:p w14:paraId="3BCFDC04" w14:textId="7991D88B" w:rsidR="00911727" w:rsidRDefault="00911727" w:rsidP="00911727">
      <w:pPr>
        <w:jc w:val="center"/>
        <w:rPr>
          <w:b/>
          <w:szCs w:val="24"/>
          <w:lang w:val="en-US"/>
        </w:rPr>
      </w:pPr>
    </w:p>
    <w:p w14:paraId="30385494" w14:textId="77777777" w:rsidR="00911727" w:rsidRDefault="00911727" w:rsidP="00911727">
      <w:pPr>
        <w:jc w:val="center"/>
        <w:rPr>
          <w:b/>
          <w:szCs w:val="24"/>
          <w:lang w:val="en-US"/>
        </w:rPr>
      </w:pPr>
    </w:p>
    <w:p w14:paraId="7C118468" w14:textId="77777777" w:rsidR="00911727" w:rsidRDefault="00911727" w:rsidP="00911727">
      <w:pPr>
        <w:jc w:val="center"/>
        <w:rPr>
          <w:b/>
          <w:szCs w:val="24"/>
          <w:lang w:val="en-US"/>
        </w:rPr>
      </w:pPr>
    </w:p>
    <w:p w14:paraId="70B0DE87" w14:textId="77777777" w:rsidR="009D1E8B" w:rsidRDefault="009D1E8B" w:rsidP="00911727">
      <w:pPr>
        <w:jc w:val="center"/>
        <w:rPr>
          <w:b/>
          <w:szCs w:val="24"/>
        </w:rPr>
      </w:pPr>
    </w:p>
    <w:p w14:paraId="0A947F98" w14:textId="77777777" w:rsidR="009D1E8B" w:rsidRDefault="009D1E8B" w:rsidP="00911727">
      <w:pPr>
        <w:jc w:val="center"/>
        <w:rPr>
          <w:b/>
          <w:szCs w:val="24"/>
        </w:rPr>
      </w:pPr>
    </w:p>
    <w:p w14:paraId="50F48037" w14:textId="77777777" w:rsidR="009D1E8B" w:rsidRDefault="009D1E8B" w:rsidP="00911727">
      <w:pPr>
        <w:jc w:val="center"/>
        <w:rPr>
          <w:b/>
          <w:szCs w:val="24"/>
        </w:rPr>
      </w:pPr>
    </w:p>
    <w:p w14:paraId="05A1E473" w14:textId="77777777" w:rsidR="009D1E8B" w:rsidRDefault="009D1E8B" w:rsidP="00911727">
      <w:pPr>
        <w:jc w:val="center"/>
        <w:rPr>
          <w:b/>
          <w:szCs w:val="24"/>
        </w:rPr>
      </w:pPr>
    </w:p>
    <w:p w14:paraId="6D5744C0" w14:textId="77777777" w:rsidR="009D1E8B" w:rsidRDefault="009D1E8B" w:rsidP="00911727">
      <w:pPr>
        <w:jc w:val="center"/>
        <w:rPr>
          <w:b/>
          <w:szCs w:val="24"/>
        </w:rPr>
      </w:pPr>
    </w:p>
    <w:p w14:paraId="3AF5C24A" w14:textId="77777777" w:rsidR="009D1E8B" w:rsidRDefault="009D1E8B" w:rsidP="00911727">
      <w:pPr>
        <w:jc w:val="center"/>
        <w:rPr>
          <w:b/>
          <w:szCs w:val="24"/>
        </w:rPr>
      </w:pPr>
    </w:p>
    <w:p w14:paraId="47119765" w14:textId="4E33F974" w:rsidR="00911727" w:rsidRPr="00900869" w:rsidRDefault="00911727" w:rsidP="00911727">
      <w:pPr>
        <w:jc w:val="center"/>
        <w:rPr>
          <w:b/>
          <w:szCs w:val="24"/>
        </w:rPr>
      </w:pPr>
      <w:r>
        <w:rPr>
          <w:b/>
          <w:szCs w:val="24"/>
        </w:rPr>
        <w:t>X</w:t>
      </w:r>
    </w:p>
    <w:p w14:paraId="08E9E339" w14:textId="77777777" w:rsidR="00911727" w:rsidRDefault="00911727" w:rsidP="00911727">
      <w:pPr>
        <w:jc w:val="center"/>
        <w:rPr>
          <w:b/>
          <w:szCs w:val="24"/>
          <w:lang w:val="en-US"/>
        </w:rPr>
      </w:pPr>
    </w:p>
    <w:p w14:paraId="0FBEB9E8" w14:textId="77777777" w:rsidR="00911727" w:rsidRPr="001C4D13" w:rsidRDefault="00911727" w:rsidP="00911727">
      <w:pPr>
        <w:jc w:val="center"/>
        <w:rPr>
          <w:b/>
          <w:szCs w:val="24"/>
          <w:lang w:val="en-US"/>
        </w:rPr>
      </w:pPr>
    </w:p>
    <w:p w14:paraId="22EEB59A" w14:textId="77777777" w:rsidR="00911727" w:rsidRPr="00900869" w:rsidRDefault="00911727" w:rsidP="00911727">
      <w:pPr>
        <w:jc w:val="center"/>
        <w:rPr>
          <w:b/>
          <w:szCs w:val="24"/>
        </w:rPr>
      </w:pPr>
      <w:r w:rsidRPr="00900869">
        <w:rPr>
          <w:b/>
          <w:szCs w:val="24"/>
        </w:rPr>
        <w:t>И З Ј А В А</w:t>
      </w:r>
    </w:p>
    <w:p w14:paraId="3AB990E3" w14:textId="77777777" w:rsidR="00911727" w:rsidRPr="00900869" w:rsidRDefault="00911727" w:rsidP="00911727">
      <w:pPr>
        <w:jc w:val="center"/>
        <w:rPr>
          <w:b/>
          <w:szCs w:val="24"/>
        </w:rPr>
      </w:pPr>
    </w:p>
    <w:p w14:paraId="7BF83A4A" w14:textId="77777777" w:rsidR="00911727" w:rsidRPr="00900869" w:rsidRDefault="00911727" w:rsidP="00911727">
      <w:pPr>
        <w:jc w:val="center"/>
        <w:rPr>
          <w:b/>
          <w:szCs w:val="24"/>
        </w:rPr>
      </w:pPr>
    </w:p>
    <w:p w14:paraId="7CE12350"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414ACC5" w14:textId="77777777" w:rsidR="00911727" w:rsidRPr="00900869" w:rsidRDefault="00911727" w:rsidP="00911727">
      <w:pPr>
        <w:tabs>
          <w:tab w:val="left" w:pos="1800"/>
        </w:tabs>
        <w:rPr>
          <w:szCs w:val="24"/>
        </w:rPr>
      </w:pPr>
    </w:p>
    <w:p w14:paraId="0834F363"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7269CD11"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5FECF68A" w14:textId="77777777" w:rsidR="00911727" w:rsidRPr="00900869" w:rsidRDefault="00911727" w:rsidP="00911727">
      <w:pPr>
        <w:tabs>
          <w:tab w:val="left" w:pos="1800"/>
        </w:tabs>
        <w:spacing w:line="360" w:lineRule="auto"/>
        <w:rPr>
          <w:szCs w:val="24"/>
        </w:rPr>
      </w:pPr>
    </w:p>
    <w:p w14:paraId="20BB0598"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41D25C8E" w14:textId="77777777" w:rsidR="00911727" w:rsidRPr="00900869" w:rsidRDefault="00911727" w:rsidP="00911727">
      <w:pPr>
        <w:tabs>
          <w:tab w:val="left" w:pos="1800"/>
        </w:tabs>
        <w:spacing w:line="360" w:lineRule="auto"/>
        <w:rPr>
          <w:szCs w:val="24"/>
        </w:rPr>
      </w:pPr>
    </w:p>
    <w:p w14:paraId="3E35803D"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5857708" w14:textId="77777777" w:rsidR="00911727" w:rsidRPr="00900869" w:rsidRDefault="00911727" w:rsidP="00911727">
      <w:pPr>
        <w:tabs>
          <w:tab w:val="left" w:pos="1800"/>
        </w:tabs>
        <w:spacing w:line="360" w:lineRule="auto"/>
        <w:rPr>
          <w:szCs w:val="24"/>
        </w:rPr>
      </w:pPr>
    </w:p>
    <w:p w14:paraId="0C3443B4"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F93EF61" w14:textId="77777777" w:rsidTr="00C00120">
        <w:trPr>
          <w:jc w:val="right"/>
        </w:trPr>
        <w:tc>
          <w:tcPr>
            <w:tcW w:w="2520" w:type="dxa"/>
          </w:tcPr>
          <w:p w14:paraId="4C16030B"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7F8EB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5B13B18E" w14:textId="77777777" w:rsidTr="00C00120">
        <w:trPr>
          <w:jc w:val="right"/>
        </w:trPr>
        <w:tc>
          <w:tcPr>
            <w:tcW w:w="2520" w:type="dxa"/>
            <w:hideMark/>
          </w:tcPr>
          <w:p w14:paraId="79534CB4" w14:textId="3C196A58" w:rsidR="00911727" w:rsidRPr="00900869" w:rsidRDefault="00911727" w:rsidP="00C00120">
            <w:pPr>
              <w:ind w:left="648" w:hanging="10"/>
              <w:jc w:val="center"/>
              <w:rPr>
                <w:rFonts w:eastAsia="Malgun Gothic"/>
                <w:b/>
                <w:color w:val="000000"/>
                <w:szCs w:val="24"/>
                <w:lang w:eastAsia="ko-KR"/>
              </w:rPr>
            </w:pPr>
          </w:p>
        </w:tc>
        <w:tc>
          <w:tcPr>
            <w:tcW w:w="3318" w:type="dxa"/>
          </w:tcPr>
          <w:p w14:paraId="0BB287E2"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0956A345" w14:textId="77777777" w:rsidTr="00C00120">
        <w:trPr>
          <w:trHeight w:val="567"/>
          <w:jc w:val="right"/>
        </w:trPr>
        <w:tc>
          <w:tcPr>
            <w:tcW w:w="2520" w:type="dxa"/>
          </w:tcPr>
          <w:p w14:paraId="1D8F873B"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6439277" w14:textId="77777777" w:rsidR="00911727" w:rsidRPr="00900869" w:rsidRDefault="00911727" w:rsidP="00C00120">
            <w:pPr>
              <w:ind w:left="648" w:hanging="10"/>
              <w:jc w:val="center"/>
              <w:rPr>
                <w:rFonts w:eastAsia="Malgun Gothic"/>
                <w:color w:val="000000"/>
                <w:szCs w:val="24"/>
                <w:lang w:eastAsia="ko-KR"/>
              </w:rPr>
            </w:pPr>
          </w:p>
        </w:tc>
      </w:tr>
    </w:tbl>
    <w:p w14:paraId="5BC23ED8" w14:textId="77777777" w:rsidR="00911727" w:rsidRPr="00900869" w:rsidRDefault="00911727" w:rsidP="00911727">
      <w:pPr>
        <w:rPr>
          <w:rFonts w:eastAsia="Malgun Gothic"/>
          <w:b/>
          <w:color w:val="000000"/>
          <w:szCs w:val="24"/>
          <w:lang w:eastAsia="ko-KR"/>
        </w:rPr>
      </w:pPr>
    </w:p>
    <w:p w14:paraId="45F1C7D3" w14:textId="77777777" w:rsidR="00911727" w:rsidRPr="00900869" w:rsidRDefault="00911727" w:rsidP="00911727">
      <w:pPr>
        <w:rPr>
          <w:szCs w:val="24"/>
        </w:rPr>
      </w:pPr>
    </w:p>
    <w:p w14:paraId="678BBDF2" w14:textId="77777777" w:rsidR="00911727" w:rsidRPr="00900869" w:rsidRDefault="00911727" w:rsidP="00911727">
      <w:pPr>
        <w:rPr>
          <w:szCs w:val="24"/>
        </w:rPr>
      </w:pPr>
    </w:p>
    <w:p w14:paraId="7702D403" w14:textId="77777777" w:rsidR="00911727" w:rsidRPr="00900869" w:rsidRDefault="00911727" w:rsidP="00911727">
      <w:pPr>
        <w:rPr>
          <w:szCs w:val="24"/>
        </w:rPr>
      </w:pPr>
    </w:p>
    <w:p w14:paraId="428C74E5" w14:textId="77777777" w:rsidR="00911727" w:rsidRPr="00900869" w:rsidRDefault="00911727" w:rsidP="00911727">
      <w:pPr>
        <w:rPr>
          <w:szCs w:val="24"/>
        </w:rPr>
      </w:pPr>
    </w:p>
    <w:p w14:paraId="216D4E22" w14:textId="77777777" w:rsidR="00911727" w:rsidRPr="00900869" w:rsidRDefault="00911727" w:rsidP="00911727">
      <w:pPr>
        <w:rPr>
          <w:szCs w:val="24"/>
        </w:rPr>
      </w:pPr>
    </w:p>
    <w:p w14:paraId="795B3920" w14:textId="77777777" w:rsidR="00911727" w:rsidRPr="00900869" w:rsidRDefault="00911727" w:rsidP="00911727">
      <w:pPr>
        <w:rPr>
          <w:szCs w:val="24"/>
        </w:rPr>
      </w:pPr>
    </w:p>
    <w:p w14:paraId="3BAB8B78" w14:textId="77777777" w:rsidR="00911727" w:rsidRDefault="00911727" w:rsidP="00911727">
      <w:pPr>
        <w:rPr>
          <w:szCs w:val="24"/>
          <w:lang w:val="en-US"/>
        </w:rPr>
      </w:pPr>
    </w:p>
    <w:p w14:paraId="3F124466" w14:textId="77777777" w:rsidR="00B25C37" w:rsidRDefault="00B25C37" w:rsidP="00911727">
      <w:pPr>
        <w:rPr>
          <w:szCs w:val="24"/>
          <w:lang w:val="en-US"/>
        </w:rPr>
      </w:pPr>
    </w:p>
    <w:p w14:paraId="3AD6D3AC" w14:textId="77777777" w:rsidR="00B25C37" w:rsidRDefault="00B25C37" w:rsidP="00911727">
      <w:pPr>
        <w:rPr>
          <w:szCs w:val="24"/>
          <w:lang w:val="en-US"/>
        </w:rPr>
      </w:pPr>
    </w:p>
    <w:p w14:paraId="5E83466C" w14:textId="77777777" w:rsidR="00911727" w:rsidRDefault="00911727" w:rsidP="00911727">
      <w:pPr>
        <w:rPr>
          <w:szCs w:val="24"/>
          <w:lang w:val="en-US"/>
        </w:rPr>
      </w:pPr>
    </w:p>
    <w:p w14:paraId="6D318E60" w14:textId="77777777" w:rsidR="00911727" w:rsidRDefault="00911727" w:rsidP="00911727">
      <w:pPr>
        <w:rPr>
          <w:szCs w:val="24"/>
          <w:lang w:val="en-US"/>
        </w:rPr>
      </w:pPr>
    </w:p>
    <w:p w14:paraId="212FDD5B" w14:textId="77777777" w:rsidR="00911727" w:rsidRDefault="00911727" w:rsidP="00911727">
      <w:pPr>
        <w:rPr>
          <w:szCs w:val="24"/>
          <w:lang w:val="en-US"/>
        </w:rPr>
      </w:pPr>
    </w:p>
    <w:p w14:paraId="444BB5DD" w14:textId="77777777" w:rsidR="00911727" w:rsidRDefault="00911727" w:rsidP="00911727">
      <w:pPr>
        <w:rPr>
          <w:szCs w:val="24"/>
          <w:lang w:val="en-US"/>
        </w:rPr>
      </w:pPr>
    </w:p>
    <w:p w14:paraId="278CB5E7" w14:textId="77777777" w:rsidR="00911727" w:rsidRDefault="00911727" w:rsidP="00911727">
      <w:pPr>
        <w:rPr>
          <w:szCs w:val="24"/>
          <w:lang w:val="en-US"/>
        </w:rPr>
      </w:pPr>
    </w:p>
    <w:p w14:paraId="5C2B37DB" w14:textId="77777777" w:rsidR="00696F05" w:rsidRDefault="00696F05" w:rsidP="00911727">
      <w:pPr>
        <w:pStyle w:val="BodyTextIndent"/>
        <w:ind w:left="0"/>
        <w:jc w:val="center"/>
        <w:rPr>
          <w:b/>
          <w:szCs w:val="24"/>
          <w:lang w:val="en-US"/>
        </w:rPr>
      </w:pPr>
    </w:p>
    <w:p w14:paraId="010ABDB4" w14:textId="77777777" w:rsidR="00696F05" w:rsidRDefault="00696F05" w:rsidP="00911727">
      <w:pPr>
        <w:pStyle w:val="BodyTextIndent"/>
        <w:ind w:left="0"/>
        <w:jc w:val="center"/>
        <w:rPr>
          <w:b/>
          <w:szCs w:val="24"/>
          <w:lang w:val="en-US"/>
        </w:rPr>
      </w:pPr>
    </w:p>
    <w:p w14:paraId="141C6082" w14:textId="77777777" w:rsidR="00911727" w:rsidRDefault="00911727" w:rsidP="00911727">
      <w:pPr>
        <w:pStyle w:val="BodyTextIndent"/>
        <w:ind w:left="0"/>
        <w:jc w:val="center"/>
        <w:rPr>
          <w:b/>
          <w:szCs w:val="24"/>
          <w:lang w:val="en-US"/>
        </w:rPr>
      </w:pPr>
      <w:r>
        <w:rPr>
          <w:b/>
          <w:szCs w:val="24"/>
          <w:lang w:val="en-US"/>
        </w:rPr>
        <w:t>XI</w:t>
      </w:r>
    </w:p>
    <w:p w14:paraId="1FAF24F6" w14:textId="77777777" w:rsidR="00911727" w:rsidRPr="00900869" w:rsidRDefault="00911727" w:rsidP="00633720">
      <w:pPr>
        <w:pStyle w:val="BodyTextIndent"/>
        <w:ind w:left="0"/>
        <w:rPr>
          <w:b/>
          <w:szCs w:val="24"/>
        </w:rPr>
      </w:pPr>
    </w:p>
    <w:p w14:paraId="1D29A628" w14:textId="77777777" w:rsidR="00911727" w:rsidRPr="00900869" w:rsidRDefault="00911727" w:rsidP="00911727">
      <w:pPr>
        <w:jc w:val="center"/>
        <w:rPr>
          <w:b/>
          <w:szCs w:val="24"/>
        </w:rPr>
      </w:pPr>
      <w:r w:rsidRPr="00900869">
        <w:rPr>
          <w:b/>
          <w:szCs w:val="24"/>
        </w:rPr>
        <w:t>И З Ј А В А</w:t>
      </w:r>
    </w:p>
    <w:p w14:paraId="61D811E0" w14:textId="77777777" w:rsidR="00911727" w:rsidRDefault="00911727" w:rsidP="00911727">
      <w:pPr>
        <w:jc w:val="center"/>
        <w:rPr>
          <w:b/>
          <w:szCs w:val="24"/>
        </w:rPr>
      </w:pPr>
    </w:p>
    <w:p w14:paraId="3932AF8E" w14:textId="77777777" w:rsidR="00EC5313" w:rsidRDefault="00EC5313" w:rsidP="00911727">
      <w:pPr>
        <w:jc w:val="center"/>
        <w:rPr>
          <w:b/>
          <w:szCs w:val="24"/>
        </w:rPr>
      </w:pPr>
    </w:p>
    <w:p w14:paraId="6885AF67" w14:textId="77777777" w:rsidR="00EC5313" w:rsidRPr="00EC5313" w:rsidRDefault="00EC5313" w:rsidP="00911727">
      <w:pPr>
        <w:jc w:val="center"/>
        <w:rPr>
          <w:b/>
          <w:szCs w:val="24"/>
        </w:rPr>
      </w:pPr>
    </w:p>
    <w:p w14:paraId="6BA6F3EF" w14:textId="77777777" w:rsidR="00911727" w:rsidRPr="00900869" w:rsidRDefault="00911727" w:rsidP="00911727">
      <w:pPr>
        <w:jc w:val="center"/>
        <w:rPr>
          <w:b/>
          <w:szCs w:val="24"/>
        </w:rPr>
      </w:pPr>
    </w:p>
    <w:p w14:paraId="7EE8F8C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4A9CEC4B"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0121D8C9"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A863AD7" w14:textId="77777777" w:rsidR="00911727" w:rsidRPr="00900869" w:rsidRDefault="00911727" w:rsidP="00911727">
      <w:pPr>
        <w:tabs>
          <w:tab w:val="left" w:pos="1800"/>
        </w:tabs>
        <w:spacing w:line="360" w:lineRule="auto"/>
        <w:jc w:val="center"/>
        <w:rPr>
          <w:szCs w:val="24"/>
        </w:rPr>
      </w:pPr>
    </w:p>
    <w:p w14:paraId="5A8BF6D6"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468965F1" w14:textId="77777777" w:rsidR="00911727" w:rsidRPr="00900869" w:rsidRDefault="00911727" w:rsidP="00911727">
      <w:pPr>
        <w:tabs>
          <w:tab w:val="left" w:pos="1800"/>
        </w:tabs>
        <w:spacing w:line="360" w:lineRule="auto"/>
        <w:rPr>
          <w:szCs w:val="24"/>
        </w:rPr>
      </w:pPr>
    </w:p>
    <w:p w14:paraId="2018A9D1" w14:textId="77777777" w:rsidR="00911727" w:rsidRPr="00900869" w:rsidRDefault="00911727" w:rsidP="00911727">
      <w:pPr>
        <w:tabs>
          <w:tab w:val="left" w:pos="1800"/>
        </w:tabs>
        <w:spacing w:line="360" w:lineRule="auto"/>
        <w:rPr>
          <w:szCs w:val="24"/>
        </w:rPr>
      </w:pPr>
    </w:p>
    <w:p w14:paraId="6D37738A"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3587351" w14:textId="77777777" w:rsidR="00911727" w:rsidRPr="00900869" w:rsidRDefault="00911727" w:rsidP="00911727">
      <w:pPr>
        <w:tabs>
          <w:tab w:val="left" w:pos="1800"/>
        </w:tabs>
        <w:spacing w:line="360" w:lineRule="auto"/>
        <w:rPr>
          <w:szCs w:val="24"/>
        </w:rPr>
      </w:pPr>
    </w:p>
    <w:p w14:paraId="734C9967"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3CA382EE" w14:textId="77777777" w:rsidTr="00C00120">
        <w:trPr>
          <w:jc w:val="right"/>
        </w:trPr>
        <w:tc>
          <w:tcPr>
            <w:tcW w:w="2520" w:type="dxa"/>
          </w:tcPr>
          <w:p w14:paraId="5CA60059"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76840F4" w14:textId="77777777" w:rsidR="00911727" w:rsidRPr="00900869" w:rsidRDefault="00911727" w:rsidP="00C00120">
            <w:pPr>
              <w:rPr>
                <w:b/>
                <w:szCs w:val="24"/>
              </w:rPr>
            </w:pPr>
            <w:r w:rsidRPr="00900869">
              <w:rPr>
                <w:b/>
                <w:szCs w:val="24"/>
              </w:rPr>
              <w:t xml:space="preserve"> </w:t>
            </w:r>
          </w:p>
          <w:p w14:paraId="2590BCB0"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5F9368C8" w14:textId="77777777" w:rsidTr="00C00120">
        <w:trPr>
          <w:jc w:val="right"/>
        </w:trPr>
        <w:tc>
          <w:tcPr>
            <w:tcW w:w="2520" w:type="dxa"/>
            <w:hideMark/>
          </w:tcPr>
          <w:p w14:paraId="67E2B9E1" w14:textId="350DD831" w:rsidR="00911727" w:rsidRPr="00900869" w:rsidRDefault="00911727" w:rsidP="00C00120">
            <w:pPr>
              <w:ind w:left="648" w:hanging="10"/>
              <w:jc w:val="center"/>
              <w:rPr>
                <w:rFonts w:eastAsia="Malgun Gothic"/>
                <w:b/>
                <w:color w:val="000000"/>
                <w:szCs w:val="24"/>
                <w:lang w:eastAsia="ko-KR"/>
              </w:rPr>
            </w:pPr>
          </w:p>
        </w:tc>
        <w:tc>
          <w:tcPr>
            <w:tcW w:w="3318" w:type="dxa"/>
          </w:tcPr>
          <w:p w14:paraId="0001C947"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5DF0AE2" w14:textId="77777777" w:rsidTr="00C00120">
        <w:trPr>
          <w:trHeight w:val="567"/>
          <w:jc w:val="right"/>
        </w:trPr>
        <w:tc>
          <w:tcPr>
            <w:tcW w:w="2520" w:type="dxa"/>
          </w:tcPr>
          <w:p w14:paraId="35279F25"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4C1111A7" w14:textId="77777777" w:rsidR="00911727" w:rsidRPr="00900869" w:rsidRDefault="00911727" w:rsidP="00C00120">
            <w:pPr>
              <w:ind w:left="648" w:hanging="10"/>
              <w:jc w:val="center"/>
              <w:rPr>
                <w:rFonts w:eastAsia="Malgun Gothic"/>
                <w:color w:val="000000"/>
                <w:szCs w:val="24"/>
                <w:lang w:eastAsia="ko-KR"/>
              </w:rPr>
            </w:pPr>
          </w:p>
        </w:tc>
      </w:tr>
    </w:tbl>
    <w:p w14:paraId="18B16A6D" w14:textId="77777777" w:rsidR="00911727" w:rsidRPr="00900869" w:rsidRDefault="00911727" w:rsidP="00911727">
      <w:pPr>
        <w:rPr>
          <w:rFonts w:eastAsia="Malgun Gothic"/>
          <w:b/>
          <w:color w:val="000000"/>
          <w:szCs w:val="24"/>
          <w:lang w:eastAsia="ko-KR"/>
        </w:rPr>
      </w:pPr>
    </w:p>
    <w:p w14:paraId="694CA7C5" w14:textId="77777777" w:rsidR="00911727" w:rsidRPr="00900869" w:rsidRDefault="00911727" w:rsidP="00911727">
      <w:pPr>
        <w:rPr>
          <w:szCs w:val="24"/>
        </w:rPr>
      </w:pPr>
    </w:p>
    <w:p w14:paraId="3CCD180B" w14:textId="77777777" w:rsidR="00911727" w:rsidRPr="00900869" w:rsidRDefault="00911727" w:rsidP="00911727">
      <w:pPr>
        <w:spacing w:before="100" w:beforeAutospacing="1" w:line="210" w:lineRule="atLeast"/>
        <w:ind w:firstLine="480"/>
        <w:rPr>
          <w:b/>
          <w:szCs w:val="24"/>
        </w:rPr>
      </w:pPr>
    </w:p>
    <w:p w14:paraId="232031EB" w14:textId="2E0F1B66" w:rsidR="00911727" w:rsidRDefault="00911727" w:rsidP="00911727">
      <w:pPr>
        <w:pStyle w:val="BodyTextIndent"/>
        <w:ind w:left="0"/>
        <w:rPr>
          <w:b/>
          <w:szCs w:val="24"/>
        </w:rPr>
      </w:pPr>
    </w:p>
    <w:p w14:paraId="149AE29C" w14:textId="6DF57610" w:rsidR="000B4BE6" w:rsidRDefault="000B4BE6" w:rsidP="00911727">
      <w:pPr>
        <w:pStyle w:val="BodyTextIndent"/>
        <w:ind w:left="0"/>
        <w:rPr>
          <w:b/>
          <w:szCs w:val="24"/>
        </w:rPr>
      </w:pPr>
    </w:p>
    <w:p w14:paraId="7CBF2BF6" w14:textId="1EAF7471" w:rsidR="000B4BE6" w:rsidRDefault="000B4BE6" w:rsidP="00911727">
      <w:pPr>
        <w:pStyle w:val="BodyTextIndent"/>
        <w:ind w:left="0"/>
        <w:rPr>
          <w:b/>
          <w:szCs w:val="24"/>
        </w:rPr>
      </w:pPr>
    </w:p>
    <w:p w14:paraId="4C12C57A" w14:textId="561233FC" w:rsidR="000B4BE6" w:rsidRDefault="000B4BE6" w:rsidP="00911727">
      <w:pPr>
        <w:pStyle w:val="BodyTextIndent"/>
        <w:ind w:left="0"/>
        <w:rPr>
          <w:b/>
          <w:szCs w:val="24"/>
        </w:rPr>
      </w:pPr>
    </w:p>
    <w:p w14:paraId="13612118" w14:textId="6147B346" w:rsidR="000B4BE6" w:rsidRDefault="000B4BE6" w:rsidP="00911727">
      <w:pPr>
        <w:pStyle w:val="BodyTextIndent"/>
        <w:ind w:left="0"/>
        <w:rPr>
          <w:b/>
          <w:szCs w:val="24"/>
        </w:rPr>
      </w:pPr>
    </w:p>
    <w:p w14:paraId="16B56A1C" w14:textId="77777777" w:rsidR="000B4BE6" w:rsidRPr="00900869" w:rsidRDefault="000B4BE6" w:rsidP="00911727">
      <w:pPr>
        <w:pStyle w:val="BodyTextIndent"/>
        <w:ind w:left="0"/>
        <w:rPr>
          <w:b/>
          <w:szCs w:val="24"/>
        </w:rPr>
      </w:pPr>
    </w:p>
    <w:p w14:paraId="33073EC9" w14:textId="4D18712F" w:rsidR="00696F05" w:rsidRDefault="00696F05" w:rsidP="00DB4E5C">
      <w:pPr>
        <w:pStyle w:val="BodyTextIndent"/>
        <w:ind w:left="0"/>
        <w:rPr>
          <w:b/>
          <w:szCs w:val="24"/>
          <w:lang w:val="en-US"/>
        </w:rPr>
      </w:pPr>
    </w:p>
    <w:p w14:paraId="380068AE" w14:textId="77777777" w:rsidR="00911727" w:rsidRPr="001C4D13" w:rsidRDefault="00911727" w:rsidP="00911727">
      <w:pPr>
        <w:pStyle w:val="BodyTextIndent"/>
        <w:ind w:left="0"/>
        <w:jc w:val="center"/>
        <w:rPr>
          <w:b/>
          <w:szCs w:val="24"/>
          <w:lang w:val="en-US"/>
        </w:rPr>
      </w:pPr>
      <w:r w:rsidRPr="00900869">
        <w:rPr>
          <w:b/>
          <w:szCs w:val="24"/>
          <w:lang w:val="en-US"/>
        </w:rPr>
        <w:t xml:space="preserve"> </w:t>
      </w:r>
      <w:r>
        <w:rPr>
          <w:b/>
          <w:szCs w:val="24"/>
        </w:rPr>
        <w:t>X</w:t>
      </w:r>
      <w:r>
        <w:rPr>
          <w:b/>
          <w:szCs w:val="24"/>
          <w:lang w:val="en-US"/>
        </w:rPr>
        <w:t>II</w:t>
      </w:r>
    </w:p>
    <w:p w14:paraId="02BCB5E1" w14:textId="77777777" w:rsidR="00911727" w:rsidRDefault="00911727" w:rsidP="00911727">
      <w:pPr>
        <w:rPr>
          <w:b/>
          <w:szCs w:val="24"/>
        </w:rPr>
      </w:pPr>
      <w:r w:rsidRPr="00900869">
        <w:rPr>
          <w:b/>
          <w:szCs w:val="24"/>
        </w:rPr>
        <w:t xml:space="preserve">                                                                      </w:t>
      </w:r>
    </w:p>
    <w:p w14:paraId="1C9A23F9" w14:textId="77777777" w:rsidR="00911727" w:rsidRDefault="00911727" w:rsidP="00911727">
      <w:pPr>
        <w:rPr>
          <w:b/>
          <w:szCs w:val="24"/>
        </w:rPr>
      </w:pPr>
    </w:p>
    <w:p w14:paraId="6062D9E1" w14:textId="77777777" w:rsidR="00B25C37" w:rsidRDefault="00B25C37" w:rsidP="00911727">
      <w:pPr>
        <w:rPr>
          <w:b/>
          <w:szCs w:val="24"/>
        </w:rPr>
      </w:pPr>
    </w:p>
    <w:p w14:paraId="4B4D7616" w14:textId="77777777" w:rsidR="00B25C37" w:rsidRPr="00900869" w:rsidRDefault="00B25C37" w:rsidP="00911727">
      <w:pPr>
        <w:rPr>
          <w:b/>
          <w:szCs w:val="24"/>
        </w:rPr>
      </w:pPr>
    </w:p>
    <w:p w14:paraId="75B812AA"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31B0FA72" w14:textId="77777777" w:rsidR="00911727" w:rsidRPr="00900869" w:rsidRDefault="00911727" w:rsidP="00911727">
      <w:pPr>
        <w:pStyle w:val="BodyTextIndent"/>
        <w:tabs>
          <w:tab w:val="left" w:pos="3510"/>
        </w:tabs>
        <w:ind w:left="0"/>
        <w:rPr>
          <w:szCs w:val="24"/>
        </w:rPr>
      </w:pPr>
    </w:p>
    <w:p w14:paraId="6D84B676" w14:textId="77777777" w:rsidR="00911727" w:rsidRPr="00900869" w:rsidRDefault="00911727" w:rsidP="00911727">
      <w:pPr>
        <w:pStyle w:val="BodyTextIndent"/>
        <w:ind w:left="0"/>
        <w:rPr>
          <w:szCs w:val="24"/>
        </w:rPr>
      </w:pPr>
    </w:p>
    <w:p w14:paraId="1758BEE9" w14:textId="77777777" w:rsidR="00911727" w:rsidRPr="00900869" w:rsidRDefault="00911727" w:rsidP="00911727">
      <w:pPr>
        <w:pStyle w:val="BodyTextIndent"/>
        <w:ind w:left="0"/>
        <w:rPr>
          <w:szCs w:val="24"/>
        </w:rPr>
      </w:pPr>
    </w:p>
    <w:p w14:paraId="42A0B5CE"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A6B6C6A"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AEA68" w14:textId="77777777" w:rsidR="00911727" w:rsidRPr="00900869" w:rsidRDefault="00911727" w:rsidP="00911727">
      <w:pPr>
        <w:pStyle w:val="BodyTextIndent"/>
        <w:spacing w:line="360" w:lineRule="auto"/>
        <w:ind w:left="0"/>
        <w:rPr>
          <w:szCs w:val="24"/>
        </w:rPr>
      </w:pPr>
    </w:p>
    <w:p w14:paraId="676F980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3F295017" w14:textId="77777777" w:rsidR="00911727" w:rsidRPr="00900869" w:rsidRDefault="00911727" w:rsidP="00911727">
      <w:pPr>
        <w:pStyle w:val="BodyTextIndent"/>
        <w:ind w:left="0"/>
        <w:rPr>
          <w:szCs w:val="24"/>
        </w:rPr>
      </w:pPr>
    </w:p>
    <w:p w14:paraId="2EF257A0" w14:textId="77777777" w:rsidR="00911727" w:rsidRPr="00900869" w:rsidRDefault="00911727" w:rsidP="00911727">
      <w:pPr>
        <w:pStyle w:val="BodyTextIndent"/>
        <w:ind w:left="0"/>
        <w:rPr>
          <w:szCs w:val="24"/>
        </w:rPr>
      </w:pPr>
    </w:p>
    <w:p w14:paraId="221863B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32366003" w14:textId="77777777" w:rsidTr="00C00120">
        <w:trPr>
          <w:jc w:val="right"/>
        </w:trPr>
        <w:tc>
          <w:tcPr>
            <w:tcW w:w="2520" w:type="dxa"/>
          </w:tcPr>
          <w:p w14:paraId="1CB69ECE"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24F6FC36"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688F733" w14:textId="77777777" w:rsidTr="00C00120">
        <w:trPr>
          <w:jc w:val="right"/>
        </w:trPr>
        <w:tc>
          <w:tcPr>
            <w:tcW w:w="2520" w:type="dxa"/>
            <w:hideMark/>
          </w:tcPr>
          <w:p w14:paraId="6B0E1600" w14:textId="0A8F0232" w:rsidR="00911727" w:rsidRPr="00900869" w:rsidRDefault="00911727" w:rsidP="00C00120">
            <w:pPr>
              <w:spacing w:after="12" w:line="266" w:lineRule="auto"/>
              <w:ind w:left="648" w:hanging="10"/>
              <w:jc w:val="center"/>
              <w:rPr>
                <w:b/>
                <w:color w:val="000000"/>
                <w:szCs w:val="24"/>
                <w:lang w:val="ru-RU"/>
              </w:rPr>
            </w:pPr>
          </w:p>
        </w:tc>
        <w:tc>
          <w:tcPr>
            <w:tcW w:w="3318" w:type="dxa"/>
          </w:tcPr>
          <w:p w14:paraId="166EDFB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50025BF8" w14:textId="77777777" w:rsidTr="00C00120">
        <w:trPr>
          <w:trHeight w:val="738"/>
          <w:jc w:val="right"/>
        </w:trPr>
        <w:tc>
          <w:tcPr>
            <w:tcW w:w="2520" w:type="dxa"/>
          </w:tcPr>
          <w:p w14:paraId="3F802E3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33795017" w14:textId="77777777" w:rsidR="00911727" w:rsidRPr="00900869" w:rsidRDefault="00911727" w:rsidP="00C00120">
            <w:pPr>
              <w:spacing w:after="12" w:line="266" w:lineRule="auto"/>
              <w:ind w:left="648" w:hanging="10"/>
              <w:jc w:val="center"/>
              <w:rPr>
                <w:color w:val="000000"/>
                <w:szCs w:val="24"/>
                <w:lang w:val="ru-RU"/>
              </w:rPr>
            </w:pPr>
          </w:p>
        </w:tc>
      </w:tr>
    </w:tbl>
    <w:p w14:paraId="058F1C3A" w14:textId="77777777" w:rsidR="00911727" w:rsidRPr="00900869" w:rsidRDefault="00911727" w:rsidP="00911727">
      <w:pPr>
        <w:rPr>
          <w:color w:val="000000"/>
          <w:szCs w:val="24"/>
        </w:rPr>
      </w:pPr>
    </w:p>
    <w:p w14:paraId="5E3A9C75" w14:textId="77777777" w:rsidR="00911727" w:rsidRPr="00900869" w:rsidRDefault="00911727" w:rsidP="00911727">
      <w:pPr>
        <w:pStyle w:val="BodyTextIndent"/>
        <w:ind w:left="0"/>
        <w:jc w:val="right"/>
        <w:rPr>
          <w:szCs w:val="24"/>
        </w:rPr>
      </w:pPr>
    </w:p>
    <w:p w14:paraId="099127F9" w14:textId="77777777" w:rsidR="00911727" w:rsidRPr="00900869" w:rsidRDefault="00911727" w:rsidP="00911727">
      <w:pPr>
        <w:pStyle w:val="BodyTextIndent"/>
        <w:ind w:left="0"/>
        <w:rPr>
          <w:szCs w:val="24"/>
        </w:rPr>
      </w:pPr>
    </w:p>
    <w:p w14:paraId="20B72B6A" w14:textId="77777777" w:rsidR="00911727" w:rsidRPr="00900869" w:rsidRDefault="00911727" w:rsidP="00911727">
      <w:pPr>
        <w:tabs>
          <w:tab w:val="left" w:pos="6195"/>
        </w:tabs>
        <w:rPr>
          <w:b/>
          <w:szCs w:val="24"/>
        </w:rPr>
      </w:pPr>
    </w:p>
    <w:p w14:paraId="2E093E93" w14:textId="77777777" w:rsidR="00911727" w:rsidRPr="00900869" w:rsidRDefault="00911727" w:rsidP="00911727">
      <w:pPr>
        <w:tabs>
          <w:tab w:val="left" w:pos="6195"/>
        </w:tabs>
        <w:rPr>
          <w:b/>
          <w:szCs w:val="24"/>
        </w:rPr>
      </w:pPr>
    </w:p>
    <w:p w14:paraId="33B268AB" w14:textId="77777777" w:rsidR="00911727" w:rsidRPr="00900869" w:rsidRDefault="00911727" w:rsidP="00911727">
      <w:pPr>
        <w:pStyle w:val="BodyTextIndent"/>
        <w:ind w:left="0"/>
        <w:jc w:val="center"/>
        <w:rPr>
          <w:b/>
          <w:szCs w:val="24"/>
        </w:rPr>
      </w:pPr>
    </w:p>
    <w:p w14:paraId="5E6624BD" w14:textId="77777777" w:rsidR="004F3D17" w:rsidRDefault="004F3D17">
      <w:pPr>
        <w:widowControl/>
        <w:tabs>
          <w:tab w:val="clear" w:pos="1440"/>
        </w:tabs>
        <w:spacing w:after="200" w:line="276" w:lineRule="auto"/>
        <w:jc w:val="left"/>
        <w:rPr>
          <w:b/>
          <w:szCs w:val="24"/>
          <w:lang w:val="en-US"/>
        </w:rPr>
      </w:pPr>
    </w:p>
    <w:p w14:paraId="0F9C3E7B" w14:textId="77777777" w:rsidR="00911727" w:rsidRPr="0055464B" w:rsidRDefault="00911727" w:rsidP="00911727">
      <w:pPr>
        <w:pStyle w:val="BodyTextIndent"/>
        <w:ind w:left="0"/>
        <w:jc w:val="center"/>
        <w:rPr>
          <w:b/>
          <w:szCs w:val="24"/>
          <w:lang w:val="en-US"/>
        </w:rPr>
      </w:pPr>
      <w:r>
        <w:rPr>
          <w:b/>
          <w:szCs w:val="24"/>
          <w:lang w:val="en-US"/>
        </w:rPr>
        <w:t>XIII</w:t>
      </w:r>
    </w:p>
    <w:p w14:paraId="7815A3A9" w14:textId="77777777" w:rsidR="00911727" w:rsidRPr="00900869" w:rsidRDefault="00911727" w:rsidP="00911727">
      <w:pPr>
        <w:pStyle w:val="BodyTextIndent"/>
        <w:ind w:left="0"/>
        <w:jc w:val="center"/>
        <w:rPr>
          <w:b/>
          <w:szCs w:val="24"/>
          <w:lang w:val="en-US"/>
        </w:rPr>
      </w:pPr>
    </w:p>
    <w:p w14:paraId="71348653" w14:textId="77777777" w:rsidR="00911727" w:rsidRPr="00900869" w:rsidRDefault="00911727" w:rsidP="00911727">
      <w:pPr>
        <w:pStyle w:val="BodyTextIndent"/>
        <w:ind w:left="0"/>
        <w:jc w:val="center"/>
        <w:rPr>
          <w:b/>
          <w:szCs w:val="24"/>
          <w:lang w:val="en-US"/>
        </w:rPr>
      </w:pPr>
      <w:r w:rsidRPr="00900869">
        <w:rPr>
          <w:b/>
          <w:szCs w:val="24"/>
        </w:rPr>
        <w:t>И З Ј А В А</w:t>
      </w:r>
    </w:p>
    <w:p w14:paraId="071208C7"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59E7800D" w14:textId="77777777" w:rsidR="00911727" w:rsidRPr="00900869" w:rsidRDefault="00911727" w:rsidP="00911727">
      <w:pPr>
        <w:pStyle w:val="BodyTextIndent"/>
        <w:ind w:left="0"/>
        <w:jc w:val="center"/>
        <w:rPr>
          <w:b/>
          <w:szCs w:val="24"/>
        </w:rPr>
      </w:pPr>
    </w:p>
    <w:p w14:paraId="212850AF" w14:textId="77777777" w:rsidR="00911727" w:rsidRPr="00900869" w:rsidRDefault="00911727" w:rsidP="00911727">
      <w:pPr>
        <w:pStyle w:val="BodyTextIndent"/>
        <w:ind w:left="0"/>
        <w:jc w:val="center"/>
        <w:rPr>
          <w:b/>
          <w:szCs w:val="24"/>
        </w:rPr>
      </w:pPr>
    </w:p>
    <w:p w14:paraId="22AC1AE0" w14:textId="77777777" w:rsidR="00911727" w:rsidRPr="00900869" w:rsidRDefault="00911727" w:rsidP="00911727">
      <w:pPr>
        <w:pStyle w:val="BodyTextIndent"/>
        <w:ind w:left="0"/>
        <w:jc w:val="center"/>
        <w:rPr>
          <w:b/>
          <w:szCs w:val="24"/>
        </w:rPr>
      </w:pPr>
    </w:p>
    <w:p w14:paraId="3F8FB9EC" w14:textId="77777777" w:rsidR="00911727" w:rsidRPr="00900869" w:rsidRDefault="00911727" w:rsidP="00911727">
      <w:pPr>
        <w:pStyle w:val="BodyTextIndent"/>
        <w:spacing w:after="0"/>
        <w:ind w:left="0"/>
        <w:jc w:val="center"/>
        <w:rPr>
          <w:b/>
          <w:szCs w:val="24"/>
        </w:rPr>
      </w:pPr>
    </w:p>
    <w:p w14:paraId="07DC7592"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2F97058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4FBCF62C" w14:textId="77777777" w:rsidR="00911727" w:rsidRPr="00900869" w:rsidRDefault="00911727" w:rsidP="00911727">
      <w:pPr>
        <w:pStyle w:val="BodyTextIndent"/>
        <w:spacing w:after="0"/>
        <w:ind w:left="0"/>
        <w:rPr>
          <w:szCs w:val="24"/>
          <w:lang w:val="en-US"/>
        </w:rPr>
      </w:pPr>
    </w:p>
    <w:p w14:paraId="1F3CCACE" w14:textId="77777777" w:rsidR="00911727" w:rsidRPr="00900869" w:rsidRDefault="00911727" w:rsidP="00911727">
      <w:pPr>
        <w:pStyle w:val="BodyTextIndent"/>
        <w:spacing w:after="0"/>
        <w:ind w:left="0"/>
        <w:rPr>
          <w:szCs w:val="24"/>
          <w:lang w:val="en-US"/>
        </w:rPr>
      </w:pPr>
    </w:p>
    <w:p w14:paraId="7A3D0BFC"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1301C9DF" w14:textId="77777777" w:rsidR="00911727" w:rsidRPr="00900869" w:rsidRDefault="00911727" w:rsidP="00911727">
      <w:pPr>
        <w:pStyle w:val="BodyTextIndent"/>
        <w:spacing w:line="360" w:lineRule="auto"/>
        <w:ind w:left="0"/>
        <w:rPr>
          <w:szCs w:val="24"/>
        </w:rPr>
      </w:pPr>
    </w:p>
    <w:p w14:paraId="46AA254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086540FB" w14:textId="77777777" w:rsidR="00911727" w:rsidRPr="00900869" w:rsidRDefault="00911727" w:rsidP="00911727">
      <w:pPr>
        <w:pStyle w:val="BodyTextIndent"/>
        <w:ind w:left="0"/>
        <w:rPr>
          <w:szCs w:val="24"/>
        </w:rPr>
      </w:pPr>
    </w:p>
    <w:p w14:paraId="2F7AA065" w14:textId="77777777" w:rsidR="00911727" w:rsidRPr="00900869" w:rsidRDefault="00911727" w:rsidP="00911727">
      <w:pPr>
        <w:pStyle w:val="BodyTextIndent"/>
        <w:ind w:left="0"/>
        <w:rPr>
          <w:szCs w:val="24"/>
        </w:rPr>
      </w:pPr>
    </w:p>
    <w:p w14:paraId="0E6819E9" w14:textId="77777777" w:rsidR="00911727" w:rsidRPr="00900869" w:rsidRDefault="00911727" w:rsidP="00911727">
      <w:pPr>
        <w:pStyle w:val="BodyTextIndent"/>
        <w:ind w:left="0"/>
        <w:rPr>
          <w:szCs w:val="24"/>
        </w:rPr>
      </w:pPr>
    </w:p>
    <w:p w14:paraId="4AB6C39B"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73D0DFD0" w14:textId="77777777" w:rsidTr="00C00120">
        <w:trPr>
          <w:jc w:val="right"/>
        </w:trPr>
        <w:tc>
          <w:tcPr>
            <w:tcW w:w="2520" w:type="dxa"/>
          </w:tcPr>
          <w:p w14:paraId="607AE17B"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65291328"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7226B81F" w14:textId="77777777" w:rsidTr="00C00120">
        <w:trPr>
          <w:jc w:val="right"/>
        </w:trPr>
        <w:tc>
          <w:tcPr>
            <w:tcW w:w="2520" w:type="dxa"/>
            <w:hideMark/>
          </w:tcPr>
          <w:p w14:paraId="2F271930" w14:textId="6C29EE78" w:rsidR="00911727" w:rsidRPr="00900869" w:rsidRDefault="00911727" w:rsidP="00C00120">
            <w:pPr>
              <w:spacing w:after="12" w:line="266" w:lineRule="auto"/>
              <w:ind w:left="648" w:hanging="10"/>
              <w:jc w:val="center"/>
              <w:rPr>
                <w:b/>
                <w:color w:val="000000"/>
                <w:szCs w:val="24"/>
                <w:lang w:val="ru-RU"/>
              </w:rPr>
            </w:pPr>
          </w:p>
        </w:tc>
        <w:tc>
          <w:tcPr>
            <w:tcW w:w="3318" w:type="dxa"/>
          </w:tcPr>
          <w:p w14:paraId="09FE0C33"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6BCAA2A4" w14:textId="77777777" w:rsidTr="00C00120">
        <w:trPr>
          <w:trHeight w:val="738"/>
          <w:jc w:val="right"/>
        </w:trPr>
        <w:tc>
          <w:tcPr>
            <w:tcW w:w="2520" w:type="dxa"/>
          </w:tcPr>
          <w:p w14:paraId="527274EC"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BFC5EB9" w14:textId="77777777" w:rsidR="00911727" w:rsidRPr="00900869" w:rsidRDefault="00911727" w:rsidP="00C00120">
            <w:pPr>
              <w:spacing w:after="12" w:line="266" w:lineRule="auto"/>
              <w:ind w:left="648" w:hanging="10"/>
              <w:jc w:val="center"/>
              <w:rPr>
                <w:color w:val="000000"/>
                <w:szCs w:val="24"/>
                <w:lang w:val="ru-RU"/>
              </w:rPr>
            </w:pPr>
          </w:p>
        </w:tc>
      </w:tr>
    </w:tbl>
    <w:p w14:paraId="57CE59B3" w14:textId="77777777" w:rsidR="00911727" w:rsidRPr="00900869" w:rsidRDefault="00911727" w:rsidP="00911727">
      <w:pPr>
        <w:rPr>
          <w:color w:val="000000"/>
          <w:szCs w:val="24"/>
        </w:rPr>
      </w:pPr>
    </w:p>
    <w:p w14:paraId="22540611" w14:textId="77777777" w:rsidR="00911727" w:rsidRPr="00900869" w:rsidRDefault="00911727" w:rsidP="00911727">
      <w:pPr>
        <w:pStyle w:val="BodyTextIndent"/>
        <w:ind w:left="0"/>
        <w:rPr>
          <w:szCs w:val="24"/>
        </w:rPr>
      </w:pPr>
    </w:p>
    <w:p w14:paraId="0C796C15" w14:textId="77777777" w:rsidR="00911727" w:rsidRPr="00900869" w:rsidRDefault="00911727" w:rsidP="00911727">
      <w:pPr>
        <w:pStyle w:val="BodyTextIndent"/>
        <w:ind w:left="0"/>
        <w:rPr>
          <w:szCs w:val="24"/>
          <w:lang w:val="en-US"/>
        </w:rPr>
      </w:pPr>
    </w:p>
    <w:p w14:paraId="4FC35A4A" w14:textId="2542DDFB" w:rsidR="009A4DFE" w:rsidRDefault="009A4DFE">
      <w:pPr>
        <w:widowControl/>
        <w:tabs>
          <w:tab w:val="clear" w:pos="1440"/>
        </w:tabs>
        <w:spacing w:after="200" w:line="276" w:lineRule="auto"/>
        <w:jc w:val="left"/>
        <w:rPr>
          <w:b/>
          <w:szCs w:val="24"/>
        </w:rPr>
      </w:pPr>
    </w:p>
    <w:p w14:paraId="146B9F94" w14:textId="77777777" w:rsidR="00911727" w:rsidRPr="001C4D13" w:rsidRDefault="00911727" w:rsidP="00911727">
      <w:pPr>
        <w:pStyle w:val="BodyTextIndent"/>
        <w:ind w:left="0"/>
        <w:jc w:val="center"/>
        <w:rPr>
          <w:b/>
          <w:szCs w:val="24"/>
          <w:lang w:val="en-US"/>
        </w:rPr>
      </w:pPr>
      <w:r>
        <w:rPr>
          <w:b/>
          <w:szCs w:val="24"/>
        </w:rPr>
        <w:t>X</w:t>
      </w:r>
      <w:r>
        <w:rPr>
          <w:b/>
          <w:szCs w:val="24"/>
          <w:lang w:val="en-US"/>
        </w:rPr>
        <w:t>I</w:t>
      </w:r>
      <w:r>
        <w:rPr>
          <w:b/>
          <w:szCs w:val="24"/>
        </w:rPr>
        <w:t>V</w:t>
      </w:r>
    </w:p>
    <w:p w14:paraId="7FD5AA4F" w14:textId="77777777" w:rsidR="00911727" w:rsidRPr="00900869" w:rsidRDefault="00911727" w:rsidP="00911727">
      <w:pPr>
        <w:jc w:val="center"/>
        <w:outlineLvl w:val="0"/>
        <w:rPr>
          <w:b/>
          <w:color w:val="000000"/>
          <w:szCs w:val="24"/>
        </w:rPr>
      </w:pPr>
    </w:p>
    <w:p w14:paraId="42F385B8" w14:textId="77777777" w:rsidR="00EC5313" w:rsidRDefault="00EC5313" w:rsidP="00911727">
      <w:pPr>
        <w:jc w:val="center"/>
        <w:outlineLvl w:val="0"/>
        <w:rPr>
          <w:b/>
          <w:szCs w:val="24"/>
        </w:rPr>
      </w:pPr>
    </w:p>
    <w:p w14:paraId="135DC8C6" w14:textId="77777777" w:rsidR="00911727" w:rsidRPr="00900869" w:rsidRDefault="00911727" w:rsidP="00911727">
      <w:pPr>
        <w:jc w:val="center"/>
        <w:outlineLvl w:val="0"/>
        <w:rPr>
          <w:b/>
          <w:szCs w:val="24"/>
        </w:rPr>
      </w:pPr>
      <w:r w:rsidRPr="00900869">
        <w:rPr>
          <w:b/>
          <w:szCs w:val="24"/>
        </w:rPr>
        <w:t xml:space="preserve">И З Ј А В А </w:t>
      </w:r>
    </w:p>
    <w:p w14:paraId="668E0607" w14:textId="10EF0AE1" w:rsidR="00911727" w:rsidRPr="00900869" w:rsidRDefault="00911727" w:rsidP="00DB4E5C">
      <w:pPr>
        <w:rPr>
          <w:b/>
          <w:i/>
          <w:szCs w:val="24"/>
        </w:rPr>
      </w:pPr>
    </w:p>
    <w:p w14:paraId="718A162D" w14:textId="77777777" w:rsidR="00911727" w:rsidRPr="00900869" w:rsidRDefault="00911727" w:rsidP="00911727">
      <w:pPr>
        <w:rPr>
          <w:szCs w:val="24"/>
        </w:rPr>
      </w:pPr>
      <w:r w:rsidRPr="00900869">
        <w:rPr>
          <w:szCs w:val="24"/>
        </w:rPr>
        <w:tab/>
        <w:t>У поступку јавне набавке, подносим понуду:</w:t>
      </w:r>
    </w:p>
    <w:p w14:paraId="5981C22B" w14:textId="77777777" w:rsidR="00911727" w:rsidRPr="00900869" w:rsidRDefault="00911727" w:rsidP="00911727">
      <w:pPr>
        <w:spacing w:line="360" w:lineRule="auto"/>
        <w:rPr>
          <w:szCs w:val="24"/>
          <w:lang w:val="sr-Latn-CS"/>
        </w:rPr>
      </w:pPr>
    </w:p>
    <w:p w14:paraId="6202D558" w14:textId="77777777" w:rsidR="00911727" w:rsidRPr="00900869" w:rsidRDefault="00911727" w:rsidP="00911727">
      <w:pPr>
        <w:spacing w:line="360" w:lineRule="auto"/>
        <w:outlineLvl w:val="0"/>
        <w:rPr>
          <w:b/>
          <w:szCs w:val="24"/>
        </w:rPr>
      </w:pPr>
      <w:r w:rsidRPr="00900869">
        <w:rPr>
          <w:b/>
          <w:szCs w:val="24"/>
        </w:rPr>
        <w:tab/>
        <w:t>А) самостално</w:t>
      </w:r>
    </w:p>
    <w:p w14:paraId="21BF7620" w14:textId="77777777" w:rsidR="00911727" w:rsidRPr="00900869" w:rsidRDefault="00911727" w:rsidP="00911727">
      <w:pPr>
        <w:spacing w:line="480" w:lineRule="auto"/>
        <w:rPr>
          <w:szCs w:val="24"/>
        </w:rPr>
      </w:pPr>
    </w:p>
    <w:p w14:paraId="49236558"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6DF3B1E4" w14:textId="77777777" w:rsidR="00911727" w:rsidRPr="00900869" w:rsidRDefault="00911727" w:rsidP="00911727">
      <w:pPr>
        <w:spacing w:line="480" w:lineRule="auto"/>
        <w:rPr>
          <w:szCs w:val="24"/>
        </w:rPr>
      </w:pPr>
      <w:r w:rsidRPr="00900869">
        <w:rPr>
          <w:szCs w:val="24"/>
        </w:rPr>
        <w:tab/>
        <w:t>______________________________________________________</w:t>
      </w:r>
    </w:p>
    <w:p w14:paraId="38FC5843" w14:textId="77777777" w:rsidR="00911727" w:rsidRPr="00900869" w:rsidRDefault="00911727" w:rsidP="00911727">
      <w:pPr>
        <w:spacing w:line="480" w:lineRule="auto"/>
        <w:rPr>
          <w:szCs w:val="24"/>
        </w:rPr>
      </w:pPr>
      <w:r w:rsidRPr="00900869">
        <w:rPr>
          <w:szCs w:val="24"/>
        </w:rPr>
        <w:tab/>
        <w:t>______________________________________________________</w:t>
      </w:r>
    </w:p>
    <w:p w14:paraId="43D2D37D" w14:textId="77777777" w:rsidR="00911727" w:rsidRPr="00900869" w:rsidRDefault="00911727" w:rsidP="00911727">
      <w:pPr>
        <w:rPr>
          <w:b/>
          <w:i/>
          <w:szCs w:val="24"/>
        </w:rPr>
      </w:pPr>
    </w:p>
    <w:p w14:paraId="0A083163"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775B67AC" w14:textId="77777777" w:rsidR="00911727" w:rsidRPr="00900869" w:rsidRDefault="00911727" w:rsidP="00911727">
      <w:pPr>
        <w:spacing w:line="360" w:lineRule="auto"/>
        <w:rPr>
          <w:b/>
          <w:szCs w:val="24"/>
          <w:lang w:val="sr-Latn-CS"/>
        </w:rPr>
      </w:pPr>
    </w:p>
    <w:p w14:paraId="08A520FB" w14:textId="77777777" w:rsidR="00911727" w:rsidRPr="00900869" w:rsidRDefault="00911727" w:rsidP="00911727">
      <w:pPr>
        <w:spacing w:line="480" w:lineRule="auto"/>
        <w:rPr>
          <w:szCs w:val="24"/>
        </w:rPr>
      </w:pPr>
      <w:r w:rsidRPr="00900869">
        <w:rPr>
          <w:szCs w:val="24"/>
        </w:rPr>
        <w:tab/>
        <w:t>______________________________________________________</w:t>
      </w:r>
    </w:p>
    <w:p w14:paraId="41EEFB73"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08314272" w14:textId="77777777" w:rsidR="00911727" w:rsidRPr="00900869" w:rsidRDefault="00911727" w:rsidP="00911727">
      <w:pPr>
        <w:rPr>
          <w:szCs w:val="24"/>
        </w:rPr>
      </w:pPr>
      <w:r w:rsidRPr="00900869">
        <w:rPr>
          <w:szCs w:val="24"/>
        </w:rPr>
        <w:tab/>
        <w:t>______________________________________________________</w:t>
      </w:r>
    </w:p>
    <w:p w14:paraId="64CED6D2" w14:textId="77777777" w:rsidR="00911727" w:rsidRPr="00900869" w:rsidRDefault="00911727" w:rsidP="00911727">
      <w:pPr>
        <w:rPr>
          <w:b/>
          <w:i/>
          <w:szCs w:val="24"/>
        </w:rPr>
      </w:pPr>
    </w:p>
    <w:p w14:paraId="6E141419" w14:textId="77777777" w:rsidR="00911727" w:rsidRPr="00900869" w:rsidRDefault="00911727" w:rsidP="00911727">
      <w:pPr>
        <w:rPr>
          <w:szCs w:val="24"/>
        </w:rPr>
      </w:pPr>
      <w:r w:rsidRPr="00900869">
        <w:rPr>
          <w:szCs w:val="24"/>
        </w:rPr>
        <w:tab/>
        <w:t>______________________________________________________</w:t>
      </w:r>
    </w:p>
    <w:p w14:paraId="1353ECCF" w14:textId="77777777" w:rsidR="00911727" w:rsidRPr="00900869" w:rsidRDefault="00911727" w:rsidP="00911727">
      <w:pPr>
        <w:rPr>
          <w:b/>
          <w:i/>
          <w:szCs w:val="24"/>
        </w:rPr>
      </w:pPr>
    </w:p>
    <w:p w14:paraId="15B08011" w14:textId="77777777" w:rsidR="00911727" w:rsidRPr="00900869" w:rsidRDefault="00911727" w:rsidP="00911727">
      <w:pPr>
        <w:rPr>
          <w:szCs w:val="24"/>
        </w:rPr>
      </w:pPr>
      <w:r w:rsidRPr="00900869">
        <w:rPr>
          <w:szCs w:val="24"/>
        </w:rPr>
        <w:t xml:space="preserve">                        ______________________________________________________</w:t>
      </w:r>
    </w:p>
    <w:p w14:paraId="2F2DCEDD" w14:textId="77777777" w:rsidR="00911727" w:rsidRPr="00900869" w:rsidRDefault="00911727" w:rsidP="00911727">
      <w:pPr>
        <w:rPr>
          <w:szCs w:val="24"/>
        </w:rPr>
      </w:pPr>
    </w:p>
    <w:p w14:paraId="0B65C117" w14:textId="77777777" w:rsidR="00911727" w:rsidRPr="00900869" w:rsidRDefault="00911727" w:rsidP="00911727">
      <w:pPr>
        <w:rPr>
          <w:szCs w:val="24"/>
        </w:rPr>
      </w:pPr>
      <w:r w:rsidRPr="00900869">
        <w:rPr>
          <w:szCs w:val="24"/>
        </w:rPr>
        <w:t xml:space="preserve">                        ______________________________________________________</w:t>
      </w:r>
    </w:p>
    <w:p w14:paraId="59AD49CC" w14:textId="77777777" w:rsidR="00911727" w:rsidRPr="00900869" w:rsidRDefault="00911727" w:rsidP="00911727">
      <w:pPr>
        <w:rPr>
          <w:szCs w:val="24"/>
        </w:rPr>
      </w:pPr>
    </w:p>
    <w:p w14:paraId="67F50B05" w14:textId="77777777" w:rsidR="00911727" w:rsidRPr="00900869" w:rsidRDefault="00911727" w:rsidP="00911727">
      <w:pPr>
        <w:rPr>
          <w:szCs w:val="24"/>
        </w:rPr>
      </w:pPr>
      <w:r w:rsidRPr="00900869">
        <w:rPr>
          <w:szCs w:val="24"/>
        </w:rPr>
        <w:t xml:space="preserve">                         ______________________________________________________</w:t>
      </w:r>
    </w:p>
    <w:p w14:paraId="3EB4BEF2" w14:textId="77777777" w:rsidR="00911727" w:rsidRPr="00900869" w:rsidRDefault="00911727" w:rsidP="00911727">
      <w:pPr>
        <w:rPr>
          <w:b/>
          <w:i/>
          <w:szCs w:val="24"/>
        </w:rPr>
      </w:pPr>
    </w:p>
    <w:p w14:paraId="3239CEE9" w14:textId="4C348289" w:rsidR="00911727" w:rsidRPr="00DB4E5C" w:rsidRDefault="00911727" w:rsidP="00DB4E5C">
      <w:pPr>
        <w:jc w:val="center"/>
        <w:rPr>
          <w:b/>
          <w:szCs w:val="24"/>
        </w:rPr>
      </w:pPr>
      <w:r w:rsidRPr="00900869">
        <w:rPr>
          <w:b/>
          <w:szCs w:val="24"/>
        </w:rPr>
        <w:t>(заокружити н</w:t>
      </w:r>
      <w:r w:rsidR="00DB4E5C">
        <w:rPr>
          <w:b/>
          <w:szCs w:val="24"/>
        </w:rPr>
        <w:t>ачин на који се подноси понуда)</w:t>
      </w:r>
    </w:p>
    <w:p w14:paraId="6EC38E7E" w14:textId="77777777" w:rsidR="00911727" w:rsidRPr="00900869" w:rsidRDefault="00911727" w:rsidP="00911727">
      <w:pPr>
        <w:rPr>
          <w:b/>
          <w:i/>
          <w:szCs w:val="24"/>
        </w:rPr>
      </w:pPr>
    </w:p>
    <w:p w14:paraId="5F3E6D6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26B38AD3" w14:textId="77777777" w:rsidTr="00C00120">
        <w:trPr>
          <w:jc w:val="right"/>
        </w:trPr>
        <w:tc>
          <w:tcPr>
            <w:tcW w:w="2520" w:type="dxa"/>
          </w:tcPr>
          <w:p w14:paraId="78F835E0" w14:textId="77777777" w:rsidR="00911727" w:rsidRPr="00900869" w:rsidRDefault="00911727" w:rsidP="00C00120">
            <w:pPr>
              <w:jc w:val="center"/>
              <w:rPr>
                <w:b/>
                <w:szCs w:val="24"/>
              </w:rPr>
            </w:pPr>
          </w:p>
        </w:tc>
        <w:tc>
          <w:tcPr>
            <w:tcW w:w="3318" w:type="dxa"/>
          </w:tcPr>
          <w:p w14:paraId="6537BF52"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1441301A" w14:textId="77777777" w:rsidTr="00C00120">
        <w:trPr>
          <w:jc w:val="right"/>
        </w:trPr>
        <w:tc>
          <w:tcPr>
            <w:tcW w:w="2520" w:type="dxa"/>
          </w:tcPr>
          <w:p w14:paraId="50E198EB" w14:textId="0E847CE5" w:rsidR="00911727" w:rsidRPr="00900869" w:rsidRDefault="00911727" w:rsidP="00C00120">
            <w:pPr>
              <w:jc w:val="center"/>
              <w:rPr>
                <w:b/>
                <w:szCs w:val="24"/>
              </w:rPr>
            </w:pPr>
          </w:p>
        </w:tc>
        <w:tc>
          <w:tcPr>
            <w:tcW w:w="3318" w:type="dxa"/>
          </w:tcPr>
          <w:p w14:paraId="79B44828" w14:textId="77777777" w:rsidR="00911727" w:rsidRPr="00900869" w:rsidRDefault="00911727" w:rsidP="00C00120">
            <w:pPr>
              <w:jc w:val="center"/>
              <w:rPr>
                <w:b/>
                <w:szCs w:val="24"/>
              </w:rPr>
            </w:pPr>
          </w:p>
        </w:tc>
      </w:tr>
      <w:tr w:rsidR="00911727" w:rsidRPr="00900869" w14:paraId="7AED069D" w14:textId="77777777" w:rsidTr="00C00120">
        <w:trPr>
          <w:trHeight w:val="738"/>
          <w:jc w:val="right"/>
        </w:trPr>
        <w:tc>
          <w:tcPr>
            <w:tcW w:w="2520" w:type="dxa"/>
          </w:tcPr>
          <w:p w14:paraId="23DF1BCE" w14:textId="77777777" w:rsidR="00911727" w:rsidRPr="00900869" w:rsidRDefault="00911727" w:rsidP="00C00120">
            <w:pPr>
              <w:jc w:val="center"/>
              <w:rPr>
                <w:szCs w:val="24"/>
              </w:rPr>
            </w:pPr>
          </w:p>
        </w:tc>
        <w:tc>
          <w:tcPr>
            <w:tcW w:w="3318" w:type="dxa"/>
            <w:tcBorders>
              <w:bottom w:val="single" w:sz="4" w:space="0" w:color="auto"/>
            </w:tcBorders>
          </w:tcPr>
          <w:p w14:paraId="413A76D1" w14:textId="77777777" w:rsidR="00911727" w:rsidRPr="00900869" w:rsidRDefault="00911727" w:rsidP="00C00120">
            <w:pPr>
              <w:jc w:val="center"/>
              <w:rPr>
                <w:szCs w:val="24"/>
              </w:rPr>
            </w:pPr>
          </w:p>
        </w:tc>
      </w:tr>
    </w:tbl>
    <w:p w14:paraId="7223BB4E" w14:textId="4095FD4A"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5FD58C5B" w14:textId="77777777" w:rsidR="00911727" w:rsidRPr="00255F99"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1E7663FD" w14:textId="77777777" w:rsidR="00911727" w:rsidRPr="00255F99" w:rsidRDefault="00911727" w:rsidP="00911727">
      <w:pPr>
        <w:rPr>
          <w:b/>
          <w:bCs/>
          <w:iCs/>
          <w:szCs w:val="24"/>
        </w:rPr>
      </w:pPr>
    </w:p>
    <w:p w14:paraId="3EE6AE16" w14:textId="32804D38" w:rsidR="00911727" w:rsidRPr="007948EF" w:rsidRDefault="00911727" w:rsidP="00F2147D">
      <w:pPr>
        <w:tabs>
          <w:tab w:val="clear" w:pos="1440"/>
          <w:tab w:val="left" w:pos="0"/>
        </w:tabs>
        <w:jc w:val="center"/>
        <w:rPr>
          <w:szCs w:val="24"/>
        </w:rPr>
      </w:pPr>
      <w:r w:rsidRPr="00255F99">
        <w:rPr>
          <w:iCs/>
          <w:szCs w:val="24"/>
        </w:rPr>
        <w:t>Понуда бр ________________ од _____</w:t>
      </w:r>
      <w:r>
        <w:rPr>
          <w:iCs/>
          <w:szCs w:val="24"/>
        </w:rPr>
        <w:t>_____________ за јавну набавку</w:t>
      </w:r>
      <w:r>
        <w:rPr>
          <w:iCs/>
          <w:szCs w:val="24"/>
          <w:lang w:val="en-US"/>
        </w:rPr>
        <w:t xml:space="preserve"> </w:t>
      </w:r>
      <w:r w:rsidR="003F5C6A">
        <w:rPr>
          <w:iCs/>
          <w:szCs w:val="24"/>
        </w:rPr>
        <w:t>услуге</w:t>
      </w:r>
      <w:r w:rsidR="000B4BE6">
        <w:rPr>
          <w:iCs/>
          <w:szCs w:val="24"/>
        </w:rPr>
        <w:t xml:space="preserve"> -</w:t>
      </w:r>
      <w:r w:rsidR="003F5C6A">
        <w:rPr>
          <w:iCs/>
          <w:szCs w:val="24"/>
        </w:rPr>
        <w:t xml:space="preserve">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2C6443">
        <w:rPr>
          <w:color w:val="000000"/>
          <w:szCs w:val="22"/>
        </w:rPr>
        <w:t>ц</w:t>
      </w:r>
      <w:r w:rsidR="000B4BE6">
        <w:rPr>
          <w:color w:val="000000"/>
          <w:szCs w:val="22"/>
        </w:rPr>
        <w:t>-Љиг, на основу достављених доказа извођача</w:t>
      </w:r>
      <w:r w:rsidRPr="000B1183">
        <w:rPr>
          <w:szCs w:val="24"/>
        </w:rPr>
        <w:t>,</w:t>
      </w:r>
      <w:r>
        <w:rPr>
          <w:szCs w:val="24"/>
        </w:rPr>
        <w:t xml:space="preserve"> </w:t>
      </w:r>
      <w:r>
        <w:rPr>
          <w:iCs/>
          <w:szCs w:val="24"/>
        </w:rPr>
        <w:t xml:space="preserve">ЈН број </w:t>
      </w:r>
      <w:r w:rsidR="00DB4E5C">
        <w:rPr>
          <w:iCs/>
          <w:szCs w:val="24"/>
        </w:rPr>
        <w:t>28</w:t>
      </w:r>
      <w:r w:rsidR="00EA3411">
        <w:rPr>
          <w:iCs/>
          <w:szCs w:val="24"/>
        </w:rPr>
        <w:t>/</w:t>
      </w:r>
      <w:r w:rsidR="002C6443">
        <w:rPr>
          <w:iCs/>
          <w:szCs w:val="24"/>
          <w:lang w:val="en-US"/>
        </w:rPr>
        <w:t>2019</w:t>
      </w:r>
    </w:p>
    <w:p w14:paraId="32B15F47" w14:textId="77777777" w:rsidR="00696F05" w:rsidRPr="00255F99" w:rsidRDefault="00696F05" w:rsidP="00F2147D">
      <w:pPr>
        <w:jc w:val="center"/>
        <w:rPr>
          <w:i/>
          <w:iCs/>
          <w:szCs w:val="24"/>
        </w:rPr>
      </w:pPr>
    </w:p>
    <w:p w14:paraId="59A1061A" w14:textId="77777777" w:rsidR="00911727" w:rsidRPr="00696F05" w:rsidRDefault="00911727" w:rsidP="007F087E">
      <w:pPr>
        <w:pStyle w:val="ListParagraph"/>
        <w:numPr>
          <w:ilvl w:val="0"/>
          <w:numId w:val="8"/>
        </w:numPr>
        <w:rPr>
          <w:b/>
          <w:bCs/>
          <w:iCs/>
        </w:rPr>
      </w:pPr>
      <w:r w:rsidRPr="00696F05">
        <w:rPr>
          <w:b/>
          <w:bCs/>
          <w:iCs/>
        </w:rPr>
        <w:t>ОПШТИ ПОДАЦИ О ПОНУЂАЧУ</w:t>
      </w:r>
    </w:p>
    <w:p w14:paraId="1173EF16"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0DCF8816" w14:textId="77777777" w:rsidTr="00C00120">
        <w:tc>
          <w:tcPr>
            <w:tcW w:w="4621" w:type="dxa"/>
            <w:tcBorders>
              <w:top w:val="single" w:sz="4" w:space="0" w:color="000000"/>
              <w:left w:val="single" w:sz="4" w:space="0" w:color="000000"/>
              <w:bottom w:val="single" w:sz="4" w:space="0" w:color="000000"/>
              <w:right w:val="nil"/>
            </w:tcBorders>
          </w:tcPr>
          <w:p w14:paraId="27A7D817"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D19AD90"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D246AE5" w14:textId="77777777" w:rsidR="00911727" w:rsidRPr="00255F99" w:rsidRDefault="00911727" w:rsidP="00C00120">
            <w:pPr>
              <w:snapToGrid w:val="0"/>
              <w:rPr>
                <w:rFonts w:eastAsia="Arial Unicode MS"/>
                <w:b/>
                <w:bCs/>
                <w:iCs/>
                <w:color w:val="000000"/>
                <w:kern w:val="2"/>
                <w:szCs w:val="24"/>
                <w:lang w:eastAsia="ar-SA"/>
              </w:rPr>
            </w:pPr>
          </w:p>
          <w:p w14:paraId="49259727" w14:textId="77777777" w:rsidR="00911727" w:rsidRPr="00255F99" w:rsidRDefault="00911727" w:rsidP="00C00120">
            <w:pPr>
              <w:rPr>
                <w:b/>
                <w:bCs/>
                <w:iCs/>
                <w:szCs w:val="24"/>
              </w:rPr>
            </w:pPr>
          </w:p>
          <w:p w14:paraId="42248357"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11D989B2" w14:textId="77777777" w:rsidTr="00C00120">
        <w:tc>
          <w:tcPr>
            <w:tcW w:w="4621" w:type="dxa"/>
            <w:tcBorders>
              <w:top w:val="single" w:sz="4" w:space="0" w:color="000000"/>
              <w:left w:val="single" w:sz="4" w:space="0" w:color="000000"/>
              <w:bottom w:val="single" w:sz="4" w:space="0" w:color="000000"/>
              <w:right w:val="nil"/>
            </w:tcBorders>
          </w:tcPr>
          <w:p w14:paraId="6DA4618C"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563F227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4F1AB4CE" w14:textId="77777777" w:rsidR="00911727" w:rsidRPr="00255F99" w:rsidRDefault="00911727" w:rsidP="00C00120">
            <w:pPr>
              <w:snapToGrid w:val="0"/>
              <w:rPr>
                <w:rFonts w:eastAsia="Arial Unicode MS"/>
                <w:b/>
                <w:bCs/>
                <w:iCs/>
                <w:color w:val="000000"/>
                <w:kern w:val="2"/>
                <w:szCs w:val="24"/>
                <w:lang w:eastAsia="ar-SA"/>
              </w:rPr>
            </w:pPr>
          </w:p>
          <w:p w14:paraId="4E9720CC" w14:textId="77777777" w:rsidR="00911727" w:rsidRPr="00255F99" w:rsidRDefault="00911727" w:rsidP="00C00120">
            <w:pPr>
              <w:rPr>
                <w:b/>
                <w:bCs/>
                <w:iCs/>
                <w:szCs w:val="24"/>
              </w:rPr>
            </w:pPr>
          </w:p>
          <w:p w14:paraId="16D20369"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0260241C" w14:textId="77777777" w:rsidTr="00C00120">
        <w:tc>
          <w:tcPr>
            <w:tcW w:w="4621" w:type="dxa"/>
            <w:tcBorders>
              <w:top w:val="single" w:sz="4" w:space="0" w:color="000000"/>
              <w:left w:val="single" w:sz="4" w:space="0" w:color="000000"/>
              <w:bottom w:val="single" w:sz="4" w:space="0" w:color="000000"/>
              <w:right w:val="nil"/>
            </w:tcBorders>
          </w:tcPr>
          <w:p w14:paraId="61842E21"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26EA983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10DEED06" w14:textId="77777777" w:rsidR="00911727" w:rsidRPr="00255F99" w:rsidRDefault="00911727" w:rsidP="00C00120">
            <w:pPr>
              <w:snapToGrid w:val="0"/>
              <w:rPr>
                <w:rFonts w:eastAsia="Arial Unicode MS"/>
                <w:b/>
                <w:bCs/>
                <w:iCs/>
                <w:color w:val="000000"/>
                <w:kern w:val="2"/>
                <w:szCs w:val="24"/>
                <w:lang w:eastAsia="ar-SA"/>
              </w:rPr>
            </w:pPr>
          </w:p>
          <w:p w14:paraId="5337ADA2" w14:textId="77777777" w:rsidR="00911727" w:rsidRPr="00255F99" w:rsidRDefault="00911727" w:rsidP="00C00120">
            <w:pPr>
              <w:rPr>
                <w:b/>
                <w:bCs/>
                <w:iCs/>
                <w:szCs w:val="24"/>
              </w:rPr>
            </w:pPr>
          </w:p>
          <w:p w14:paraId="1A0D115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0BB8289B" w14:textId="77777777" w:rsidTr="00C00120">
        <w:tc>
          <w:tcPr>
            <w:tcW w:w="4621" w:type="dxa"/>
            <w:tcBorders>
              <w:top w:val="single" w:sz="4" w:space="0" w:color="000000"/>
              <w:left w:val="single" w:sz="4" w:space="0" w:color="000000"/>
              <w:bottom w:val="single" w:sz="4" w:space="0" w:color="000000"/>
              <w:right w:val="nil"/>
            </w:tcBorders>
          </w:tcPr>
          <w:p w14:paraId="3D55FB4C"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26966423"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28C4ECE"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7B11BF3A" w14:textId="77777777" w:rsidTr="00C00120">
        <w:tc>
          <w:tcPr>
            <w:tcW w:w="4621" w:type="dxa"/>
            <w:tcBorders>
              <w:top w:val="single" w:sz="4" w:space="0" w:color="000000"/>
              <w:left w:val="single" w:sz="4" w:space="0" w:color="000000"/>
              <w:bottom w:val="single" w:sz="4" w:space="0" w:color="000000"/>
              <w:right w:val="nil"/>
            </w:tcBorders>
          </w:tcPr>
          <w:p w14:paraId="32FA67D9"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4B6EC9B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43E7D06" w14:textId="77777777" w:rsidR="00911727" w:rsidRPr="00255F99" w:rsidRDefault="00911727" w:rsidP="00C00120">
            <w:pPr>
              <w:snapToGrid w:val="0"/>
              <w:rPr>
                <w:rFonts w:eastAsia="Arial Unicode MS"/>
                <w:b/>
                <w:bCs/>
                <w:iCs/>
                <w:color w:val="000000"/>
                <w:kern w:val="2"/>
                <w:szCs w:val="24"/>
                <w:lang w:eastAsia="ar-SA"/>
              </w:rPr>
            </w:pPr>
          </w:p>
          <w:p w14:paraId="1C4F4AD0" w14:textId="77777777" w:rsidR="00911727" w:rsidRPr="00255F99" w:rsidRDefault="00911727" w:rsidP="00C00120">
            <w:pPr>
              <w:rPr>
                <w:b/>
                <w:bCs/>
                <w:iCs/>
                <w:szCs w:val="24"/>
              </w:rPr>
            </w:pPr>
          </w:p>
          <w:p w14:paraId="28F5DC50"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611F6EF7" w14:textId="77777777" w:rsidTr="00C00120">
        <w:tc>
          <w:tcPr>
            <w:tcW w:w="4621" w:type="dxa"/>
            <w:tcBorders>
              <w:top w:val="single" w:sz="4" w:space="0" w:color="000000"/>
              <w:left w:val="single" w:sz="4" w:space="0" w:color="000000"/>
              <w:bottom w:val="single" w:sz="4" w:space="0" w:color="000000"/>
              <w:right w:val="nil"/>
            </w:tcBorders>
          </w:tcPr>
          <w:p w14:paraId="72E20FED"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589DAA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497081E"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5DF473E4" w14:textId="77777777" w:rsidTr="00C00120">
        <w:tc>
          <w:tcPr>
            <w:tcW w:w="4621" w:type="dxa"/>
            <w:tcBorders>
              <w:top w:val="single" w:sz="4" w:space="0" w:color="000000"/>
              <w:left w:val="single" w:sz="4" w:space="0" w:color="000000"/>
              <w:bottom w:val="single" w:sz="4" w:space="0" w:color="000000"/>
              <w:right w:val="nil"/>
            </w:tcBorders>
          </w:tcPr>
          <w:p w14:paraId="0DF0F48B"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6FE220CE"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1117466" w14:textId="77777777" w:rsidR="00911727" w:rsidRPr="00255F99" w:rsidRDefault="00911727" w:rsidP="00C00120">
            <w:pPr>
              <w:snapToGrid w:val="0"/>
              <w:rPr>
                <w:rFonts w:eastAsia="Arial Unicode MS"/>
                <w:b/>
                <w:bCs/>
                <w:iCs/>
                <w:color w:val="000000"/>
                <w:kern w:val="2"/>
                <w:szCs w:val="24"/>
                <w:lang w:eastAsia="ar-SA"/>
              </w:rPr>
            </w:pPr>
          </w:p>
          <w:p w14:paraId="25AB46BF" w14:textId="77777777" w:rsidR="00911727" w:rsidRPr="00255F99" w:rsidRDefault="00911727" w:rsidP="00C00120">
            <w:pPr>
              <w:rPr>
                <w:b/>
                <w:bCs/>
                <w:iCs/>
                <w:szCs w:val="24"/>
              </w:rPr>
            </w:pPr>
          </w:p>
          <w:p w14:paraId="36C5D11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53E4F58" w14:textId="77777777" w:rsidTr="00C00120">
        <w:tc>
          <w:tcPr>
            <w:tcW w:w="4621" w:type="dxa"/>
            <w:tcBorders>
              <w:top w:val="single" w:sz="4" w:space="0" w:color="000000"/>
              <w:left w:val="single" w:sz="4" w:space="0" w:color="000000"/>
              <w:bottom w:val="single" w:sz="4" w:space="0" w:color="000000"/>
              <w:right w:val="nil"/>
            </w:tcBorders>
          </w:tcPr>
          <w:p w14:paraId="060EE5AC"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048DA3EC" w14:textId="77777777" w:rsidR="00911727" w:rsidRPr="00255F99" w:rsidRDefault="00911727" w:rsidP="00C00120">
            <w:pPr>
              <w:snapToGrid w:val="0"/>
              <w:rPr>
                <w:rFonts w:eastAsia="Arial Unicode MS"/>
                <w:b/>
                <w:bCs/>
                <w:iCs/>
                <w:color w:val="000000"/>
                <w:kern w:val="2"/>
                <w:szCs w:val="24"/>
                <w:lang w:eastAsia="ar-SA"/>
              </w:rPr>
            </w:pPr>
          </w:p>
          <w:p w14:paraId="48D63D32" w14:textId="77777777" w:rsidR="00911727" w:rsidRPr="00255F99" w:rsidRDefault="00911727" w:rsidP="00C00120">
            <w:pPr>
              <w:rPr>
                <w:b/>
                <w:bCs/>
                <w:iCs/>
                <w:szCs w:val="24"/>
              </w:rPr>
            </w:pPr>
          </w:p>
          <w:p w14:paraId="5DF684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129CA1B" w14:textId="77777777" w:rsidTr="00C00120">
        <w:tc>
          <w:tcPr>
            <w:tcW w:w="4621" w:type="dxa"/>
            <w:tcBorders>
              <w:top w:val="single" w:sz="4" w:space="0" w:color="000000"/>
              <w:left w:val="single" w:sz="4" w:space="0" w:color="000000"/>
              <w:bottom w:val="single" w:sz="4" w:space="0" w:color="000000"/>
              <w:right w:val="nil"/>
            </w:tcBorders>
          </w:tcPr>
          <w:p w14:paraId="5276C6D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1B7518B"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60C00BC0" w14:textId="77777777" w:rsidR="00911727" w:rsidRPr="00255F99" w:rsidRDefault="00911727" w:rsidP="00C00120">
            <w:pPr>
              <w:snapToGrid w:val="0"/>
              <w:rPr>
                <w:rFonts w:eastAsia="Arial Unicode MS"/>
                <w:b/>
                <w:bCs/>
                <w:iCs/>
                <w:color w:val="000000"/>
                <w:kern w:val="2"/>
                <w:szCs w:val="24"/>
                <w:lang w:val="ru-RU" w:eastAsia="ar-SA"/>
              </w:rPr>
            </w:pPr>
          </w:p>
          <w:p w14:paraId="428F9ED0" w14:textId="77777777" w:rsidR="00911727" w:rsidRPr="00255F99" w:rsidRDefault="00911727" w:rsidP="00C00120">
            <w:pPr>
              <w:rPr>
                <w:b/>
                <w:bCs/>
                <w:iCs/>
                <w:szCs w:val="24"/>
                <w:lang w:val="ru-RU"/>
              </w:rPr>
            </w:pPr>
          </w:p>
          <w:p w14:paraId="1ACC782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7D57CF8F" w14:textId="77777777" w:rsidTr="00C00120">
        <w:tc>
          <w:tcPr>
            <w:tcW w:w="4621" w:type="dxa"/>
            <w:tcBorders>
              <w:top w:val="single" w:sz="4" w:space="0" w:color="000000"/>
              <w:left w:val="single" w:sz="4" w:space="0" w:color="000000"/>
              <w:bottom w:val="single" w:sz="4" w:space="0" w:color="000000"/>
              <w:right w:val="nil"/>
            </w:tcBorders>
          </w:tcPr>
          <w:p w14:paraId="2B3B3D29"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1AA60F16" w14:textId="77777777" w:rsidR="00911727" w:rsidRPr="00255F99" w:rsidRDefault="00911727" w:rsidP="00C00120">
            <w:pPr>
              <w:snapToGrid w:val="0"/>
              <w:ind w:firstLine="708"/>
              <w:rPr>
                <w:rFonts w:eastAsia="Arial Unicode MS"/>
                <w:b/>
                <w:bCs/>
                <w:iCs/>
                <w:color w:val="000000"/>
                <w:kern w:val="2"/>
                <w:szCs w:val="24"/>
                <w:lang w:val="ru-RU" w:eastAsia="ar-SA"/>
              </w:rPr>
            </w:pPr>
          </w:p>
          <w:p w14:paraId="6F9D7384" w14:textId="77777777" w:rsidR="00911727" w:rsidRPr="00255F99" w:rsidRDefault="00911727" w:rsidP="00C00120">
            <w:pPr>
              <w:ind w:firstLine="708"/>
              <w:rPr>
                <w:b/>
                <w:bCs/>
                <w:iCs/>
                <w:szCs w:val="24"/>
                <w:lang w:val="ru-RU"/>
              </w:rPr>
            </w:pPr>
          </w:p>
          <w:p w14:paraId="06657575"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0ABFCB10" w14:textId="77777777" w:rsidR="005152B1" w:rsidRDefault="005152B1" w:rsidP="00911727">
      <w:pPr>
        <w:rPr>
          <w:rFonts w:eastAsia="TimesNewRomanPSMT"/>
          <w:b/>
          <w:bCs/>
          <w:iCs/>
          <w:szCs w:val="24"/>
        </w:rPr>
      </w:pPr>
    </w:p>
    <w:p w14:paraId="34470E95" w14:textId="0AD135AF" w:rsidR="005152B1" w:rsidRDefault="005152B1" w:rsidP="00911727">
      <w:pPr>
        <w:rPr>
          <w:rFonts w:eastAsia="TimesNewRomanPSMT"/>
          <w:b/>
          <w:bCs/>
          <w:iCs/>
          <w:szCs w:val="24"/>
        </w:rPr>
      </w:pPr>
    </w:p>
    <w:p w14:paraId="17054282" w14:textId="6669041B" w:rsidR="00465D7F" w:rsidRDefault="00465D7F" w:rsidP="00911727">
      <w:pPr>
        <w:rPr>
          <w:rFonts w:eastAsia="TimesNewRomanPSMT"/>
          <w:b/>
          <w:bCs/>
          <w:iCs/>
          <w:szCs w:val="24"/>
        </w:rPr>
      </w:pPr>
    </w:p>
    <w:p w14:paraId="65CF706D" w14:textId="49B088FC" w:rsidR="00465D7F" w:rsidRDefault="00465D7F" w:rsidP="00911727">
      <w:pPr>
        <w:rPr>
          <w:rFonts w:eastAsia="TimesNewRomanPSMT"/>
          <w:b/>
          <w:bCs/>
          <w:iCs/>
          <w:szCs w:val="24"/>
        </w:rPr>
      </w:pPr>
    </w:p>
    <w:p w14:paraId="14840E9B" w14:textId="77777777" w:rsidR="00465D7F" w:rsidRDefault="00465D7F" w:rsidP="00911727">
      <w:pPr>
        <w:rPr>
          <w:rFonts w:eastAsia="TimesNewRomanPSMT"/>
          <w:b/>
          <w:bCs/>
          <w:iCs/>
          <w:szCs w:val="24"/>
        </w:rPr>
      </w:pPr>
    </w:p>
    <w:p w14:paraId="2CC29AC9" w14:textId="6CD7F7B7" w:rsidR="00911727" w:rsidRPr="00DD68D4" w:rsidRDefault="00911727" w:rsidP="00911727">
      <w:pPr>
        <w:rPr>
          <w:szCs w:val="24"/>
        </w:rPr>
      </w:pPr>
      <w:r w:rsidRPr="00DD68D4">
        <w:rPr>
          <w:rFonts w:eastAsia="TimesNewRomanPSMT"/>
          <w:b/>
          <w:bCs/>
          <w:iCs/>
          <w:szCs w:val="24"/>
        </w:rPr>
        <w:lastRenderedPageBreak/>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2F3C0B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0B8D1FC" w14:textId="77777777" w:rsidR="00911727" w:rsidRPr="00255F99" w:rsidRDefault="00911727" w:rsidP="00C00120">
            <w:pPr>
              <w:snapToGrid w:val="0"/>
              <w:jc w:val="center"/>
              <w:rPr>
                <w:rFonts w:eastAsia="Arial Unicode MS"/>
                <w:color w:val="000000"/>
                <w:kern w:val="2"/>
                <w:szCs w:val="24"/>
                <w:lang w:eastAsia="ar-SA"/>
              </w:rPr>
            </w:pPr>
          </w:p>
          <w:p w14:paraId="0D5C768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2DF02DBD"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2DA1AE94" w14:textId="77777777" w:rsidR="00911727" w:rsidRPr="00255F99" w:rsidRDefault="00911727" w:rsidP="00C00120">
            <w:pPr>
              <w:snapToGrid w:val="0"/>
              <w:jc w:val="center"/>
              <w:rPr>
                <w:rFonts w:eastAsia="TimesNewRomanPSMT"/>
                <w:b/>
                <w:bCs/>
                <w:color w:val="000000"/>
                <w:kern w:val="2"/>
                <w:szCs w:val="24"/>
                <w:lang w:eastAsia="ar-SA"/>
              </w:rPr>
            </w:pPr>
          </w:p>
          <w:p w14:paraId="2EB341CD"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5A8213E7"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2178473" w14:textId="77777777" w:rsidR="00911727" w:rsidRPr="00255F99" w:rsidRDefault="00911727" w:rsidP="00C00120">
            <w:pPr>
              <w:snapToGrid w:val="0"/>
              <w:jc w:val="center"/>
              <w:rPr>
                <w:rFonts w:eastAsia="TimesNewRomanPSMT"/>
                <w:b/>
                <w:bCs/>
                <w:color w:val="000000"/>
                <w:kern w:val="2"/>
                <w:szCs w:val="24"/>
                <w:lang w:eastAsia="ar-SA"/>
              </w:rPr>
            </w:pPr>
          </w:p>
          <w:p w14:paraId="0B4112FC"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4B427443" w14:textId="7D1CC0ED" w:rsidR="00911727" w:rsidRDefault="00911727" w:rsidP="00911727">
      <w:pPr>
        <w:rPr>
          <w:iCs/>
          <w:szCs w:val="24"/>
          <w:lang w:val="ru-RU"/>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3223563" w14:textId="77777777" w:rsidR="006F3E95" w:rsidRPr="00255F99" w:rsidRDefault="006F3E95" w:rsidP="00911727">
      <w:pPr>
        <w:rPr>
          <w:rFonts w:eastAsia="TimesNewRomanPSMT"/>
          <w:bCs/>
          <w:color w:val="000000"/>
          <w:kern w:val="2"/>
          <w:szCs w:val="24"/>
          <w:lang w:eastAsia="ar-SA"/>
        </w:rPr>
      </w:pPr>
    </w:p>
    <w:p w14:paraId="4F730508"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tbl>
      <w:tblPr>
        <w:tblW w:w="0" w:type="auto"/>
        <w:tblInd w:w="-20" w:type="dxa"/>
        <w:tblLayout w:type="fixed"/>
        <w:tblLook w:val="04A0" w:firstRow="1" w:lastRow="0" w:firstColumn="1" w:lastColumn="0" w:noHBand="0" w:noVBand="1"/>
      </w:tblPr>
      <w:tblGrid>
        <w:gridCol w:w="465"/>
        <w:gridCol w:w="4224"/>
        <w:gridCol w:w="4603"/>
      </w:tblGrid>
      <w:tr w:rsidR="00911727" w:rsidRPr="00255F99" w14:paraId="0253AC6A"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0CF48F96" w14:textId="58F63C4F" w:rsidR="00911727" w:rsidRPr="00255F99" w:rsidRDefault="00911727" w:rsidP="00C00120">
            <w:pPr>
              <w:snapToGrid w:val="0"/>
              <w:rPr>
                <w:rFonts w:eastAsia="Arial Unicode MS"/>
                <w:color w:val="000000"/>
                <w:kern w:val="2"/>
                <w:szCs w:val="24"/>
                <w:lang w:eastAsia="ar-SA"/>
              </w:rPr>
            </w:pPr>
            <w:r w:rsidRPr="00255F99">
              <w:rPr>
                <w:rFonts w:eastAsia="TimesNewRomanPSMT"/>
                <w:b/>
                <w:bCs/>
                <w:szCs w:val="24"/>
              </w:rPr>
              <w:tab/>
            </w:r>
          </w:p>
          <w:p w14:paraId="1D352BFC"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24" w:type="dxa"/>
            <w:tcBorders>
              <w:top w:val="single" w:sz="4" w:space="0" w:color="000000"/>
              <w:left w:val="single" w:sz="4" w:space="0" w:color="000000"/>
              <w:bottom w:val="single" w:sz="4" w:space="0" w:color="000000"/>
              <w:right w:val="nil"/>
            </w:tcBorders>
          </w:tcPr>
          <w:p w14:paraId="1BE528C2" w14:textId="77777777" w:rsidR="00911727" w:rsidRPr="00255F99" w:rsidRDefault="00911727" w:rsidP="00C00120">
            <w:pPr>
              <w:snapToGrid w:val="0"/>
              <w:rPr>
                <w:rFonts w:eastAsia="TimesNewRomanPSMT"/>
                <w:bCs/>
                <w:color w:val="000000"/>
                <w:kern w:val="2"/>
                <w:szCs w:val="24"/>
                <w:lang w:eastAsia="ar-SA"/>
              </w:rPr>
            </w:pPr>
          </w:p>
          <w:p w14:paraId="4159558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603" w:type="dxa"/>
            <w:tcBorders>
              <w:top w:val="single" w:sz="4" w:space="0" w:color="000000"/>
              <w:left w:val="single" w:sz="4" w:space="0" w:color="000000"/>
              <w:bottom w:val="single" w:sz="4" w:space="0" w:color="000000"/>
              <w:right w:val="single" w:sz="4" w:space="0" w:color="000000"/>
            </w:tcBorders>
          </w:tcPr>
          <w:p w14:paraId="1B32AE4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7FC6295"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5F0A05D8" w14:textId="77777777" w:rsidR="00911727" w:rsidRPr="00255F99" w:rsidRDefault="00911727" w:rsidP="00C00120">
            <w:pPr>
              <w:snapToGrid w:val="0"/>
              <w:rPr>
                <w:rFonts w:eastAsia="TimesNewRomanPSMT"/>
                <w:bCs/>
                <w:color w:val="000000"/>
                <w:kern w:val="2"/>
                <w:szCs w:val="24"/>
                <w:lang w:eastAsia="ar-SA"/>
              </w:rPr>
            </w:pPr>
          </w:p>
          <w:p w14:paraId="1E8F172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7278CC72" w14:textId="77777777" w:rsidR="00911727" w:rsidRPr="00255F99" w:rsidRDefault="00911727" w:rsidP="00C00120">
            <w:pPr>
              <w:snapToGrid w:val="0"/>
              <w:rPr>
                <w:rFonts w:eastAsia="TimesNewRomanPSMT"/>
                <w:bCs/>
                <w:color w:val="000000"/>
                <w:kern w:val="2"/>
                <w:szCs w:val="24"/>
                <w:lang w:eastAsia="ar-SA"/>
              </w:rPr>
            </w:pPr>
          </w:p>
          <w:p w14:paraId="1F482CF9"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603" w:type="dxa"/>
            <w:tcBorders>
              <w:top w:val="single" w:sz="4" w:space="0" w:color="000000"/>
              <w:left w:val="single" w:sz="4" w:space="0" w:color="000000"/>
              <w:bottom w:val="single" w:sz="4" w:space="0" w:color="000000"/>
              <w:right w:val="single" w:sz="4" w:space="0" w:color="000000"/>
            </w:tcBorders>
          </w:tcPr>
          <w:p w14:paraId="2EF2142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913B824"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485EA101" w14:textId="77777777" w:rsidR="00911727" w:rsidRPr="00255F99" w:rsidRDefault="00911727" w:rsidP="00C00120">
            <w:pPr>
              <w:snapToGrid w:val="0"/>
              <w:rPr>
                <w:rFonts w:eastAsia="TimesNewRomanPSMT"/>
                <w:bCs/>
                <w:color w:val="000000"/>
                <w:kern w:val="2"/>
                <w:szCs w:val="24"/>
                <w:lang w:eastAsia="ar-SA"/>
              </w:rPr>
            </w:pPr>
          </w:p>
          <w:p w14:paraId="71538A0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2CE28F73" w14:textId="77777777" w:rsidR="00911727" w:rsidRPr="00255F99" w:rsidRDefault="00911727" w:rsidP="00C00120">
            <w:pPr>
              <w:snapToGrid w:val="0"/>
              <w:rPr>
                <w:rFonts w:eastAsia="TimesNewRomanPSMT"/>
                <w:bCs/>
                <w:color w:val="000000"/>
                <w:kern w:val="2"/>
                <w:szCs w:val="24"/>
                <w:lang w:eastAsia="ar-SA"/>
              </w:rPr>
            </w:pPr>
          </w:p>
          <w:p w14:paraId="0AA5FA1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tcPr>
          <w:p w14:paraId="1C77C02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2435B03"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448C0F59" w14:textId="77777777" w:rsidR="00911727" w:rsidRPr="00255F99" w:rsidRDefault="00911727" w:rsidP="00C00120">
            <w:pPr>
              <w:snapToGrid w:val="0"/>
              <w:rPr>
                <w:rFonts w:eastAsia="TimesNewRomanPSMT"/>
                <w:bCs/>
                <w:color w:val="000000"/>
                <w:kern w:val="2"/>
                <w:szCs w:val="24"/>
                <w:lang w:eastAsia="ar-SA"/>
              </w:rPr>
            </w:pPr>
          </w:p>
          <w:p w14:paraId="4C35B41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434B436E" w14:textId="77777777" w:rsidR="00911727" w:rsidRPr="00255F99" w:rsidRDefault="00911727" w:rsidP="00C00120">
            <w:pPr>
              <w:snapToGrid w:val="0"/>
              <w:rPr>
                <w:rFonts w:eastAsia="TimesNewRomanPSMT"/>
                <w:bCs/>
                <w:color w:val="000000"/>
                <w:kern w:val="2"/>
                <w:szCs w:val="24"/>
                <w:lang w:eastAsia="ar-SA"/>
              </w:rPr>
            </w:pPr>
          </w:p>
          <w:p w14:paraId="3966A1B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tcPr>
          <w:p w14:paraId="3156994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51FA49B" w14:textId="77777777" w:rsidTr="00465D7F">
        <w:trPr>
          <w:trHeight w:val="489"/>
        </w:trPr>
        <w:tc>
          <w:tcPr>
            <w:tcW w:w="465" w:type="dxa"/>
            <w:tcBorders>
              <w:top w:val="single" w:sz="4" w:space="0" w:color="000000"/>
              <w:left w:val="single" w:sz="4" w:space="0" w:color="000000"/>
              <w:bottom w:val="single" w:sz="4" w:space="0" w:color="000000"/>
              <w:right w:val="nil"/>
            </w:tcBorders>
          </w:tcPr>
          <w:p w14:paraId="4D076598"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2FD15A73" w14:textId="77777777" w:rsidR="00911727" w:rsidRPr="00255F99" w:rsidRDefault="00911727" w:rsidP="00C00120">
            <w:pPr>
              <w:snapToGrid w:val="0"/>
              <w:rPr>
                <w:rFonts w:eastAsia="TimesNewRomanPSMT"/>
                <w:bCs/>
                <w:color w:val="000000"/>
                <w:kern w:val="2"/>
                <w:szCs w:val="24"/>
                <w:lang w:eastAsia="ar-SA"/>
              </w:rPr>
            </w:pPr>
          </w:p>
          <w:p w14:paraId="0D87CC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tcPr>
          <w:p w14:paraId="2DC2616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B5464FE" w14:textId="77777777" w:rsidTr="00465D7F">
        <w:trPr>
          <w:trHeight w:val="752"/>
        </w:trPr>
        <w:tc>
          <w:tcPr>
            <w:tcW w:w="465" w:type="dxa"/>
            <w:tcBorders>
              <w:top w:val="single" w:sz="4" w:space="0" w:color="000000"/>
              <w:left w:val="single" w:sz="4" w:space="0" w:color="000000"/>
              <w:bottom w:val="single" w:sz="4" w:space="0" w:color="000000"/>
              <w:right w:val="nil"/>
            </w:tcBorders>
          </w:tcPr>
          <w:p w14:paraId="79FA8F45"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1C57366A" w14:textId="77777777" w:rsidR="00911727" w:rsidRPr="00255F99" w:rsidRDefault="00911727" w:rsidP="00C00120">
            <w:pPr>
              <w:snapToGrid w:val="0"/>
              <w:rPr>
                <w:rFonts w:eastAsia="TimesNewRomanPSMT"/>
                <w:bCs/>
                <w:color w:val="000000"/>
                <w:kern w:val="2"/>
                <w:szCs w:val="24"/>
                <w:lang w:val="ru-RU" w:eastAsia="ar-SA"/>
              </w:rPr>
            </w:pPr>
          </w:p>
          <w:p w14:paraId="58CF4D29"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tcPr>
          <w:p w14:paraId="23CFF0C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D39521" w14:textId="77777777" w:rsidTr="00465D7F">
        <w:trPr>
          <w:trHeight w:val="752"/>
        </w:trPr>
        <w:tc>
          <w:tcPr>
            <w:tcW w:w="465" w:type="dxa"/>
            <w:tcBorders>
              <w:top w:val="single" w:sz="4" w:space="0" w:color="000000"/>
              <w:left w:val="single" w:sz="4" w:space="0" w:color="000000"/>
              <w:bottom w:val="single" w:sz="4" w:space="0" w:color="000000"/>
              <w:right w:val="nil"/>
            </w:tcBorders>
          </w:tcPr>
          <w:p w14:paraId="6FB363A6"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24" w:type="dxa"/>
            <w:tcBorders>
              <w:top w:val="single" w:sz="4" w:space="0" w:color="000000"/>
              <w:left w:val="single" w:sz="4" w:space="0" w:color="000000"/>
              <w:bottom w:val="single" w:sz="4" w:space="0" w:color="000000"/>
              <w:right w:val="nil"/>
            </w:tcBorders>
          </w:tcPr>
          <w:p w14:paraId="5002CF6A" w14:textId="77777777" w:rsidR="00911727" w:rsidRPr="00255F99" w:rsidRDefault="00911727" w:rsidP="00C00120">
            <w:pPr>
              <w:snapToGrid w:val="0"/>
              <w:rPr>
                <w:rFonts w:eastAsia="TimesNewRomanPSMT"/>
                <w:bCs/>
                <w:color w:val="000000"/>
                <w:kern w:val="2"/>
                <w:szCs w:val="24"/>
                <w:lang w:val="ru-RU" w:eastAsia="ar-SA"/>
              </w:rPr>
            </w:pPr>
          </w:p>
          <w:p w14:paraId="16DBF5F2"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tcPr>
          <w:p w14:paraId="0F76EFA0"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9BC3564"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300D022F" w14:textId="77777777" w:rsidR="00911727" w:rsidRPr="00255F99" w:rsidRDefault="00911727" w:rsidP="00C00120">
            <w:pPr>
              <w:snapToGrid w:val="0"/>
              <w:rPr>
                <w:rFonts w:eastAsia="TimesNewRomanPSMT"/>
                <w:bCs/>
                <w:color w:val="000000"/>
                <w:kern w:val="2"/>
                <w:szCs w:val="24"/>
                <w:lang w:val="ru-RU" w:eastAsia="ar-SA"/>
              </w:rPr>
            </w:pPr>
          </w:p>
          <w:p w14:paraId="7E198DD3"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24" w:type="dxa"/>
            <w:tcBorders>
              <w:top w:val="single" w:sz="4" w:space="0" w:color="000000"/>
              <w:left w:val="single" w:sz="4" w:space="0" w:color="000000"/>
              <w:bottom w:val="single" w:sz="4" w:space="0" w:color="000000"/>
              <w:right w:val="nil"/>
            </w:tcBorders>
          </w:tcPr>
          <w:p w14:paraId="3562E62B" w14:textId="77777777" w:rsidR="00911727" w:rsidRPr="00255F99" w:rsidRDefault="00911727" w:rsidP="00C00120">
            <w:pPr>
              <w:snapToGrid w:val="0"/>
              <w:rPr>
                <w:rFonts w:eastAsia="TimesNewRomanPSMT"/>
                <w:bCs/>
                <w:color w:val="000000"/>
                <w:kern w:val="2"/>
                <w:szCs w:val="24"/>
                <w:lang w:eastAsia="ar-SA"/>
              </w:rPr>
            </w:pPr>
          </w:p>
          <w:p w14:paraId="2E24C5AE"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603" w:type="dxa"/>
            <w:tcBorders>
              <w:top w:val="single" w:sz="4" w:space="0" w:color="000000"/>
              <w:left w:val="single" w:sz="4" w:space="0" w:color="000000"/>
              <w:bottom w:val="single" w:sz="4" w:space="0" w:color="000000"/>
              <w:right w:val="single" w:sz="4" w:space="0" w:color="000000"/>
            </w:tcBorders>
          </w:tcPr>
          <w:p w14:paraId="53C077AE"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EEC1D02"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6458F55F" w14:textId="77777777" w:rsidR="00911727" w:rsidRPr="00255F99" w:rsidRDefault="00911727" w:rsidP="00C00120">
            <w:pPr>
              <w:snapToGrid w:val="0"/>
              <w:rPr>
                <w:rFonts w:eastAsia="TimesNewRomanPSMT"/>
                <w:bCs/>
                <w:color w:val="000000"/>
                <w:kern w:val="2"/>
                <w:szCs w:val="24"/>
                <w:lang w:eastAsia="ar-SA"/>
              </w:rPr>
            </w:pPr>
          </w:p>
          <w:p w14:paraId="43CA389E"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3FEAEFF2" w14:textId="77777777" w:rsidR="00911727" w:rsidRPr="00255F99" w:rsidRDefault="00911727" w:rsidP="00C00120">
            <w:pPr>
              <w:snapToGrid w:val="0"/>
              <w:rPr>
                <w:rFonts w:eastAsia="TimesNewRomanPSMT"/>
                <w:bCs/>
                <w:color w:val="000000"/>
                <w:kern w:val="2"/>
                <w:szCs w:val="24"/>
                <w:lang w:eastAsia="ar-SA"/>
              </w:rPr>
            </w:pPr>
          </w:p>
          <w:p w14:paraId="3303FBFE"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603" w:type="dxa"/>
            <w:tcBorders>
              <w:top w:val="single" w:sz="4" w:space="0" w:color="000000"/>
              <w:left w:val="single" w:sz="4" w:space="0" w:color="000000"/>
              <w:bottom w:val="single" w:sz="4" w:space="0" w:color="000000"/>
              <w:right w:val="single" w:sz="4" w:space="0" w:color="000000"/>
            </w:tcBorders>
          </w:tcPr>
          <w:p w14:paraId="3AE71A6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F2FAB7B"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5321B5C9" w14:textId="77777777" w:rsidR="00911727" w:rsidRPr="00255F99" w:rsidRDefault="00911727" w:rsidP="00C00120">
            <w:pPr>
              <w:snapToGrid w:val="0"/>
              <w:rPr>
                <w:rFonts w:eastAsia="TimesNewRomanPSMT"/>
                <w:bCs/>
                <w:color w:val="000000"/>
                <w:kern w:val="2"/>
                <w:szCs w:val="24"/>
                <w:lang w:eastAsia="ar-SA"/>
              </w:rPr>
            </w:pPr>
          </w:p>
          <w:p w14:paraId="4F47B49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0CE8C7A6" w14:textId="77777777" w:rsidR="00911727" w:rsidRPr="00255F99" w:rsidRDefault="00911727" w:rsidP="00C00120">
            <w:pPr>
              <w:snapToGrid w:val="0"/>
              <w:rPr>
                <w:rFonts w:eastAsia="TimesNewRomanPSMT"/>
                <w:bCs/>
                <w:color w:val="000000"/>
                <w:kern w:val="2"/>
                <w:szCs w:val="24"/>
                <w:lang w:eastAsia="ar-SA"/>
              </w:rPr>
            </w:pPr>
          </w:p>
          <w:p w14:paraId="593FF24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tcPr>
          <w:p w14:paraId="053DCEB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D1003A4"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52D24A3A" w14:textId="77777777" w:rsidR="00911727" w:rsidRPr="00255F99" w:rsidRDefault="00911727" w:rsidP="00C00120">
            <w:pPr>
              <w:snapToGrid w:val="0"/>
              <w:rPr>
                <w:rFonts w:eastAsia="TimesNewRomanPSMT"/>
                <w:bCs/>
                <w:color w:val="000000"/>
                <w:kern w:val="2"/>
                <w:szCs w:val="24"/>
                <w:lang w:eastAsia="ar-SA"/>
              </w:rPr>
            </w:pPr>
          </w:p>
          <w:p w14:paraId="687663EA"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20E407D6" w14:textId="77777777" w:rsidR="00911727" w:rsidRPr="00255F99" w:rsidRDefault="00911727" w:rsidP="00C00120">
            <w:pPr>
              <w:snapToGrid w:val="0"/>
              <w:rPr>
                <w:rFonts w:eastAsia="TimesNewRomanPSMT"/>
                <w:bCs/>
                <w:color w:val="000000"/>
                <w:kern w:val="2"/>
                <w:szCs w:val="24"/>
                <w:lang w:eastAsia="ar-SA"/>
              </w:rPr>
            </w:pPr>
          </w:p>
          <w:p w14:paraId="670D71E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tcPr>
          <w:p w14:paraId="09D8CBD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F570165" w14:textId="77777777" w:rsidTr="00465D7F">
        <w:trPr>
          <w:trHeight w:val="501"/>
        </w:trPr>
        <w:tc>
          <w:tcPr>
            <w:tcW w:w="465" w:type="dxa"/>
            <w:tcBorders>
              <w:top w:val="single" w:sz="4" w:space="0" w:color="000000"/>
              <w:left w:val="single" w:sz="4" w:space="0" w:color="000000"/>
              <w:bottom w:val="single" w:sz="4" w:space="0" w:color="000000"/>
              <w:right w:val="nil"/>
            </w:tcBorders>
          </w:tcPr>
          <w:p w14:paraId="4A6887F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2733E877" w14:textId="77777777" w:rsidR="00911727" w:rsidRPr="00255F99" w:rsidRDefault="00911727" w:rsidP="00C00120">
            <w:pPr>
              <w:snapToGrid w:val="0"/>
              <w:rPr>
                <w:rFonts w:eastAsia="TimesNewRomanPSMT"/>
                <w:bCs/>
                <w:color w:val="000000"/>
                <w:kern w:val="2"/>
                <w:szCs w:val="24"/>
                <w:lang w:eastAsia="ar-SA"/>
              </w:rPr>
            </w:pPr>
          </w:p>
          <w:p w14:paraId="0D69F4C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tcPr>
          <w:p w14:paraId="34DF233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8CC95B" w14:textId="77777777" w:rsidTr="00465D7F">
        <w:trPr>
          <w:trHeight w:val="752"/>
        </w:trPr>
        <w:tc>
          <w:tcPr>
            <w:tcW w:w="465" w:type="dxa"/>
            <w:tcBorders>
              <w:top w:val="single" w:sz="4" w:space="0" w:color="000000"/>
              <w:left w:val="single" w:sz="4" w:space="0" w:color="000000"/>
              <w:bottom w:val="single" w:sz="4" w:space="0" w:color="000000"/>
              <w:right w:val="nil"/>
            </w:tcBorders>
          </w:tcPr>
          <w:p w14:paraId="77DD68A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24" w:type="dxa"/>
            <w:tcBorders>
              <w:top w:val="single" w:sz="4" w:space="0" w:color="000000"/>
              <w:left w:val="single" w:sz="4" w:space="0" w:color="000000"/>
              <w:bottom w:val="single" w:sz="4" w:space="0" w:color="000000"/>
              <w:right w:val="nil"/>
            </w:tcBorders>
          </w:tcPr>
          <w:p w14:paraId="04052E08" w14:textId="77777777" w:rsidR="00911727" w:rsidRPr="00255F99" w:rsidRDefault="00911727" w:rsidP="00C00120">
            <w:pPr>
              <w:snapToGrid w:val="0"/>
              <w:rPr>
                <w:rFonts w:eastAsia="TimesNewRomanPSMT"/>
                <w:bCs/>
                <w:color w:val="000000"/>
                <w:kern w:val="2"/>
                <w:szCs w:val="24"/>
                <w:lang w:val="ru-RU" w:eastAsia="ar-SA"/>
              </w:rPr>
            </w:pPr>
          </w:p>
          <w:p w14:paraId="55C3AE8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tcPr>
          <w:p w14:paraId="4F0ACDF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EEC123" w14:textId="77777777" w:rsidTr="00465D7F">
        <w:trPr>
          <w:trHeight w:val="741"/>
        </w:trPr>
        <w:tc>
          <w:tcPr>
            <w:tcW w:w="465" w:type="dxa"/>
            <w:tcBorders>
              <w:top w:val="single" w:sz="4" w:space="0" w:color="000000"/>
              <w:left w:val="single" w:sz="4" w:space="0" w:color="000000"/>
              <w:bottom w:val="single" w:sz="4" w:space="0" w:color="000000"/>
              <w:right w:val="nil"/>
            </w:tcBorders>
          </w:tcPr>
          <w:p w14:paraId="7015AA95"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24" w:type="dxa"/>
            <w:tcBorders>
              <w:top w:val="single" w:sz="4" w:space="0" w:color="000000"/>
              <w:left w:val="single" w:sz="4" w:space="0" w:color="000000"/>
              <w:bottom w:val="single" w:sz="4" w:space="0" w:color="000000"/>
              <w:right w:val="nil"/>
            </w:tcBorders>
          </w:tcPr>
          <w:p w14:paraId="0A3E0028" w14:textId="77777777" w:rsidR="00911727" w:rsidRPr="00255F99" w:rsidRDefault="00911727" w:rsidP="00C00120">
            <w:pPr>
              <w:snapToGrid w:val="0"/>
              <w:rPr>
                <w:rFonts w:eastAsia="TimesNewRomanPSMT"/>
                <w:bCs/>
                <w:color w:val="000000"/>
                <w:kern w:val="2"/>
                <w:szCs w:val="24"/>
                <w:lang w:val="ru-RU" w:eastAsia="ar-SA"/>
              </w:rPr>
            </w:pPr>
          </w:p>
          <w:p w14:paraId="0798B2E9"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tcPr>
          <w:p w14:paraId="081446D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3E740813" w14:textId="77777777" w:rsidR="00911727" w:rsidRPr="00255F99" w:rsidRDefault="00911727" w:rsidP="00911727">
      <w:pPr>
        <w:rPr>
          <w:b/>
          <w:bCs/>
          <w:iCs/>
          <w:szCs w:val="24"/>
          <w:u w:val="single"/>
          <w:lang w:val="ru-RU"/>
        </w:rPr>
      </w:pPr>
    </w:p>
    <w:p w14:paraId="046688C3"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28364C8B" w14:textId="77777777" w:rsidR="00DB4E5C" w:rsidRDefault="00911727" w:rsidP="00911727">
      <w:pPr>
        <w:rPr>
          <w:iCs/>
          <w:szCs w:val="24"/>
          <w:lang w:val="ru-RU"/>
        </w:rPr>
      </w:pPr>
      <w:r w:rsidRPr="00255F99">
        <w:rPr>
          <w:iCs/>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w:t>
      </w:r>
      <w:r w:rsidR="00DB4E5C">
        <w:rPr>
          <w:iCs/>
          <w:szCs w:val="24"/>
          <w:lang w:val="ru-RU"/>
        </w:rPr>
        <w:t>и достави за сваког подизвођача</w:t>
      </w:r>
    </w:p>
    <w:p w14:paraId="52610C4B" w14:textId="30542C5A" w:rsidR="00911727" w:rsidRPr="00255F99" w:rsidRDefault="00911727" w:rsidP="00911727">
      <w:pPr>
        <w:rPr>
          <w:rFonts w:eastAsia="TimesNewRomanPSMT"/>
          <w:b/>
          <w:bCs/>
          <w:szCs w:val="24"/>
          <w:lang w:val="ru-RU"/>
        </w:rPr>
      </w:pPr>
      <w:r w:rsidRPr="00255F99">
        <w:rPr>
          <w:rFonts w:eastAsia="TimesNewRomanPSMT"/>
          <w:b/>
          <w:bCs/>
          <w:szCs w:val="24"/>
        </w:rPr>
        <w:t xml:space="preserve">4) </w:t>
      </w:r>
      <w:r w:rsidRPr="00255F99">
        <w:rPr>
          <w:rFonts w:eastAsia="TimesNewRomanPSMT"/>
          <w:b/>
          <w:bCs/>
          <w:szCs w:val="24"/>
          <w:lang w:val="ru-RU"/>
        </w:rPr>
        <w:t>ПОДАЦИ О УЧЕСНИКУ У ЗАЈЕДНИЧКОЈ ПОНУДИ</w:t>
      </w:r>
    </w:p>
    <w:p w14:paraId="702180B8" w14:textId="77777777" w:rsidR="00911727" w:rsidRPr="00255F99" w:rsidRDefault="00911727" w:rsidP="00911727">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1FC7C182" w14:textId="77777777" w:rsidTr="00C00120">
        <w:tc>
          <w:tcPr>
            <w:tcW w:w="465" w:type="dxa"/>
            <w:tcBorders>
              <w:top w:val="single" w:sz="4" w:space="0" w:color="000000"/>
              <w:left w:val="single" w:sz="4" w:space="0" w:color="000000"/>
              <w:bottom w:val="single" w:sz="4" w:space="0" w:color="000000"/>
              <w:right w:val="nil"/>
            </w:tcBorders>
          </w:tcPr>
          <w:p w14:paraId="50540D20" w14:textId="77777777" w:rsidR="00911727" w:rsidRPr="00255F99" w:rsidRDefault="00911727" w:rsidP="00C00120">
            <w:pPr>
              <w:snapToGrid w:val="0"/>
              <w:rPr>
                <w:rFonts w:eastAsia="Arial Unicode MS"/>
                <w:color w:val="000000"/>
                <w:kern w:val="2"/>
                <w:szCs w:val="24"/>
                <w:lang w:eastAsia="ar-SA"/>
              </w:rPr>
            </w:pPr>
          </w:p>
          <w:p w14:paraId="43886F40"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6420AFEE" w14:textId="77777777" w:rsidR="00911727" w:rsidRPr="00255F99" w:rsidRDefault="00911727" w:rsidP="00C00120">
            <w:pPr>
              <w:snapToGrid w:val="0"/>
              <w:rPr>
                <w:rFonts w:eastAsia="TimesNewRomanPSMT"/>
                <w:bCs/>
                <w:color w:val="000000"/>
                <w:kern w:val="2"/>
                <w:szCs w:val="24"/>
                <w:lang w:val="ru-RU" w:eastAsia="ar-SA"/>
              </w:rPr>
            </w:pPr>
          </w:p>
          <w:p w14:paraId="550A3AD1"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47F395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5D5BFE3" w14:textId="77777777" w:rsidTr="00C00120">
        <w:tc>
          <w:tcPr>
            <w:tcW w:w="465" w:type="dxa"/>
            <w:tcBorders>
              <w:top w:val="single" w:sz="4" w:space="0" w:color="000000"/>
              <w:left w:val="single" w:sz="4" w:space="0" w:color="000000"/>
              <w:bottom w:val="single" w:sz="4" w:space="0" w:color="000000"/>
              <w:right w:val="nil"/>
            </w:tcBorders>
          </w:tcPr>
          <w:p w14:paraId="4D575837" w14:textId="77777777" w:rsidR="00911727" w:rsidRPr="00255F99" w:rsidRDefault="00911727" w:rsidP="00C00120">
            <w:pPr>
              <w:snapToGrid w:val="0"/>
              <w:rPr>
                <w:rFonts w:eastAsia="TimesNewRomanPSMT"/>
                <w:bCs/>
                <w:color w:val="000000"/>
                <w:kern w:val="2"/>
                <w:szCs w:val="24"/>
                <w:lang w:val="ru-RU" w:eastAsia="ar-SA"/>
              </w:rPr>
            </w:pPr>
          </w:p>
          <w:p w14:paraId="2AE01477"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17DF4F1" w14:textId="77777777" w:rsidR="00911727" w:rsidRPr="00255F99" w:rsidRDefault="00911727" w:rsidP="00C00120">
            <w:pPr>
              <w:snapToGrid w:val="0"/>
              <w:rPr>
                <w:rFonts w:eastAsia="TimesNewRomanPSMT"/>
                <w:bCs/>
                <w:color w:val="000000"/>
                <w:kern w:val="2"/>
                <w:szCs w:val="24"/>
                <w:lang w:val="ru-RU" w:eastAsia="ar-SA"/>
              </w:rPr>
            </w:pPr>
          </w:p>
          <w:p w14:paraId="082AA7F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77B075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45E30CA" w14:textId="77777777" w:rsidTr="00C00120">
        <w:tc>
          <w:tcPr>
            <w:tcW w:w="465" w:type="dxa"/>
            <w:tcBorders>
              <w:top w:val="single" w:sz="4" w:space="0" w:color="000000"/>
              <w:left w:val="single" w:sz="4" w:space="0" w:color="000000"/>
              <w:bottom w:val="single" w:sz="4" w:space="0" w:color="000000"/>
              <w:right w:val="nil"/>
            </w:tcBorders>
          </w:tcPr>
          <w:p w14:paraId="242F7083" w14:textId="77777777" w:rsidR="00911727" w:rsidRPr="00255F99" w:rsidRDefault="00911727" w:rsidP="00C00120">
            <w:pPr>
              <w:snapToGrid w:val="0"/>
              <w:rPr>
                <w:rFonts w:eastAsia="TimesNewRomanPSMT"/>
                <w:bCs/>
                <w:color w:val="000000"/>
                <w:kern w:val="2"/>
                <w:szCs w:val="24"/>
                <w:lang w:eastAsia="ar-SA"/>
              </w:rPr>
            </w:pPr>
          </w:p>
          <w:p w14:paraId="4AFC0D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2A2E01B" w14:textId="77777777" w:rsidR="00911727" w:rsidRPr="00255F99" w:rsidRDefault="00911727" w:rsidP="00C00120">
            <w:pPr>
              <w:snapToGrid w:val="0"/>
              <w:rPr>
                <w:rFonts w:eastAsia="TimesNewRomanPSMT"/>
                <w:bCs/>
                <w:color w:val="000000"/>
                <w:kern w:val="2"/>
                <w:szCs w:val="24"/>
                <w:lang w:eastAsia="ar-SA"/>
              </w:rPr>
            </w:pPr>
          </w:p>
          <w:p w14:paraId="7D7C3BC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20D540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834336C" w14:textId="77777777" w:rsidTr="00C00120">
        <w:tc>
          <w:tcPr>
            <w:tcW w:w="465" w:type="dxa"/>
            <w:tcBorders>
              <w:top w:val="single" w:sz="4" w:space="0" w:color="000000"/>
              <w:left w:val="single" w:sz="4" w:space="0" w:color="000000"/>
              <w:bottom w:val="single" w:sz="4" w:space="0" w:color="000000"/>
              <w:right w:val="nil"/>
            </w:tcBorders>
          </w:tcPr>
          <w:p w14:paraId="5C82ACD1" w14:textId="77777777" w:rsidR="00911727" w:rsidRPr="00255F99" w:rsidRDefault="00911727" w:rsidP="00C00120">
            <w:pPr>
              <w:snapToGrid w:val="0"/>
              <w:rPr>
                <w:rFonts w:eastAsia="TimesNewRomanPSMT"/>
                <w:bCs/>
                <w:color w:val="000000"/>
                <w:kern w:val="2"/>
                <w:szCs w:val="24"/>
                <w:lang w:eastAsia="ar-SA"/>
              </w:rPr>
            </w:pPr>
          </w:p>
          <w:p w14:paraId="1C2CBC7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B46382D" w14:textId="77777777" w:rsidR="00911727" w:rsidRPr="00255F99" w:rsidRDefault="00911727" w:rsidP="00C00120">
            <w:pPr>
              <w:snapToGrid w:val="0"/>
              <w:rPr>
                <w:rFonts w:eastAsia="TimesNewRomanPSMT"/>
                <w:bCs/>
                <w:color w:val="000000"/>
                <w:kern w:val="2"/>
                <w:szCs w:val="24"/>
                <w:lang w:eastAsia="ar-SA"/>
              </w:rPr>
            </w:pPr>
          </w:p>
          <w:p w14:paraId="4FE6239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AF01A77"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74E22F3" w14:textId="77777777" w:rsidTr="00C00120">
        <w:tc>
          <w:tcPr>
            <w:tcW w:w="465" w:type="dxa"/>
            <w:tcBorders>
              <w:top w:val="single" w:sz="4" w:space="0" w:color="000000"/>
              <w:left w:val="single" w:sz="4" w:space="0" w:color="000000"/>
              <w:bottom w:val="single" w:sz="4" w:space="0" w:color="000000"/>
              <w:right w:val="nil"/>
            </w:tcBorders>
          </w:tcPr>
          <w:p w14:paraId="05A5C188"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2FE254B" w14:textId="77777777" w:rsidR="00911727" w:rsidRPr="00255F99" w:rsidRDefault="00911727" w:rsidP="00C00120">
            <w:pPr>
              <w:snapToGrid w:val="0"/>
              <w:rPr>
                <w:rFonts w:eastAsia="TimesNewRomanPSMT"/>
                <w:bCs/>
                <w:color w:val="000000"/>
                <w:kern w:val="2"/>
                <w:szCs w:val="24"/>
                <w:lang w:eastAsia="ar-SA"/>
              </w:rPr>
            </w:pPr>
          </w:p>
          <w:p w14:paraId="2AE9928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DA613B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9D2B029" w14:textId="77777777" w:rsidTr="00C00120">
        <w:tc>
          <w:tcPr>
            <w:tcW w:w="465" w:type="dxa"/>
            <w:tcBorders>
              <w:top w:val="single" w:sz="4" w:space="0" w:color="000000"/>
              <w:left w:val="single" w:sz="4" w:space="0" w:color="000000"/>
              <w:bottom w:val="single" w:sz="4" w:space="0" w:color="000000"/>
              <w:right w:val="nil"/>
            </w:tcBorders>
          </w:tcPr>
          <w:p w14:paraId="1B9FA038" w14:textId="77777777" w:rsidR="00911727" w:rsidRPr="00255F99" w:rsidRDefault="00911727" w:rsidP="00C00120">
            <w:pPr>
              <w:snapToGrid w:val="0"/>
              <w:rPr>
                <w:rFonts w:eastAsia="TimesNewRomanPSMT"/>
                <w:bCs/>
                <w:color w:val="000000"/>
                <w:kern w:val="2"/>
                <w:szCs w:val="24"/>
                <w:lang w:eastAsia="ar-SA"/>
              </w:rPr>
            </w:pPr>
          </w:p>
          <w:p w14:paraId="55D232F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7BF96D5D" w14:textId="77777777" w:rsidR="00911727" w:rsidRPr="00255F99" w:rsidRDefault="00911727" w:rsidP="00C00120">
            <w:pPr>
              <w:snapToGrid w:val="0"/>
              <w:rPr>
                <w:rFonts w:eastAsia="TimesNewRomanPSMT"/>
                <w:bCs/>
                <w:color w:val="000000"/>
                <w:kern w:val="2"/>
                <w:szCs w:val="24"/>
                <w:lang w:val="ru-RU" w:eastAsia="ar-SA"/>
              </w:rPr>
            </w:pPr>
          </w:p>
          <w:p w14:paraId="2AE587DD"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29A0586"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57C5569C" w14:textId="77777777" w:rsidTr="00C00120">
        <w:tc>
          <w:tcPr>
            <w:tcW w:w="465" w:type="dxa"/>
            <w:tcBorders>
              <w:top w:val="single" w:sz="4" w:space="0" w:color="000000"/>
              <w:left w:val="single" w:sz="4" w:space="0" w:color="000000"/>
              <w:bottom w:val="single" w:sz="4" w:space="0" w:color="000000"/>
              <w:right w:val="nil"/>
            </w:tcBorders>
          </w:tcPr>
          <w:p w14:paraId="12BCDD81" w14:textId="77777777" w:rsidR="00911727" w:rsidRPr="00255F99" w:rsidRDefault="00911727" w:rsidP="00C00120">
            <w:pPr>
              <w:snapToGrid w:val="0"/>
              <w:rPr>
                <w:rFonts w:eastAsia="TimesNewRomanPSMT"/>
                <w:bCs/>
                <w:color w:val="000000"/>
                <w:kern w:val="2"/>
                <w:szCs w:val="24"/>
                <w:lang w:val="ru-RU" w:eastAsia="ar-SA"/>
              </w:rPr>
            </w:pPr>
          </w:p>
          <w:p w14:paraId="728A51B6"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F6DA7A2" w14:textId="77777777" w:rsidR="00911727" w:rsidRPr="00255F99" w:rsidRDefault="00911727" w:rsidP="00C00120">
            <w:pPr>
              <w:snapToGrid w:val="0"/>
              <w:rPr>
                <w:rFonts w:eastAsia="TimesNewRomanPSMT"/>
                <w:bCs/>
                <w:color w:val="000000"/>
                <w:kern w:val="2"/>
                <w:szCs w:val="24"/>
                <w:lang w:val="ru-RU" w:eastAsia="ar-SA"/>
              </w:rPr>
            </w:pPr>
          </w:p>
          <w:p w14:paraId="6CC4B6B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1A23B2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C35FCE" w14:textId="77777777" w:rsidTr="00C00120">
        <w:tc>
          <w:tcPr>
            <w:tcW w:w="465" w:type="dxa"/>
            <w:tcBorders>
              <w:top w:val="single" w:sz="4" w:space="0" w:color="000000"/>
              <w:left w:val="single" w:sz="4" w:space="0" w:color="000000"/>
              <w:bottom w:val="single" w:sz="4" w:space="0" w:color="000000"/>
              <w:right w:val="nil"/>
            </w:tcBorders>
          </w:tcPr>
          <w:p w14:paraId="48988506" w14:textId="77777777" w:rsidR="00911727" w:rsidRPr="00255F99" w:rsidRDefault="00911727" w:rsidP="00C00120">
            <w:pPr>
              <w:snapToGrid w:val="0"/>
              <w:rPr>
                <w:rFonts w:eastAsia="TimesNewRomanPSMT"/>
                <w:bCs/>
                <w:color w:val="000000"/>
                <w:kern w:val="2"/>
                <w:szCs w:val="24"/>
                <w:lang w:eastAsia="ar-SA"/>
              </w:rPr>
            </w:pPr>
          </w:p>
          <w:p w14:paraId="1E3415A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F2FF678" w14:textId="77777777" w:rsidR="00911727" w:rsidRPr="00255F99" w:rsidRDefault="00911727" w:rsidP="00C00120">
            <w:pPr>
              <w:snapToGrid w:val="0"/>
              <w:rPr>
                <w:rFonts w:eastAsia="TimesNewRomanPSMT"/>
                <w:bCs/>
                <w:color w:val="000000"/>
                <w:kern w:val="2"/>
                <w:szCs w:val="24"/>
                <w:lang w:eastAsia="ar-SA"/>
              </w:rPr>
            </w:pPr>
          </w:p>
          <w:p w14:paraId="7E0F400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A17E54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D8B7C68" w14:textId="77777777" w:rsidTr="00C00120">
        <w:tc>
          <w:tcPr>
            <w:tcW w:w="465" w:type="dxa"/>
            <w:tcBorders>
              <w:top w:val="single" w:sz="4" w:space="0" w:color="000000"/>
              <w:left w:val="single" w:sz="4" w:space="0" w:color="000000"/>
              <w:bottom w:val="single" w:sz="4" w:space="0" w:color="000000"/>
              <w:right w:val="nil"/>
            </w:tcBorders>
          </w:tcPr>
          <w:p w14:paraId="6F3F5692" w14:textId="77777777" w:rsidR="00911727" w:rsidRPr="00255F99" w:rsidRDefault="00911727" w:rsidP="00C00120">
            <w:pPr>
              <w:snapToGrid w:val="0"/>
              <w:rPr>
                <w:rFonts w:eastAsia="TimesNewRomanPSMT"/>
                <w:bCs/>
                <w:color w:val="000000"/>
                <w:kern w:val="2"/>
                <w:szCs w:val="24"/>
                <w:lang w:eastAsia="ar-SA"/>
              </w:rPr>
            </w:pPr>
          </w:p>
          <w:p w14:paraId="6BE91F3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9605F45" w14:textId="77777777" w:rsidR="00911727" w:rsidRPr="00255F99" w:rsidRDefault="00911727" w:rsidP="00C00120">
            <w:pPr>
              <w:snapToGrid w:val="0"/>
              <w:rPr>
                <w:rFonts w:eastAsia="TimesNewRomanPSMT"/>
                <w:bCs/>
                <w:color w:val="000000"/>
                <w:kern w:val="2"/>
                <w:szCs w:val="24"/>
                <w:lang w:eastAsia="ar-SA"/>
              </w:rPr>
            </w:pPr>
          </w:p>
          <w:p w14:paraId="3133BA8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886919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F5C62B6" w14:textId="77777777" w:rsidTr="00C00120">
        <w:tc>
          <w:tcPr>
            <w:tcW w:w="465" w:type="dxa"/>
            <w:tcBorders>
              <w:top w:val="single" w:sz="4" w:space="0" w:color="000000"/>
              <w:left w:val="single" w:sz="4" w:space="0" w:color="000000"/>
              <w:bottom w:val="single" w:sz="4" w:space="0" w:color="000000"/>
              <w:right w:val="nil"/>
            </w:tcBorders>
          </w:tcPr>
          <w:p w14:paraId="7B3090F9"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1368F94" w14:textId="77777777" w:rsidR="00911727" w:rsidRPr="00255F99" w:rsidRDefault="00911727" w:rsidP="00C00120">
            <w:pPr>
              <w:snapToGrid w:val="0"/>
              <w:rPr>
                <w:rFonts w:eastAsia="TimesNewRomanPSMT"/>
                <w:bCs/>
                <w:color w:val="000000"/>
                <w:kern w:val="2"/>
                <w:szCs w:val="24"/>
                <w:lang w:eastAsia="ar-SA"/>
              </w:rPr>
            </w:pPr>
          </w:p>
          <w:p w14:paraId="752EE2A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2B9075E"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AF668E9" w14:textId="77777777" w:rsidTr="00C00120">
        <w:tc>
          <w:tcPr>
            <w:tcW w:w="465" w:type="dxa"/>
            <w:tcBorders>
              <w:top w:val="single" w:sz="4" w:space="0" w:color="000000"/>
              <w:left w:val="single" w:sz="4" w:space="0" w:color="000000"/>
              <w:bottom w:val="single" w:sz="4" w:space="0" w:color="000000"/>
              <w:right w:val="nil"/>
            </w:tcBorders>
          </w:tcPr>
          <w:p w14:paraId="0643B77D" w14:textId="77777777" w:rsidR="00911727" w:rsidRPr="00255F99" w:rsidRDefault="00911727" w:rsidP="00C00120">
            <w:pPr>
              <w:snapToGrid w:val="0"/>
              <w:rPr>
                <w:rFonts w:eastAsia="TimesNewRomanPSMT"/>
                <w:bCs/>
                <w:color w:val="000000"/>
                <w:kern w:val="2"/>
                <w:szCs w:val="24"/>
                <w:lang w:eastAsia="ar-SA"/>
              </w:rPr>
            </w:pPr>
          </w:p>
          <w:p w14:paraId="6EE2E1F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1102C8D9" w14:textId="77777777" w:rsidR="00911727" w:rsidRPr="00255F99" w:rsidRDefault="00911727" w:rsidP="00C00120">
            <w:pPr>
              <w:snapToGrid w:val="0"/>
              <w:rPr>
                <w:rFonts w:eastAsia="TimesNewRomanPSMT"/>
                <w:bCs/>
                <w:color w:val="000000"/>
                <w:kern w:val="2"/>
                <w:szCs w:val="24"/>
                <w:lang w:val="ru-RU" w:eastAsia="ar-SA"/>
              </w:rPr>
            </w:pPr>
          </w:p>
          <w:p w14:paraId="32DFEEB2"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3D4EF8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243CD74B" w14:textId="77777777" w:rsidTr="00C00120">
        <w:tc>
          <w:tcPr>
            <w:tcW w:w="465" w:type="dxa"/>
            <w:tcBorders>
              <w:top w:val="single" w:sz="4" w:space="0" w:color="000000"/>
              <w:left w:val="single" w:sz="4" w:space="0" w:color="000000"/>
              <w:bottom w:val="single" w:sz="4" w:space="0" w:color="000000"/>
              <w:right w:val="nil"/>
            </w:tcBorders>
          </w:tcPr>
          <w:p w14:paraId="4A237C13" w14:textId="77777777" w:rsidR="00911727" w:rsidRPr="00255F99" w:rsidRDefault="00911727" w:rsidP="00C00120">
            <w:pPr>
              <w:snapToGrid w:val="0"/>
              <w:rPr>
                <w:rFonts w:eastAsia="TimesNewRomanPSMT"/>
                <w:bCs/>
                <w:color w:val="000000"/>
                <w:kern w:val="2"/>
                <w:szCs w:val="24"/>
                <w:lang w:val="ru-RU" w:eastAsia="ar-SA"/>
              </w:rPr>
            </w:pPr>
          </w:p>
          <w:p w14:paraId="4E5BBF0A"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0BCD02E" w14:textId="77777777" w:rsidR="00911727" w:rsidRPr="00255F99" w:rsidRDefault="00911727" w:rsidP="00C00120">
            <w:pPr>
              <w:snapToGrid w:val="0"/>
              <w:rPr>
                <w:rFonts w:eastAsia="TimesNewRomanPSMT"/>
                <w:bCs/>
                <w:color w:val="000000"/>
                <w:kern w:val="2"/>
                <w:szCs w:val="24"/>
                <w:lang w:val="ru-RU" w:eastAsia="ar-SA"/>
              </w:rPr>
            </w:pPr>
          </w:p>
          <w:p w14:paraId="568B3D9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C7A61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5F044CA" w14:textId="77777777" w:rsidTr="00C00120">
        <w:tc>
          <w:tcPr>
            <w:tcW w:w="465" w:type="dxa"/>
            <w:tcBorders>
              <w:top w:val="single" w:sz="4" w:space="0" w:color="000000"/>
              <w:left w:val="single" w:sz="4" w:space="0" w:color="000000"/>
              <w:bottom w:val="single" w:sz="4" w:space="0" w:color="000000"/>
              <w:right w:val="nil"/>
            </w:tcBorders>
          </w:tcPr>
          <w:p w14:paraId="4D1C1E87" w14:textId="77777777" w:rsidR="00911727" w:rsidRPr="00255F99" w:rsidRDefault="00911727" w:rsidP="00C00120">
            <w:pPr>
              <w:snapToGrid w:val="0"/>
              <w:rPr>
                <w:rFonts w:eastAsia="TimesNewRomanPSMT"/>
                <w:bCs/>
                <w:color w:val="000000"/>
                <w:kern w:val="2"/>
                <w:szCs w:val="24"/>
                <w:lang w:eastAsia="ar-SA"/>
              </w:rPr>
            </w:pPr>
          </w:p>
          <w:p w14:paraId="4ACC096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09228B0" w14:textId="77777777" w:rsidR="00911727" w:rsidRPr="00255F99" w:rsidRDefault="00911727" w:rsidP="00C00120">
            <w:pPr>
              <w:snapToGrid w:val="0"/>
              <w:rPr>
                <w:rFonts w:eastAsia="TimesNewRomanPSMT"/>
                <w:bCs/>
                <w:color w:val="000000"/>
                <w:kern w:val="2"/>
                <w:szCs w:val="24"/>
                <w:lang w:eastAsia="ar-SA"/>
              </w:rPr>
            </w:pPr>
          </w:p>
          <w:p w14:paraId="522FA11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844795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28E0A98" w14:textId="77777777" w:rsidTr="00C00120">
        <w:tc>
          <w:tcPr>
            <w:tcW w:w="465" w:type="dxa"/>
            <w:tcBorders>
              <w:top w:val="single" w:sz="4" w:space="0" w:color="000000"/>
              <w:left w:val="single" w:sz="4" w:space="0" w:color="000000"/>
              <w:bottom w:val="single" w:sz="4" w:space="0" w:color="000000"/>
              <w:right w:val="nil"/>
            </w:tcBorders>
          </w:tcPr>
          <w:p w14:paraId="2D8BE415" w14:textId="77777777" w:rsidR="00911727" w:rsidRPr="00255F99" w:rsidRDefault="00911727" w:rsidP="00C00120">
            <w:pPr>
              <w:snapToGrid w:val="0"/>
              <w:rPr>
                <w:rFonts w:eastAsia="TimesNewRomanPSMT"/>
                <w:bCs/>
                <w:color w:val="000000"/>
                <w:kern w:val="2"/>
                <w:szCs w:val="24"/>
                <w:lang w:eastAsia="ar-SA"/>
              </w:rPr>
            </w:pPr>
          </w:p>
          <w:p w14:paraId="6AB9C64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3F88B06" w14:textId="77777777" w:rsidR="00911727" w:rsidRPr="00255F99" w:rsidRDefault="00911727" w:rsidP="00C00120">
            <w:pPr>
              <w:snapToGrid w:val="0"/>
              <w:rPr>
                <w:rFonts w:eastAsia="TimesNewRomanPSMT"/>
                <w:bCs/>
                <w:color w:val="000000"/>
                <w:kern w:val="2"/>
                <w:szCs w:val="24"/>
                <w:lang w:eastAsia="ar-SA"/>
              </w:rPr>
            </w:pPr>
          </w:p>
          <w:p w14:paraId="20FA6157"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74F9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919B668" w14:textId="77777777" w:rsidTr="00C00120">
        <w:tc>
          <w:tcPr>
            <w:tcW w:w="465" w:type="dxa"/>
            <w:tcBorders>
              <w:top w:val="single" w:sz="4" w:space="0" w:color="000000"/>
              <w:left w:val="single" w:sz="4" w:space="0" w:color="000000"/>
              <w:bottom w:val="single" w:sz="4" w:space="0" w:color="000000"/>
              <w:right w:val="nil"/>
            </w:tcBorders>
          </w:tcPr>
          <w:p w14:paraId="7E39457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62A63FB" w14:textId="77777777" w:rsidR="00911727" w:rsidRPr="00255F99" w:rsidRDefault="00911727" w:rsidP="00C00120">
            <w:pPr>
              <w:snapToGrid w:val="0"/>
              <w:rPr>
                <w:rFonts w:eastAsia="TimesNewRomanPSMT"/>
                <w:bCs/>
                <w:color w:val="000000"/>
                <w:kern w:val="2"/>
                <w:szCs w:val="24"/>
                <w:lang w:eastAsia="ar-SA"/>
              </w:rPr>
            </w:pPr>
          </w:p>
          <w:p w14:paraId="534A834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C9C093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2A777558" w14:textId="77777777" w:rsidR="00911727" w:rsidRPr="00255F99" w:rsidRDefault="00911727" w:rsidP="00911727">
      <w:pPr>
        <w:rPr>
          <w:b/>
          <w:bCs/>
          <w:iCs/>
          <w:szCs w:val="24"/>
          <w:u w:val="single"/>
        </w:rPr>
      </w:pPr>
    </w:p>
    <w:p w14:paraId="43DD885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4C41D24" w14:textId="77777777" w:rsidR="00911727" w:rsidRPr="005E5778" w:rsidRDefault="00911727" w:rsidP="00911727">
      <w:pPr>
        <w:rPr>
          <w:b/>
          <w:bCs/>
          <w:iCs/>
          <w:szCs w:val="24"/>
          <w:lang w:val="en-US"/>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Pr>
          <w:iCs/>
          <w:szCs w:val="24"/>
          <w:lang w:val="en-US"/>
        </w:rPr>
        <w:t xml:space="preserve"> </w:t>
      </w:r>
    </w:p>
    <w:p w14:paraId="75CC8433" w14:textId="77777777" w:rsidR="00967C86" w:rsidRPr="00967C86" w:rsidRDefault="00967C86" w:rsidP="00967C86">
      <w:pPr>
        <w:spacing w:line="480" w:lineRule="auto"/>
        <w:jc w:val="center"/>
        <w:rPr>
          <w:b/>
          <w:szCs w:val="24"/>
          <w:lang w:val="en-US"/>
        </w:rPr>
      </w:pPr>
      <w:r w:rsidRPr="00A11235">
        <w:rPr>
          <w:b/>
          <w:szCs w:val="24"/>
          <w:lang w:val="en-US"/>
        </w:rPr>
        <w:lastRenderedPageBreak/>
        <w:t>XVII</w:t>
      </w:r>
    </w:p>
    <w:p w14:paraId="41F88121" w14:textId="77777777" w:rsidR="00967C86" w:rsidRPr="00A11235" w:rsidRDefault="00911727" w:rsidP="00967C86">
      <w:pPr>
        <w:tabs>
          <w:tab w:val="clear" w:pos="1440"/>
          <w:tab w:val="left" w:pos="709"/>
        </w:tabs>
        <w:spacing w:line="360" w:lineRule="auto"/>
        <w:ind w:left="720"/>
        <w:jc w:val="center"/>
        <w:rPr>
          <w:b/>
          <w:bCs/>
          <w:iCs/>
          <w:szCs w:val="24"/>
        </w:rPr>
      </w:pPr>
      <w:r w:rsidRPr="00255F99">
        <w:rPr>
          <w:rFonts w:eastAsia="TimesNewRomanPSMT"/>
          <w:b/>
          <w:bCs/>
          <w:szCs w:val="24"/>
        </w:rPr>
        <w:t xml:space="preserve"> ОПИС ПРЕДМЕТА НАБАВКЕ</w:t>
      </w:r>
      <w:r w:rsidR="00967C86">
        <w:rPr>
          <w:rFonts w:eastAsia="TimesNewRomanPSMT"/>
          <w:b/>
          <w:bCs/>
          <w:szCs w:val="24"/>
        </w:rPr>
        <w:t xml:space="preserve"> И</w:t>
      </w:r>
      <w:r w:rsidRPr="00255F99">
        <w:rPr>
          <w:i/>
          <w:iCs/>
          <w:szCs w:val="24"/>
        </w:rPr>
        <w:t xml:space="preserve"> </w:t>
      </w:r>
      <w:r w:rsidR="00967C86" w:rsidRPr="00A11235">
        <w:rPr>
          <w:b/>
          <w:bCs/>
          <w:iCs/>
          <w:szCs w:val="24"/>
          <w:lang w:val="ru-RU"/>
        </w:rPr>
        <w:t>ОБРАЗАЦ СТРУКТУРЕ ЦЕНЕ</w:t>
      </w:r>
    </w:p>
    <w:p w14:paraId="14A73B24" w14:textId="29BBE345" w:rsidR="003B2E38" w:rsidRDefault="000B4BE6" w:rsidP="00911727">
      <w:pPr>
        <w:rPr>
          <w:color w:val="000000"/>
          <w:szCs w:val="22"/>
        </w:rPr>
      </w:pPr>
      <w:r>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2C6443">
        <w:rPr>
          <w:color w:val="000000"/>
          <w:szCs w:val="22"/>
        </w:rPr>
        <w:t>ц</w:t>
      </w:r>
      <w:r>
        <w:rPr>
          <w:color w:val="000000"/>
          <w:szCs w:val="22"/>
        </w:rPr>
        <w:t>-Љиг, на основу достављених доказа извођача</w:t>
      </w:r>
    </w:p>
    <w:p w14:paraId="75294D75" w14:textId="77777777" w:rsidR="000B4BE6" w:rsidRPr="009E24F7" w:rsidRDefault="000B4BE6" w:rsidP="00911727">
      <w:pPr>
        <w:rPr>
          <w:rFonts w:eastAsia="TimesNewRomanPSMT"/>
          <w:b/>
          <w:bCs/>
          <w:szCs w:val="24"/>
        </w:rPr>
      </w:pPr>
    </w:p>
    <w:tbl>
      <w:tblPr>
        <w:tblW w:w="869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486"/>
        <w:gridCol w:w="3206"/>
      </w:tblGrid>
      <w:tr w:rsidR="003E1558" w:rsidRPr="00B100DE" w14:paraId="5CE13BC1" w14:textId="77777777" w:rsidTr="00415096">
        <w:trPr>
          <w:trHeight w:val="419"/>
        </w:trPr>
        <w:tc>
          <w:tcPr>
            <w:tcW w:w="5486" w:type="dxa"/>
            <w:tcBorders>
              <w:bottom w:val="single" w:sz="4" w:space="0" w:color="000000"/>
            </w:tcBorders>
            <w:shd w:val="clear" w:color="auto" w:fill="auto"/>
            <w:vAlign w:val="center"/>
          </w:tcPr>
          <w:p w14:paraId="1E86B547" w14:textId="77777777" w:rsidR="003E1558" w:rsidRPr="00B100DE" w:rsidRDefault="003E1558" w:rsidP="00415096">
            <w:pPr>
              <w:jc w:val="left"/>
              <w:rPr>
                <w:rFonts w:eastAsia="TimesNewRomanPSMT"/>
                <w:bCs/>
                <w:szCs w:val="24"/>
                <w:lang w:val="ru-RU"/>
              </w:rPr>
            </w:pPr>
            <w:r w:rsidRPr="00B100DE">
              <w:rPr>
                <w:rFonts w:eastAsia="TimesNewRomanPSMT"/>
                <w:bCs/>
                <w:szCs w:val="24"/>
                <w:lang w:val="ru-RU"/>
              </w:rPr>
              <w:t xml:space="preserve">Укупна цена без ПДВ-а </w:t>
            </w:r>
          </w:p>
        </w:tc>
        <w:tc>
          <w:tcPr>
            <w:tcW w:w="3206" w:type="dxa"/>
            <w:shd w:val="clear" w:color="auto" w:fill="auto"/>
            <w:vAlign w:val="center"/>
          </w:tcPr>
          <w:p w14:paraId="30E519D8" w14:textId="77777777" w:rsidR="003E1558" w:rsidRPr="00B100DE" w:rsidRDefault="003E1558" w:rsidP="00415096">
            <w:pPr>
              <w:snapToGrid w:val="0"/>
              <w:jc w:val="left"/>
              <w:rPr>
                <w:rFonts w:eastAsia="TimesNewRomanPSMT"/>
                <w:bCs/>
                <w:kern w:val="2"/>
                <w:szCs w:val="24"/>
                <w:lang w:val="ru-RU" w:eastAsia="ar-SA"/>
              </w:rPr>
            </w:pPr>
          </w:p>
          <w:p w14:paraId="601D3E05" w14:textId="77777777" w:rsidR="003E1558" w:rsidRPr="00B100DE" w:rsidRDefault="003E1558" w:rsidP="00415096">
            <w:pPr>
              <w:suppressAutoHyphens/>
              <w:spacing w:line="100" w:lineRule="atLeast"/>
              <w:jc w:val="left"/>
              <w:rPr>
                <w:rFonts w:eastAsia="TimesNewRomanPSMT"/>
                <w:bCs/>
                <w:kern w:val="2"/>
                <w:szCs w:val="24"/>
                <w:lang w:val="ru-RU" w:eastAsia="ar-SA"/>
              </w:rPr>
            </w:pPr>
          </w:p>
        </w:tc>
      </w:tr>
      <w:tr w:rsidR="003E1558" w:rsidRPr="00B100DE" w14:paraId="538F95EB" w14:textId="77777777" w:rsidTr="00415096">
        <w:trPr>
          <w:trHeight w:val="520"/>
        </w:trPr>
        <w:tc>
          <w:tcPr>
            <w:tcW w:w="5486" w:type="dxa"/>
            <w:shd w:val="clear" w:color="auto" w:fill="auto"/>
            <w:vAlign w:val="center"/>
          </w:tcPr>
          <w:p w14:paraId="47BE3135" w14:textId="77777777" w:rsidR="003E1558" w:rsidRPr="00B100DE" w:rsidRDefault="003E1558" w:rsidP="00415096">
            <w:pPr>
              <w:snapToGrid w:val="0"/>
              <w:jc w:val="left"/>
              <w:rPr>
                <w:rFonts w:eastAsia="TimesNewRomanPSMT"/>
                <w:bCs/>
                <w:kern w:val="2"/>
                <w:szCs w:val="24"/>
                <w:lang w:val="ru-RU" w:eastAsia="ar-SA"/>
              </w:rPr>
            </w:pPr>
            <w:r w:rsidRPr="00B100DE">
              <w:rPr>
                <w:szCs w:val="24"/>
              </w:rPr>
              <w:t>Стопа ПДВ-а</w:t>
            </w:r>
          </w:p>
        </w:tc>
        <w:tc>
          <w:tcPr>
            <w:tcW w:w="3206" w:type="dxa"/>
            <w:shd w:val="clear" w:color="auto" w:fill="auto"/>
            <w:vAlign w:val="center"/>
          </w:tcPr>
          <w:p w14:paraId="66728CC7" w14:textId="77777777" w:rsidR="003E1558" w:rsidRPr="00B100DE" w:rsidRDefault="003E1558" w:rsidP="00415096">
            <w:pPr>
              <w:snapToGrid w:val="0"/>
              <w:jc w:val="left"/>
              <w:rPr>
                <w:rFonts w:eastAsia="TimesNewRomanPSMT"/>
                <w:bCs/>
                <w:kern w:val="2"/>
                <w:szCs w:val="24"/>
                <w:lang w:val="ru-RU" w:eastAsia="ar-SA"/>
              </w:rPr>
            </w:pPr>
          </w:p>
        </w:tc>
      </w:tr>
      <w:tr w:rsidR="003E1558" w:rsidRPr="00B100DE" w14:paraId="45351993" w14:textId="77777777" w:rsidTr="00415096">
        <w:trPr>
          <w:trHeight w:val="513"/>
        </w:trPr>
        <w:tc>
          <w:tcPr>
            <w:tcW w:w="5486" w:type="dxa"/>
            <w:shd w:val="clear" w:color="auto" w:fill="FFFFFF" w:themeFill="background1"/>
            <w:vAlign w:val="center"/>
          </w:tcPr>
          <w:p w14:paraId="46773A3A" w14:textId="77777777" w:rsidR="003E1558" w:rsidRPr="00B100DE" w:rsidRDefault="003E1558" w:rsidP="00415096">
            <w:pPr>
              <w:snapToGrid w:val="0"/>
              <w:jc w:val="left"/>
              <w:rPr>
                <w:szCs w:val="24"/>
              </w:rPr>
            </w:pPr>
            <w:r w:rsidRPr="00B100DE">
              <w:rPr>
                <w:szCs w:val="24"/>
              </w:rPr>
              <w:t>И</w:t>
            </w:r>
            <w:r w:rsidRPr="00B100DE">
              <w:rPr>
                <w:szCs w:val="24"/>
                <w:shd w:val="clear" w:color="auto" w:fill="FFFFFF" w:themeFill="background1"/>
              </w:rPr>
              <w:t>знос ПДВ-а на укупну цену</w:t>
            </w:r>
          </w:p>
        </w:tc>
        <w:tc>
          <w:tcPr>
            <w:tcW w:w="3206" w:type="dxa"/>
            <w:shd w:val="clear" w:color="auto" w:fill="auto"/>
            <w:vAlign w:val="center"/>
          </w:tcPr>
          <w:p w14:paraId="6701A573" w14:textId="77777777" w:rsidR="003E1558" w:rsidRPr="00B100DE" w:rsidRDefault="003E1558" w:rsidP="00415096">
            <w:pPr>
              <w:snapToGrid w:val="0"/>
              <w:jc w:val="left"/>
              <w:rPr>
                <w:rFonts w:eastAsia="TimesNewRomanPSMT"/>
                <w:bCs/>
                <w:kern w:val="2"/>
                <w:szCs w:val="24"/>
                <w:lang w:val="ru-RU" w:eastAsia="ar-SA"/>
              </w:rPr>
            </w:pPr>
          </w:p>
        </w:tc>
      </w:tr>
      <w:tr w:rsidR="003E1558" w:rsidRPr="00B100DE" w14:paraId="75FD200B" w14:textId="77777777" w:rsidTr="00415096">
        <w:trPr>
          <w:trHeight w:val="540"/>
        </w:trPr>
        <w:tc>
          <w:tcPr>
            <w:tcW w:w="5486" w:type="dxa"/>
            <w:shd w:val="clear" w:color="auto" w:fill="FFFFFF" w:themeFill="background1"/>
            <w:vAlign w:val="center"/>
          </w:tcPr>
          <w:p w14:paraId="53D20B44" w14:textId="6DEACE73" w:rsidR="003E1558" w:rsidRPr="00B100DE" w:rsidRDefault="003E1558" w:rsidP="00415096">
            <w:pPr>
              <w:jc w:val="left"/>
              <w:rPr>
                <w:rFonts w:eastAsia="TimesNewRomanPSMT"/>
                <w:bCs/>
                <w:szCs w:val="24"/>
                <w:lang w:val="ru-RU"/>
              </w:rPr>
            </w:pPr>
            <w:r w:rsidRPr="00B100DE">
              <w:rPr>
                <w:rFonts w:eastAsia="TimesNewRomanPSMT"/>
                <w:bCs/>
                <w:szCs w:val="24"/>
                <w:lang w:val="ru-RU"/>
              </w:rPr>
              <w:t>Укупна цена са ПДВ-ом</w:t>
            </w:r>
          </w:p>
        </w:tc>
        <w:tc>
          <w:tcPr>
            <w:tcW w:w="3206" w:type="dxa"/>
            <w:shd w:val="clear" w:color="auto" w:fill="auto"/>
            <w:vAlign w:val="center"/>
          </w:tcPr>
          <w:p w14:paraId="3C070FFD" w14:textId="77777777" w:rsidR="003E1558" w:rsidRPr="00B100DE" w:rsidRDefault="003E1558" w:rsidP="00415096">
            <w:pPr>
              <w:suppressAutoHyphens/>
              <w:snapToGrid w:val="0"/>
              <w:spacing w:line="100" w:lineRule="atLeast"/>
              <w:jc w:val="left"/>
              <w:rPr>
                <w:rFonts w:eastAsia="TimesNewRomanPSMT"/>
                <w:bCs/>
                <w:kern w:val="2"/>
                <w:szCs w:val="24"/>
                <w:lang w:val="ru-RU" w:eastAsia="ar-SA"/>
              </w:rPr>
            </w:pPr>
          </w:p>
        </w:tc>
      </w:tr>
      <w:tr w:rsidR="003E1558" w:rsidRPr="00B100DE" w14:paraId="22FCC2AF" w14:textId="77777777" w:rsidTr="00415096">
        <w:trPr>
          <w:trHeight w:val="540"/>
        </w:trPr>
        <w:tc>
          <w:tcPr>
            <w:tcW w:w="5486" w:type="dxa"/>
            <w:shd w:val="clear" w:color="auto" w:fill="FFFFFF" w:themeFill="background1"/>
            <w:vAlign w:val="center"/>
          </w:tcPr>
          <w:p w14:paraId="0AC33C9C" w14:textId="77777777" w:rsidR="003E1558" w:rsidRPr="00B100DE" w:rsidRDefault="003E1558" w:rsidP="00415096">
            <w:pPr>
              <w:jc w:val="left"/>
              <w:rPr>
                <w:rFonts w:eastAsia="TimesNewRomanPSMT"/>
                <w:bCs/>
                <w:szCs w:val="24"/>
                <w:lang w:val="ru-RU"/>
              </w:rPr>
            </w:pPr>
            <w:r w:rsidRPr="00B100DE">
              <w:rPr>
                <w:rFonts w:eastAsia="TimesNewRomanPSMT"/>
                <w:bCs/>
                <w:szCs w:val="24"/>
                <w:lang w:val="ru-RU"/>
              </w:rPr>
              <w:t>Рок важења понуде</w:t>
            </w:r>
          </w:p>
          <w:p w14:paraId="7EF8F4D3" w14:textId="3A5F668D" w:rsidR="003E1558" w:rsidRPr="00B100DE" w:rsidRDefault="003E1558" w:rsidP="00415096">
            <w:pPr>
              <w:suppressAutoHyphens/>
              <w:spacing w:line="100" w:lineRule="atLeast"/>
              <w:jc w:val="left"/>
              <w:rPr>
                <w:rFonts w:eastAsia="TimesNewRomanPSMT"/>
                <w:bCs/>
                <w:kern w:val="2"/>
                <w:szCs w:val="24"/>
                <w:lang w:val="ru-RU" w:eastAsia="ar-SA"/>
              </w:rPr>
            </w:pPr>
            <w:r w:rsidRPr="00B100DE">
              <w:rPr>
                <w:rFonts w:eastAsia="TimesNewRomanPSMT"/>
                <w:bCs/>
                <w:kern w:val="2"/>
                <w:szCs w:val="24"/>
                <w:lang w:val="ru-RU" w:eastAsia="ar-SA"/>
              </w:rPr>
              <w:t>(</w:t>
            </w:r>
            <w:r w:rsidR="00F21385">
              <w:rPr>
                <w:szCs w:val="24"/>
              </w:rPr>
              <w:t>не може бити краћи од 6</w:t>
            </w:r>
            <w:r w:rsidRPr="00B100DE">
              <w:rPr>
                <w:szCs w:val="24"/>
              </w:rPr>
              <w:t>0 дана)</w:t>
            </w:r>
          </w:p>
        </w:tc>
        <w:tc>
          <w:tcPr>
            <w:tcW w:w="3206" w:type="dxa"/>
            <w:shd w:val="clear" w:color="auto" w:fill="FFFFFF" w:themeFill="background1"/>
            <w:vAlign w:val="center"/>
          </w:tcPr>
          <w:p w14:paraId="2FD53FC9" w14:textId="77777777" w:rsidR="003E1558" w:rsidRPr="00B100DE" w:rsidRDefault="003E1558" w:rsidP="00415096">
            <w:pPr>
              <w:suppressAutoHyphens/>
              <w:snapToGrid w:val="0"/>
              <w:spacing w:line="100" w:lineRule="atLeast"/>
              <w:jc w:val="left"/>
              <w:rPr>
                <w:rFonts w:eastAsia="TimesNewRomanPSMT"/>
                <w:bCs/>
                <w:kern w:val="2"/>
                <w:szCs w:val="24"/>
                <w:lang w:val="ru-RU" w:eastAsia="ar-SA"/>
              </w:rPr>
            </w:pPr>
          </w:p>
        </w:tc>
      </w:tr>
      <w:tr w:rsidR="003E1558" w:rsidRPr="00B100DE" w14:paraId="439EA553" w14:textId="77777777" w:rsidTr="00415096">
        <w:trPr>
          <w:trHeight w:val="540"/>
        </w:trPr>
        <w:tc>
          <w:tcPr>
            <w:tcW w:w="5486" w:type="dxa"/>
            <w:shd w:val="clear" w:color="auto" w:fill="FFFFFF" w:themeFill="background1"/>
            <w:vAlign w:val="center"/>
          </w:tcPr>
          <w:p w14:paraId="55C5840C" w14:textId="7F82EB6C" w:rsidR="003E1558" w:rsidRPr="00B100DE" w:rsidRDefault="003E1558" w:rsidP="00415096">
            <w:pPr>
              <w:snapToGrid w:val="0"/>
              <w:jc w:val="left"/>
              <w:rPr>
                <w:rFonts w:eastAsia="TimesNewRomanPSMT"/>
                <w:bCs/>
                <w:kern w:val="2"/>
                <w:szCs w:val="24"/>
                <w:lang w:val="ru-RU" w:eastAsia="ar-SA"/>
              </w:rPr>
            </w:pPr>
            <w:r w:rsidRPr="00B100DE">
              <w:rPr>
                <w:rFonts w:eastAsia="TimesNewRomanPSMT"/>
                <w:bCs/>
                <w:kern w:val="2"/>
                <w:szCs w:val="24"/>
                <w:lang w:val="ru-RU" w:eastAsia="ar-SA"/>
              </w:rPr>
              <w:t xml:space="preserve">Рок </w:t>
            </w:r>
            <w:r w:rsidR="00F21385">
              <w:rPr>
                <w:rFonts w:eastAsia="TimesNewRomanPSMT"/>
                <w:bCs/>
                <w:kern w:val="2"/>
                <w:szCs w:val="24"/>
                <w:lang w:val="ru-RU" w:eastAsia="ar-SA"/>
              </w:rPr>
              <w:t xml:space="preserve">за </w:t>
            </w:r>
            <w:r w:rsidR="002C6443">
              <w:rPr>
                <w:rFonts w:eastAsia="TimesNewRomanPSMT"/>
                <w:bCs/>
                <w:kern w:val="2"/>
                <w:szCs w:val="24"/>
                <w:lang w:val="ru-RU" w:eastAsia="ar-SA"/>
              </w:rPr>
              <w:t xml:space="preserve">израду </w:t>
            </w:r>
            <w:r w:rsidR="00F21385">
              <w:rPr>
                <w:rFonts w:eastAsia="TimesNewRomanPSMT"/>
                <w:bCs/>
                <w:kern w:val="2"/>
                <w:szCs w:val="24"/>
                <w:lang w:val="ru-RU" w:eastAsia="ar-SA"/>
              </w:rPr>
              <w:t>коначног извештаја</w:t>
            </w:r>
          </w:p>
          <w:p w14:paraId="15679D59" w14:textId="073079E0" w:rsidR="003E1558" w:rsidRPr="00B100DE" w:rsidRDefault="003E1558" w:rsidP="00F21385">
            <w:pPr>
              <w:snapToGrid w:val="0"/>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w:t>
            </w:r>
            <w:r w:rsidR="007D6E40">
              <w:rPr>
                <w:szCs w:val="24"/>
              </w:rPr>
              <w:t xml:space="preserve"> бити дужи од 10</w:t>
            </w:r>
            <w:r w:rsidR="00F21385">
              <w:rPr>
                <w:szCs w:val="24"/>
              </w:rPr>
              <w:t xml:space="preserve"> дана</w:t>
            </w:r>
            <w:r w:rsidRPr="00B100DE">
              <w:rPr>
                <w:szCs w:val="24"/>
              </w:rPr>
              <w:t>)</w:t>
            </w:r>
          </w:p>
        </w:tc>
        <w:tc>
          <w:tcPr>
            <w:tcW w:w="3206" w:type="dxa"/>
            <w:shd w:val="clear" w:color="auto" w:fill="FFFFFF" w:themeFill="background1"/>
            <w:vAlign w:val="center"/>
          </w:tcPr>
          <w:p w14:paraId="430C22C5" w14:textId="77777777" w:rsidR="003E1558" w:rsidRPr="00B100DE" w:rsidRDefault="003E1558" w:rsidP="00415096">
            <w:pPr>
              <w:suppressAutoHyphens/>
              <w:snapToGrid w:val="0"/>
              <w:spacing w:line="100" w:lineRule="atLeast"/>
              <w:jc w:val="left"/>
              <w:rPr>
                <w:rFonts w:eastAsia="TimesNewRomanPSMT"/>
                <w:bCs/>
                <w:kern w:val="2"/>
                <w:szCs w:val="24"/>
                <w:lang w:val="ru-RU" w:eastAsia="ar-SA"/>
              </w:rPr>
            </w:pPr>
          </w:p>
        </w:tc>
      </w:tr>
      <w:tr w:rsidR="003E1558" w:rsidRPr="00B100DE" w14:paraId="16467A03" w14:textId="77777777" w:rsidTr="00415096">
        <w:trPr>
          <w:trHeight w:val="540"/>
        </w:trPr>
        <w:tc>
          <w:tcPr>
            <w:tcW w:w="5486" w:type="dxa"/>
            <w:shd w:val="clear" w:color="auto" w:fill="FFFFFF" w:themeFill="background1"/>
            <w:vAlign w:val="center"/>
          </w:tcPr>
          <w:p w14:paraId="62210DB6" w14:textId="77777777" w:rsidR="003E1558" w:rsidRPr="00B100DE" w:rsidRDefault="003E1558" w:rsidP="00415096">
            <w:pPr>
              <w:jc w:val="left"/>
              <w:rPr>
                <w:rFonts w:eastAsia="TimesNewRomanPSMT"/>
                <w:bCs/>
                <w:szCs w:val="24"/>
                <w:lang w:val="en-US"/>
              </w:rPr>
            </w:pPr>
            <w:r w:rsidRPr="00B100DE">
              <w:rPr>
                <w:rFonts w:eastAsia="TimesNewRomanPSMT"/>
                <w:bCs/>
                <w:szCs w:val="24"/>
              </w:rPr>
              <w:t xml:space="preserve">Место </w:t>
            </w:r>
          </w:p>
        </w:tc>
        <w:tc>
          <w:tcPr>
            <w:tcW w:w="3206" w:type="dxa"/>
            <w:shd w:val="clear" w:color="auto" w:fill="FFFFFF" w:themeFill="background1"/>
            <w:vAlign w:val="center"/>
          </w:tcPr>
          <w:p w14:paraId="2917EF5D" w14:textId="77777777" w:rsidR="003E1558" w:rsidRPr="00B100DE" w:rsidRDefault="003E1558" w:rsidP="00415096">
            <w:pPr>
              <w:suppressAutoHyphens/>
              <w:snapToGrid w:val="0"/>
              <w:spacing w:line="100" w:lineRule="atLeast"/>
              <w:jc w:val="left"/>
              <w:rPr>
                <w:rFonts w:eastAsia="TimesNewRomanPSMT"/>
                <w:bCs/>
                <w:kern w:val="2"/>
                <w:szCs w:val="24"/>
                <w:lang w:eastAsia="ar-SA"/>
              </w:rPr>
            </w:pPr>
          </w:p>
        </w:tc>
      </w:tr>
    </w:tbl>
    <w:p w14:paraId="012ECCA8" w14:textId="5A5DB210" w:rsidR="00911727" w:rsidRDefault="00911727" w:rsidP="00911727">
      <w:pPr>
        <w:ind w:left="720" w:firstLine="720"/>
        <w:rPr>
          <w:rFonts w:eastAsia="TimesNewRomanPSMT"/>
          <w:bCs/>
          <w:szCs w:val="24"/>
        </w:rPr>
      </w:pPr>
    </w:p>
    <w:p w14:paraId="5784F5CA" w14:textId="0042F26C" w:rsidR="00DB4E5C" w:rsidRDefault="00DB4E5C" w:rsidP="00911727">
      <w:pPr>
        <w:ind w:left="720" w:firstLine="720"/>
        <w:rPr>
          <w:rFonts w:eastAsia="TimesNewRomanPSMT"/>
          <w:bCs/>
          <w:szCs w:val="24"/>
        </w:rPr>
      </w:pPr>
    </w:p>
    <w:tbl>
      <w:tblPr>
        <w:tblW w:w="9061" w:type="dxa"/>
        <w:tblInd w:w="279" w:type="dxa"/>
        <w:tblCellMar>
          <w:top w:w="17" w:type="dxa"/>
          <w:left w:w="106" w:type="dxa"/>
          <w:right w:w="22" w:type="dxa"/>
        </w:tblCellMar>
        <w:tblLook w:val="04A0" w:firstRow="1" w:lastRow="0" w:firstColumn="1" w:lastColumn="0" w:noHBand="0" w:noVBand="1"/>
      </w:tblPr>
      <w:tblGrid>
        <w:gridCol w:w="2724"/>
        <w:gridCol w:w="6337"/>
      </w:tblGrid>
      <w:tr w:rsidR="00DB4E5C" w:rsidRPr="00DB4E5C" w14:paraId="431EC3E5" w14:textId="77777777" w:rsidTr="00DB4E5C">
        <w:trPr>
          <w:trHeight w:val="912"/>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14:paraId="56CE1B57" w14:textId="6EF55B0A" w:rsidR="00DB4E5C" w:rsidRPr="00DB4E5C" w:rsidRDefault="003F5C6A" w:rsidP="003F5C6A">
            <w:pPr>
              <w:widowControl/>
              <w:tabs>
                <w:tab w:val="clear" w:pos="1440"/>
              </w:tabs>
              <w:suppressAutoHyphens/>
              <w:spacing w:line="259" w:lineRule="auto"/>
              <w:ind w:left="2"/>
              <w:jc w:val="left"/>
              <w:rPr>
                <w:rFonts w:eastAsia="Arial Unicode MS"/>
                <w:kern w:val="2"/>
                <w:szCs w:val="24"/>
                <w:lang w:eastAsia="ar-SA"/>
              </w:rPr>
            </w:pPr>
            <w:r>
              <w:rPr>
                <w:rFonts w:eastAsia="Arial Unicode MS"/>
                <w:b/>
                <w:kern w:val="2"/>
                <w:szCs w:val="24"/>
                <w:lang w:eastAsia="ar-SA"/>
              </w:rPr>
              <w:t>Аванс у %, односно у динарима са ПДВ-ом</w:t>
            </w:r>
            <w:r w:rsidR="00DB4E5C" w:rsidRPr="00DB4E5C">
              <w:rPr>
                <w:rFonts w:eastAsia="Arial Unicode MS"/>
                <w:b/>
                <w:kern w:val="2"/>
                <w:szCs w:val="24"/>
                <w:lang w:eastAsia="ar-SA"/>
              </w:rPr>
              <w:t xml:space="preserve"> (максимално 10 %)</w:t>
            </w:r>
            <w:r w:rsidR="00DB4E5C" w:rsidRPr="00DB4E5C">
              <w:rPr>
                <w:rFonts w:eastAsia="Arial Unicode MS"/>
                <w:kern w:val="2"/>
                <w:szCs w:val="24"/>
                <w:lang w:eastAsia="ar-SA"/>
              </w:rPr>
              <w:t xml:space="preserve"> </w:t>
            </w:r>
          </w:p>
        </w:tc>
        <w:tc>
          <w:tcPr>
            <w:tcW w:w="6337" w:type="dxa"/>
            <w:tcBorders>
              <w:top w:val="single" w:sz="4" w:space="0" w:color="000000"/>
              <w:left w:val="single" w:sz="4" w:space="0" w:color="000000"/>
              <w:bottom w:val="single" w:sz="4" w:space="0" w:color="000000"/>
              <w:right w:val="single" w:sz="4" w:space="0" w:color="000000"/>
            </w:tcBorders>
            <w:shd w:val="clear" w:color="auto" w:fill="auto"/>
          </w:tcPr>
          <w:p w14:paraId="3BFBBA16" w14:textId="1C869D0D" w:rsidR="00DB4E5C" w:rsidRPr="00DB4E5C" w:rsidRDefault="00DB4E5C" w:rsidP="003F5C6A">
            <w:pPr>
              <w:widowControl/>
              <w:tabs>
                <w:tab w:val="clear" w:pos="1440"/>
              </w:tabs>
              <w:suppressAutoHyphens/>
              <w:spacing w:line="259" w:lineRule="auto"/>
              <w:ind w:left="2"/>
              <w:jc w:val="left"/>
              <w:rPr>
                <w:rFonts w:eastAsia="Arial Unicode MS"/>
                <w:kern w:val="2"/>
                <w:szCs w:val="24"/>
                <w:lang w:eastAsia="ar-SA"/>
              </w:rPr>
            </w:pPr>
            <w:r w:rsidRPr="00DB4E5C">
              <w:rPr>
                <w:rFonts w:eastAsia="Arial Unicode MS"/>
                <w:kern w:val="2"/>
                <w:szCs w:val="24"/>
                <w:lang w:eastAsia="ar-SA"/>
              </w:rPr>
              <w:t xml:space="preserve">  ______ %, односно _________ динара </w:t>
            </w:r>
            <w:r w:rsidR="003F5C6A">
              <w:rPr>
                <w:rFonts w:eastAsia="Arial Unicode MS"/>
                <w:kern w:val="2"/>
                <w:szCs w:val="24"/>
                <w:lang w:eastAsia="ar-SA"/>
              </w:rPr>
              <w:t>са</w:t>
            </w:r>
            <w:r w:rsidRPr="00DB4E5C">
              <w:rPr>
                <w:rFonts w:eastAsia="Arial Unicode MS"/>
                <w:kern w:val="2"/>
                <w:szCs w:val="24"/>
                <w:lang w:eastAsia="ar-SA"/>
              </w:rPr>
              <w:t xml:space="preserve"> ПДВ-ом. </w:t>
            </w:r>
          </w:p>
        </w:tc>
      </w:tr>
    </w:tbl>
    <w:p w14:paraId="235AC36C" w14:textId="4C3443ED" w:rsidR="00DB4E5C" w:rsidRDefault="00DB4E5C" w:rsidP="00911727">
      <w:pPr>
        <w:ind w:left="720" w:firstLine="720"/>
        <w:rPr>
          <w:rFonts w:eastAsia="TimesNewRomanPSMT"/>
          <w:bCs/>
          <w:szCs w:val="24"/>
        </w:rPr>
      </w:pPr>
    </w:p>
    <w:p w14:paraId="0C1EC1AE" w14:textId="77777777" w:rsidR="00DB4E5C" w:rsidRPr="00255F99" w:rsidRDefault="00DB4E5C" w:rsidP="00911727">
      <w:pPr>
        <w:ind w:left="720" w:firstLine="720"/>
        <w:rPr>
          <w:rFonts w:eastAsia="TimesNewRomanPSMT"/>
          <w:bCs/>
          <w:szCs w:val="24"/>
        </w:rPr>
      </w:pPr>
    </w:p>
    <w:p w14:paraId="7B6DF66F" w14:textId="77777777" w:rsidR="00911727" w:rsidRPr="00255F99" w:rsidRDefault="00911727" w:rsidP="00911727">
      <w:pPr>
        <w:ind w:left="720" w:firstLine="720"/>
        <w:rPr>
          <w:rFonts w:eastAsia="TimesNewRomanPSMT"/>
          <w:bCs/>
          <w:szCs w:val="24"/>
        </w:rPr>
      </w:pPr>
      <w:r w:rsidRPr="00255F99">
        <w:rPr>
          <w:rFonts w:eastAsia="TimesNewRomanPSMT"/>
          <w:bCs/>
          <w:szCs w:val="24"/>
        </w:rPr>
        <w:t xml:space="preserve">Датум </w:t>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t xml:space="preserve">              Понуђач</w:t>
      </w:r>
    </w:p>
    <w:p w14:paraId="44940360" w14:textId="77777777" w:rsidR="00911727" w:rsidRPr="00255F99" w:rsidRDefault="00911727" w:rsidP="00911727">
      <w:pPr>
        <w:ind w:left="720" w:firstLine="720"/>
        <w:rPr>
          <w:rFonts w:eastAsia="TimesNewRomanPSMT"/>
          <w:bCs/>
          <w:szCs w:val="24"/>
        </w:rPr>
      </w:pPr>
    </w:p>
    <w:p w14:paraId="7D525369" w14:textId="5EA926BF" w:rsidR="00911727" w:rsidRPr="00255F99" w:rsidRDefault="00071249" w:rsidP="00911727">
      <w:pPr>
        <w:ind w:left="2880" w:firstLine="720"/>
        <w:rPr>
          <w:rFonts w:eastAsia="TimesNewRomanPS-BoldMT"/>
          <w:b/>
          <w:bCs/>
          <w:i/>
          <w:iCs/>
          <w:color w:val="002060"/>
          <w:szCs w:val="24"/>
        </w:rPr>
      </w:pPr>
      <w:r>
        <w:rPr>
          <w:rFonts w:eastAsia="TimesNewRomanPSMT"/>
          <w:bCs/>
          <w:szCs w:val="24"/>
        </w:rPr>
        <w:t xml:space="preserve">    </w:t>
      </w:r>
    </w:p>
    <w:p w14:paraId="5A56E5AB" w14:textId="77777777" w:rsidR="00911727" w:rsidRPr="00255F99" w:rsidRDefault="00911727" w:rsidP="00911727">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________________________________</w:t>
      </w:r>
    </w:p>
    <w:p w14:paraId="52B5BB25" w14:textId="77777777" w:rsidR="00911727" w:rsidRPr="00255F99" w:rsidRDefault="00911727" w:rsidP="00911727">
      <w:pPr>
        <w:rPr>
          <w:rFonts w:eastAsia="TimesNewRomanPS-BoldMT"/>
          <w:b/>
          <w:bCs/>
          <w:i/>
          <w:iCs/>
          <w:color w:val="002060"/>
          <w:szCs w:val="24"/>
        </w:rPr>
      </w:pPr>
    </w:p>
    <w:p w14:paraId="20D9551B" w14:textId="77777777" w:rsidR="00911727" w:rsidRPr="00967C86" w:rsidRDefault="00911727" w:rsidP="00911727">
      <w:pPr>
        <w:rPr>
          <w:rFonts w:eastAsia="Arial Unicode MS"/>
          <w:iCs/>
          <w:color w:val="000000"/>
          <w:sz w:val="20"/>
        </w:rPr>
      </w:pPr>
      <w:r w:rsidRPr="00967C86">
        <w:rPr>
          <w:b/>
          <w:bCs/>
          <w:iCs/>
          <w:sz w:val="20"/>
          <w:u w:val="single"/>
        </w:rPr>
        <w:t>Напомене:</w:t>
      </w:r>
    </w:p>
    <w:p w14:paraId="4CA2BE68" w14:textId="77777777" w:rsidR="00911727" w:rsidRPr="00967C86" w:rsidRDefault="00911727" w:rsidP="00911727">
      <w:pPr>
        <w:rPr>
          <w:iCs/>
          <w:sz w:val="20"/>
        </w:rPr>
      </w:pPr>
      <w:r w:rsidRPr="00967C86">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A6F6E34" w14:textId="77777777" w:rsidR="00911727" w:rsidRPr="00967C86" w:rsidRDefault="00911727" w:rsidP="00911727">
      <w:pPr>
        <w:rPr>
          <w:b/>
          <w:iCs/>
          <w:sz w:val="20"/>
        </w:rPr>
      </w:pPr>
      <w:r w:rsidRPr="00967C86">
        <w:rPr>
          <w:iCs/>
          <w:sz w:val="20"/>
        </w:rPr>
        <w:t>Уколико је предмет јавне набавке обликован у више партија, понуђачи ће попуњавати образац понуде за сваку партију посебно.</w:t>
      </w:r>
    </w:p>
    <w:p w14:paraId="3FE3933D" w14:textId="77777777" w:rsidR="00911727" w:rsidRPr="00967C86" w:rsidRDefault="00911727" w:rsidP="00911727">
      <w:pPr>
        <w:pStyle w:val="BodyText"/>
        <w:rPr>
          <w:rFonts w:ascii="Times New Roman" w:hAnsi="Times New Roman"/>
          <w:b/>
          <w:bCs/>
          <w:i/>
          <w:sz w:val="20"/>
          <w:u w:val="single"/>
          <w:lang w:val="en-US"/>
        </w:rPr>
      </w:pPr>
    </w:p>
    <w:p w14:paraId="1894568A" w14:textId="77777777" w:rsidR="00911727" w:rsidRPr="00967C86" w:rsidRDefault="00911727" w:rsidP="00911727">
      <w:pPr>
        <w:pStyle w:val="BodyText"/>
        <w:jc w:val="center"/>
        <w:rPr>
          <w:rFonts w:ascii="Times New Roman" w:hAnsi="Times New Roman"/>
          <w:i/>
          <w:sz w:val="20"/>
          <w:u w:val="single"/>
        </w:rPr>
      </w:pPr>
      <w:r w:rsidRPr="00967C86">
        <w:rPr>
          <w:rFonts w:ascii="Times New Roman" w:hAnsi="Times New Roman"/>
          <w:b/>
          <w:bCs/>
          <w:i/>
          <w:sz w:val="20"/>
          <w:u w:val="single"/>
        </w:rPr>
        <w:t>ВАЖНА НАПОМЕНА:</w:t>
      </w:r>
    </w:p>
    <w:p w14:paraId="0DC8BBA3" w14:textId="77777777" w:rsidR="00911727" w:rsidRPr="00967C86" w:rsidRDefault="00911727" w:rsidP="00911727">
      <w:pPr>
        <w:pStyle w:val="BodyText"/>
        <w:widowControl/>
        <w:tabs>
          <w:tab w:val="clear" w:pos="1440"/>
        </w:tabs>
        <w:spacing w:after="0"/>
        <w:ind w:left="360"/>
        <w:rPr>
          <w:rFonts w:ascii="Times New Roman" w:hAnsi="Times New Roman"/>
          <w:sz w:val="20"/>
          <w:lang w:val="ru-RU"/>
        </w:rPr>
      </w:pPr>
    </w:p>
    <w:p w14:paraId="29D10511" w14:textId="366E7C40" w:rsidR="00911727" w:rsidRPr="00007FCA" w:rsidRDefault="00911727" w:rsidP="007F087E">
      <w:pPr>
        <w:pStyle w:val="BodyText"/>
        <w:widowControl/>
        <w:numPr>
          <w:ilvl w:val="0"/>
          <w:numId w:val="2"/>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r w:rsidR="00007FCA" w:rsidRPr="00007FCA">
        <w:rPr>
          <w:b/>
          <w:sz w:val="20"/>
          <w:lang w:val="ru-RU"/>
        </w:rPr>
        <w:t xml:space="preserve">                </w:t>
      </w:r>
    </w:p>
    <w:p w14:paraId="477D9209" w14:textId="425B0FFE" w:rsidR="002F1310" w:rsidRDefault="002F1310" w:rsidP="00007FCA">
      <w:pPr>
        <w:spacing w:line="480" w:lineRule="auto"/>
        <w:rPr>
          <w:b/>
          <w:szCs w:val="24"/>
          <w:lang w:val="en-US"/>
        </w:rPr>
      </w:pPr>
    </w:p>
    <w:p w14:paraId="2D8263BF" w14:textId="77777777" w:rsidR="00D12659" w:rsidRDefault="002F1310" w:rsidP="00007FCA">
      <w:pPr>
        <w:spacing w:line="480" w:lineRule="auto"/>
        <w:rPr>
          <w:b/>
          <w:szCs w:val="24"/>
          <w:lang w:val="en-US"/>
        </w:rPr>
      </w:pPr>
      <w:r>
        <w:rPr>
          <w:b/>
          <w:szCs w:val="24"/>
        </w:rPr>
        <w:lastRenderedPageBreak/>
        <w:t xml:space="preserve">                                                                      </w:t>
      </w:r>
      <w:r w:rsidR="00007FCA">
        <w:rPr>
          <w:b/>
          <w:szCs w:val="24"/>
          <w:lang w:val="en-US"/>
        </w:rPr>
        <w:t xml:space="preserve">     </w:t>
      </w:r>
    </w:p>
    <w:p w14:paraId="65C90CD1" w14:textId="410B5EF7" w:rsidR="00007FCA" w:rsidRPr="00007FCA" w:rsidRDefault="00007FCA" w:rsidP="00D12659">
      <w:pPr>
        <w:spacing w:line="480" w:lineRule="auto"/>
        <w:jc w:val="center"/>
        <w:rPr>
          <w:b/>
          <w:szCs w:val="24"/>
          <w:lang w:val="en-US"/>
        </w:rPr>
      </w:pPr>
      <w:r>
        <w:rPr>
          <w:b/>
          <w:szCs w:val="24"/>
          <w:lang w:val="en-US"/>
        </w:rPr>
        <w:t>XX</w:t>
      </w:r>
    </w:p>
    <w:p w14:paraId="2E0DB8B6" w14:textId="77777777" w:rsidR="007D56B5" w:rsidRDefault="007D56B5" w:rsidP="00911727">
      <w:pPr>
        <w:jc w:val="center"/>
        <w:rPr>
          <w:b/>
          <w:szCs w:val="24"/>
        </w:rPr>
      </w:pPr>
    </w:p>
    <w:p w14:paraId="47E410F9" w14:textId="5B9CEBC5" w:rsidR="00911727" w:rsidRPr="00255F99" w:rsidRDefault="00911727" w:rsidP="00911727">
      <w:pPr>
        <w:jc w:val="center"/>
        <w:rPr>
          <w:b/>
          <w:szCs w:val="24"/>
        </w:rPr>
      </w:pPr>
      <w:r w:rsidRPr="00255F99">
        <w:rPr>
          <w:b/>
          <w:szCs w:val="24"/>
        </w:rPr>
        <w:t>МОДЕЛ УГОВОРА</w:t>
      </w:r>
    </w:p>
    <w:p w14:paraId="136BF26E" w14:textId="77777777" w:rsidR="00911727" w:rsidRPr="00255F99" w:rsidRDefault="00911727" w:rsidP="00911727">
      <w:pPr>
        <w:jc w:val="center"/>
        <w:rPr>
          <w:b/>
          <w:szCs w:val="24"/>
        </w:rPr>
      </w:pPr>
      <w:r w:rsidRPr="00255F99">
        <w:rPr>
          <w:b/>
          <w:szCs w:val="24"/>
        </w:rPr>
        <w:t>Модел уговора понуђач мора да попуни,</w:t>
      </w:r>
    </w:p>
    <w:p w14:paraId="2F4034DD" w14:textId="77777777" w:rsidR="00911727" w:rsidRPr="00255F99" w:rsidRDefault="00911727" w:rsidP="00911727">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5DD90C30" w14:textId="38002A29" w:rsidR="00911727" w:rsidRPr="00D01D25" w:rsidRDefault="00911727" w:rsidP="00911727">
      <w:pPr>
        <w:rPr>
          <w:b/>
          <w:bCs/>
          <w:i/>
          <w:iCs/>
          <w:szCs w:val="24"/>
        </w:rPr>
      </w:pPr>
    </w:p>
    <w:p w14:paraId="6AB56972" w14:textId="45951A80" w:rsidR="00911727" w:rsidRDefault="00911727" w:rsidP="00911727">
      <w:pPr>
        <w:rPr>
          <w:b/>
          <w:szCs w:val="24"/>
        </w:rPr>
      </w:pPr>
      <w:r w:rsidRPr="0065026B">
        <w:rPr>
          <w:b/>
          <w:szCs w:val="24"/>
        </w:rPr>
        <w:t>Закључен</w:t>
      </w:r>
      <w:r w:rsidR="008A49BF">
        <w:rPr>
          <w:b/>
          <w:szCs w:val="24"/>
        </w:rPr>
        <w:t xml:space="preserve"> </w:t>
      </w:r>
      <w:r w:rsidRPr="0065026B">
        <w:rPr>
          <w:b/>
          <w:szCs w:val="24"/>
        </w:rPr>
        <w:t>између:</w:t>
      </w:r>
    </w:p>
    <w:p w14:paraId="4C9B3CB7" w14:textId="77777777" w:rsidR="00911727" w:rsidRPr="00D01D25" w:rsidRDefault="00911727" w:rsidP="00911727">
      <w:pPr>
        <w:rPr>
          <w:b/>
          <w:szCs w:val="24"/>
        </w:rPr>
      </w:pPr>
    </w:p>
    <w:p w14:paraId="7A750D72" w14:textId="6345B8E4" w:rsidR="00911727" w:rsidRPr="001F7328" w:rsidRDefault="00911727" w:rsidP="00911727">
      <w:pPr>
        <w:rPr>
          <w:color w:val="000000"/>
          <w:szCs w:val="24"/>
        </w:rPr>
      </w:pPr>
      <w:r w:rsidRPr="008A49BF">
        <w:rPr>
          <w:b/>
          <w:color w:val="000000"/>
          <w:szCs w:val="24"/>
          <w:lang w:val="ru-RU"/>
        </w:rPr>
        <w:t>1.</w:t>
      </w:r>
      <w:r w:rsidRPr="0065026B">
        <w:rPr>
          <w:color w:val="000000"/>
          <w:szCs w:val="24"/>
          <w:lang w:val="ru-RU"/>
        </w:rPr>
        <w:t xml:space="preserve"> </w:t>
      </w:r>
      <w:r w:rsidR="007D56B5">
        <w:rPr>
          <w:b/>
          <w:color w:val="000000"/>
          <w:szCs w:val="24"/>
          <w:lang w:val="ru-RU"/>
        </w:rPr>
        <w:t>Републике Србије</w:t>
      </w:r>
      <w:r w:rsidR="008A49BF" w:rsidRPr="008A49BF">
        <w:rPr>
          <w:b/>
          <w:color w:val="000000"/>
          <w:szCs w:val="24"/>
          <w:lang w:val="ru-RU"/>
        </w:rPr>
        <w:t xml:space="preserve">,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sidR="00A11235">
        <w:rPr>
          <w:color w:val="000000"/>
          <w:szCs w:val="24"/>
        </w:rPr>
        <w:t>п</w:t>
      </w:r>
      <w:r w:rsidR="00761920">
        <w:rPr>
          <w:color w:val="000000"/>
          <w:szCs w:val="24"/>
        </w:rPr>
        <w:t xml:space="preserve">роф. др Зоране З. Михајловић, </w:t>
      </w:r>
      <w:r w:rsidR="006D7308">
        <w:rPr>
          <w:color w:val="000000"/>
          <w:szCs w:val="24"/>
        </w:rPr>
        <w:t xml:space="preserve">број </w:t>
      </w:r>
      <w:r w:rsidR="006D7308" w:rsidRPr="0078060D">
        <w:rPr>
          <w:color w:val="000000"/>
        </w:rPr>
        <w:t>031-01-40/2017-02 од 07.07.2017</w:t>
      </w:r>
      <w:r w:rsidR="006D7308" w:rsidRPr="001457B6">
        <w:rPr>
          <w:color w:val="000000"/>
        </w:rPr>
        <w:t xml:space="preserve">. </w:t>
      </w:r>
      <w:r w:rsidR="006D7308" w:rsidRPr="001457B6">
        <w:t>године</w:t>
      </w:r>
      <w:r w:rsidR="006D7308" w:rsidRPr="00761920">
        <w:rPr>
          <w:szCs w:val="24"/>
        </w:rPr>
        <w:t xml:space="preserve"> </w:t>
      </w:r>
      <w:r w:rsidRPr="00761920">
        <w:rPr>
          <w:szCs w:val="24"/>
        </w:rPr>
        <w:t>заступа</w:t>
      </w:r>
      <w:r w:rsidR="006D7308">
        <w:rPr>
          <w:szCs w:val="24"/>
        </w:rPr>
        <w:t xml:space="preserve"> Миодраг Поледица</w:t>
      </w:r>
      <w:r w:rsidRPr="001F7328">
        <w:rPr>
          <w:color w:val="000000"/>
          <w:szCs w:val="24"/>
        </w:rPr>
        <w:t xml:space="preserve">, </w:t>
      </w:r>
      <w:r w:rsidR="006D7308">
        <w:rPr>
          <w:color w:val="000000"/>
          <w:szCs w:val="24"/>
        </w:rPr>
        <w:t xml:space="preserve">државни секретар </w:t>
      </w:r>
      <w:r w:rsidR="007D56B5" w:rsidRPr="007D56B5">
        <w:rPr>
          <w:b/>
          <w:color w:val="000000"/>
          <w:szCs w:val="24"/>
        </w:rPr>
        <w:t>(у даљем тексту: Наручилац)</w:t>
      </w:r>
    </w:p>
    <w:p w14:paraId="7791CDDD" w14:textId="1B531B1D" w:rsidR="007948EF" w:rsidRPr="007D56B5" w:rsidRDefault="007D56B5" w:rsidP="00911727">
      <w:pPr>
        <w:tabs>
          <w:tab w:val="left" w:pos="720"/>
        </w:tabs>
        <w:rPr>
          <w:b/>
          <w:szCs w:val="24"/>
        </w:rPr>
      </w:pPr>
      <w:r w:rsidRPr="007D56B5">
        <w:rPr>
          <w:b/>
          <w:szCs w:val="24"/>
        </w:rPr>
        <w:t>и</w:t>
      </w:r>
    </w:p>
    <w:p w14:paraId="2F939671" w14:textId="77777777" w:rsidR="00911727" w:rsidRPr="0065026B" w:rsidRDefault="008A49BF" w:rsidP="00911727">
      <w:pPr>
        <w:tabs>
          <w:tab w:val="left" w:pos="720"/>
        </w:tabs>
        <w:rPr>
          <w:b/>
          <w:szCs w:val="24"/>
        </w:rPr>
      </w:pPr>
      <w:r>
        <w:rPr>
          <w:b/>
          <w:szCs w:val="24"/>
        </w:rPr>
        <w:t xml:space="preserve">2. </w:t>
      </w:r>
      <w:r w:rsidR="00911727" w:rsidRPr="0065026B">
        <w:rPr>
          <w:b/>
          <w:szCs w:val="24"/>
        </w:rPr>
        <w:t>____________________________________________, са</w:t>
      </w:r>
      <w:r w:rsidR="00911727" w:rsidRPr="0065026B">
        <w:rPr>
          <w:b/>
          <w:szCs w:val="24"/>
          <w:lang w:val="ru-RU"/>
        </w:rPr>
        <w:t xml:space="preserve"> </w:t>
      </w:r>
      <w:r w:rsidR="00911727" w:rsidRPr="0065026B">
        <w:rPr>
          <w:b/>
          <w:szCs w:val="24"/>
        </w:rPr>
        <w:t>седиштем</w:t>
      </w:r>
      <w:r w:rsidR="00911727">
        <w:rPr>
          <w:b/>
          <w:szCs w:val="24"/>
        </w:rPr>
        <w:t>__________________</w:t>
      </w:r>
    </w:p>
    <w:p w14:paraId="6A178245" w14:textId="77777777" w:rsidR="004D69BF" w:rsidRDefault="00911727" w:rsidP="00911727">
      <w:pPr>
        <w:tabs>
          <w:tab w:val="left" w:pos="720"/>
        </w:tabs>
        <w:rPr>
          <w:b/>
          <w:szCs w:val="24"/>
        </w:rPr>
      </w:pPr>
      <w:r w:rsidRPr="0065026B">
        <w:rPr>
          <w:b/>
          <w:szCs w:val="24"/>
        </w:rPr>
        <w:t>_______________________ ул. ____</w:t>
      </w:r>
      <w:r w:rsidR="004D69BF">
        <w:rPr>
          <w:b/>
          <w:szCs w:val="24"/>
        </w:rPr>
        <w:t xml:space="preserve">_______________ бр. ______, </w:t>
      </w:r>
    </w:p>
    <w:p w14:paraId="040636C2" w14:textId="77777777" w:rsidR="004D69BF" w:rsidRDefault="004D69BF" w:rsidP="00911727">
      <w:pPr>
        <w:tabs>
          <w:tab w:val="left" w:pos="720"/>
        </w:tabs>
        <w:rPr>
          <w:b/>
          <w:szCs w:val="24"/>
        </w:rPr>
      </w:pPr>
    </w:p>
    <w:p w14:paraId="4BFF29F8" w14:textId="236553C0" w:rsidR="00911727" w:rsidRPr="0065026B" w:rsidRDefault="004D69BF" w:rsidP="00911727">
      <w:pPr>
        <w:tabs>
          <w:tab w:val="left" w:pos="720"/>
        </w:tabs>
        <w:rPr>
          <w:b/>
          <w:szCs w:val="24"/>
        </w:rPr>
      </w:pPr>
      <w:r>
        <w:rPr>
          <w:b/>
          <w:szCs w:val="24"/>
        </w:rPr>
        <w:t>ПИБ___________</w:t>
      </w:r>
      <w:r w:rsidR="00911727" w:rsidRPr="0065026B">
        <w:rPr>
          <w:b/>
          <w:szCs w:val="24"/>
        </w:rPr>
        <w:t>_________________________</w:t>
      </w:r>
      <w:r>
        <w:rPr>
          <w:b/>
          <w:szCs w:val="24"/>
        </w:rPr>
        <w:t>матични број_____________________</w:t>
      </w:r>
    </w:p>
    <w:p w14:paraId="16F9DC6C" w14:textId="77777777" w:rsidR="00911727" w:rsidRPr="0065026B" w:rsidRDefault="00911727" w:rsidP="00911727">
      <w:pPr>
        <w:tabs>
          <w:tab w:val="left" w:pos="720"/>
        </w:tabs>
        <w:rPr>
          <w:b/>
          <w:szCs w:val="24"/>
        </w:rPr>
      </w:pPr>
      <w:r w:rsidRPr="0065026B">
        <w:rPr>
          <w:b/>
          <w:szCs w:val="24"/>
        </w:rPr>
        <w:t>________________________кога заступа ________________________</w:t>
      </w:r>
    </w:p>
    <w:p w14:paraId="0A89E019" w14:textId="6751A91C" w:rsidR="0078284E" w:rsidRDefault="00911727" w:rsidP="00911727">
      <w:pPr>
        <w:tabs>
          <w:tab w:val="left" w:pos="720"/>
        </w:tabs>
        <w:rPr>
          <w:b/>
          <w:szCs w:val="24"/>
        </w:rPr>
      </w:pPr>
      <w:r w:rsidRPr="0065026B">
        <w:rPr>
          <w:b/>
          <w:szCs w:val="24"/>
        </w:rPr>
        <w:t>(у даљем тексту: Пружалац услуге).</w:t>
      </w:r>
      <w:r w:rsidR="004D69BF">
        <w:rPr>
          <w:b/>
          <w:szCs w:val="24"/>
        </w:rPr>
        <w:t xml:space="preserve"> </w:t>
      </w:r>
      <w:r w:rsidR="004D69BF" w:rsidRPr="004D69BF">
        <w:rPr>
          <w:i/>
          <w:szCs w:val="24"/>
        </w:rPr>
        <w:t>(Попуњава Пружалац услуге)</w:t>
      </w:r>
    </w:p>
    <w:p w14:paraId="6666CFC9" w14:textId="77777777" w:rsidR="0078284E" w:rsidRPr="008A49BF" w:rsidRDefault="0078284E" w:rsidP="00911727">
      <w:pPr>
        <w:tabs>
          <w:tab w:val="left" w:pos="720"/>
        </w:tabs>
        <w:rPr>
          <w:b/>
          <w:szCs w:val="24"/>
        </w:rPr>
      </w:pPr>
    </w:p>
    <w:p w14:paraId="19872433" w14:textId="44ABEBE6" w:rsidR="00BC5B65" w:rsidRDefault="00BC5B65" w:rsidP="00911727">
      <w:pPr>
        <w:jc w:val="center"/>
        <w:rPr>
          <w:b/>
          <w:szCs w:val="24"/>
        </w:rPr>
      </w:pPr>
    </w:p>
    <w:p w14:paraId="1285B2F2" w14:textId="77777777" w:rsidR="00D12659" w:rsidRPr="0065026B" w:rsidRDefault="00D12659" w:rsidP="00911727">
      <w:pPr>
        <w:jc w:val="center"/>
        <w:rPr>
          <w:b/>
          <w:szCs w:val="24"/>
        </w:rPr>
      </w:pPr>
    </w:p>
    <w:p w14:paraId="708478E3" w14:textId="7ACCED76" w:rsidR="00911727" w:rsidRDefault="00911727" w:rsidP="00911727">
      <w:pPr>
        <w:tabs>
          <w:tab w:val="clear" w:pos="1440"/>
          <w:tab w:val="left" w:pos="1418"/>
        </w:tabs>
        <w:rPr>
          <w:szCs w:val="24"/>
        </w:rPr>
      </w:pPr>
      <w:r w:rsidRPr="0065026B">
        <w:rPr>
          <w:szCs w:val="24"/>
        </w:rPr>
        <w:t>Уговорне стране сагласно констатују:</w:t>
      </w:r>
    </w:p>
    <w:p w14:paraId="22BEBD5B" w14:textId="77777777" w:rsidR="00D12659" w:rsidRPr="003B23D4" w:rsidRDefault="00D12659" w:rsidP="00911727">
      <w:pPr>
        <w:tabs>
          <w:tab w:val="clear" w:pos="1440"/>
          <w:tab w:val="left" w:pos="1418"/>
        </w:tabs>
        <w:rPr>
          <w:szCs w:val="24"/>
        </w:rPr>
      </w:pPr>
    </w:p>
    <w:p w14:paraId="251E9DCB" w14:textId="09B27B11" w:rsidR="00F366A5" w:rsidRPr="00F062BB" w:rsidRDefault="00911727" w:rsidP="00047157">
      <w:pPr>
        <w:rPr>
          <w:b/>
          <w:bCs/>
          <w:color w:val="000000"/>
          <w:szCs w:val="24"/>
          <w:lang w:eastAsia="sr-Latn-CS"/>
        </w:rPr>
      </w:pPr>
      <w:r>
        <w:rPr>
          <w:szCs w:val="24"/>
        </w:rPr>
        <w:t>- Д</w:t>
      </w:r>
      <w:r w:rsidRPr="0065026B">
        <w:rPr>
          <w:szCs w:val="24"/>
        </w:rPr>
        <w:t>а</w:t>
      </w:r>
      <w:r w:rsidR="00F062BB">
        <w:rPr>
          <w:szCs w:val="24"/>
        </w:rPr>
        <w:t xml:space="preserve"> је Наручилац, на основу члана 39</w:t>
      </w:r>
      <w:r w:rsidRPr="0065026B">
        <w:rPr>
          <w:szCs w:val="24"/>
        </w:rPr>
        <w:t xml:space="preserve">., </w:t>
      </w:r>
      <w:r w:rsidRPr="0065026B">
        <w:rPr>
          <w:szCs w:val="24"/>
        </w:rPr>
        <w:softHyphen/>
        <w:t>52. и 53. Закона о јавним набавкама („Службени гласник РС”, бр. 124/12, 14/15</w:t>
      </w:r>
      <w:r>
        <w:rPr>
          <w:szCs w:val="24"/>
        </w:rPr>
        <w:t xml:space="preserve"> и</w:t>
      </w:r>
      <w:r w:rsidRPr="0065026B">
        <w:rPr>
          <w:szCs w:val="24"/>
        </w:rPr>
        <w:t xml:space="preserve"> 68/15 у даљем тексту:</w:t>
      </w:r>
      <w:r w:rsidR="00A41C20">
        <w:rPr>
          <w:szCs w:val="24"/>
        </w:rPr>
        <w:t xml:space="preserve"> </w:t>
      </w:r>
      <w:r w:rsidRPr="0065026B">
        <w:rPr>
          <w:szCs w:val="24"/>
        </w:rPr>
        <w:t xml:space="preserve">ЗЈН), </w:t>
      </w:r>
      <w:r w:rsidR="00BC6C3E">
        <w:rPr>
          <w:szCs w:val="24"/>
        </w:rPr>
        <w:t xml:space="preserve">и </w:t>
      </w:r>
      <w:r w:rsidR="00430451" w:rsidRPr="00BC6C3E">
        <w:t xml:space="preserve">Одлуке </w:t>
      </w:r>
      <w:r w:rsidR="00F062BB">
        <w:t xml:space="preserve">о покретању јавне набавке </w:t>
      </w:r>
      <w:r w:rsidR="00BC6C3E" w:rsidRPr="00BC6C3E">
        <w:t>бр</w:t>
      </w:r>
      <w:r w:rsidR="00BC6C3E">
        <w:t>.</w:t>
      </w:r>
      <w:r w:rsidR="00BC6C3E" w:rsidRPr="00BC6C3E">
        <w:t xml:space="preserve"> </w:t>
      </w:r>
      <w:r w:rsidR="003F5C6A">
        <w:rPr>
          <w:lang w:val="en-US"/>
        </w:rPr>
        <w:t>404-02-106/2019</w:t>
      </w:r>
      <w:r w:rsidR="00BC6C3E" w:rsidRPr="00BC6C3E">
        <w:rPr>
          <w:lang w:val="en-US"/>
        </w:rPr>
        <w:t xml:space="preserve">-02 </w:t>
      </w:r>
      <w:r w:rsidR="003F5C6A">
        <w:rPr>
          <w:lang w:val="ru-RU"/>
        </w:rPr>
        <w:t>од 27</w:t>
      </w:r>
      <w:r w:rsidR="003F5C6A">
        <w:t>.05.2019</w:t>
      </w:r>
      <w:r w:rsidR="00430451">
        <w:rPr>
          <w:szCs w:val="24"/>
          <w:lang w:val="en-US"/>
        </w:rPr>
        <w:t xml:space="preserve"> </w:t>
      </w:r>
      <w:r w:rsidRPr="0065026B">
        <w:rPr>
          <w:szCs w:val="24"/>
        </w:rPr>
        <w:t xml:space="preserve">спровео поступак </w:t>
      </w:r>
      <w:r w:rsidR="00F062BB">
        <w:rPr>
          <w:szCs w:val="24"/>
        </w:rPr>
        <w:t xml:space="preserve">јавне набавке мале вредности - </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w:t>
      </w:r>
      <w:r w:rsidR="002C6443">
        <w:rPr>
          <w:color w:val="000000"/>
          <w:szCs w:val="22"/>
        </w:rPr>
        <w:t>ц</w:t>
      </w:r>
      <w:r w:rsidR="000B4BE6">
        <w:rPr>
          <w:color w:val="000000"/>
          <w:szCs w:val="22"/>
        </w:rPr>
        <w:t>-Љиг, на основу достављених доказа извођача</w:t>
      </w:r>
      <w:r w:rsidRPr="0065026B">
        <w:rPr>
          <w:szCs w:val="24"/>
          <w:lang w:val="ru-RU"/>
        </w:rPr>
        <w:t>,</w:t>
      </w:r>
      <w:r w:rsidRPr="0065026B">
        <w:rPr>
          <w:color w:val="000000"/>
          <w:szCs w:val="24"/>
          <w:lang w:val="sr-Latn-CS" w:eastAsia="sr-Latn-CS"/>
        </w:rPr>
        <w:t xml:space="preserve"> и извршио прикупљање понуда за јавну набавку</w:t>
      </w:r>
      <w:r w:rsidRPr="0065026B">
        <w:rPr>
          <w:b/>
          <w:bCs/>
          <w:color w:val="000000"/>
          <w:szCs w:val="24"/>
          <w:lang w:val="sr-Latn-CS" w:eastAsia="sr-Latn-CS"/>
        </w:rPr>
        <w:t xml:space="preserve"> број </w:t>
      </w:r>
      <w:r w:rsidR="003F5C6A">
        <w:rPr>
          <w:b/>
          <w:bCs/>
          <w:color w:val="000000"/>
          <w:szCs w:val="24"/>
          <w:lang w:eastAsia="sr-Latn-CS"/>
        </w:rPr>
        <w:t>28</w:t>
      </w:r>
      <w:r w:rsidRPr="0065026B">
        <w:rPr>
          <w:b/>
          <w:bCs/>
          <w:color w:val="000000"/>
          <w:szCs w:val="24"/>
          <w:lang w:eastAsia="sr-Latn-CS"/>
        </w:rPr>
        <w:t>/</w:t>
      </w:r>
      <w:r w:rsidRPr="0065026B">
        <w:rPr>
          <w:b/>
          <w:bCs/>
          <w:color w:val="000000"/>
          <w:szCs w:val="24"/>
          <w:lang w:val="sr-Latn-CS" w:eastAsia="sr-Latn-CS"/>
        </w:rPr>
        <w:t>201</w:t>
      </w:r>
      <w:r w:rsidR="003F5C6A">
        <w:rPr>
          <w:b/>
          <w:bCs/>
          <w:color w:val="000000"/>
          <w:szCs w:val="24"/>
          <w:lang w:eastAsia="sr-Latn-CS"/>
        </w:rPr>
        <w:t>9</w:t>
      </w:r>
      <w:r w:rsidR="00F062BB">
        <w:rPr>
          <w:b/>
          <w:bCs/>
          <w:color w:val="000000"/>
          <w:szCs w:val="24"/>
          <w:lang w:eastAsia="sr-Latn-CS"/>
        </w:rPr>
        <w:t>.</w:t>
      </w:r>
    </w:p>
    <w:p w14:paraId="4F91DD0F" w14:textId="77777777" w:rsidR="004D69BF" w:rsidRDefault="00911727" w:rsidP="004D69BF">
      <w:pPr>
        <w:autoSpaceDE w:val="0"/>
        <w:autoSpaceDN w:val="0"/>
        <w:adjustRightInd w:val="0"/>
        <w:rPr>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eastAsia="sr-Latn-CS"/>
        </w:rPr>
        <w:t xml:space="preserve">Пружалац услуге </w:t>
      </w:r>
      <w:r>
        <w:rPr>
          <w:color w:val="000000"/>
          <w:szCs w:val="24"/>
          <w:lang w:val="sr-Latn-CS" w:eastAsia="sr-Latn-CS"/>
        </w:rPr>
        <w:t>доставио понуду број</w:t>
      </w:r>
      <w:r>
        <w:rPr>
          <w:color w:val="000000"/>
          <w:szCs w:val="24"/>
          <w:lang w:eastAsia="sr-Latn-CS"/>
        </w:rPr>
        <w:t>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eastAsia="sr-Latn-CS"/>
        </w:rPr>
        <w:t xml:space="preserve"> године, </w:t>
      </w:r>
    </w:p>
    <w:p w14:paraId="22983C01" w14:textId="04E59898" w:rsidR="00911727" w:rsidRPr="004D69BF" w:rsidRDefault="00911727" w:rsidP="004D69BF">
      <w:pPr>
        <w:autoSpaceDE w:val="0"/>
        <w:autoSpaceDN w:val="0"/>
        <w:adjustRightInd w:val="0"/>
        <w:rPr>
          <w:color w:val="000000"/>
          <w:szCs w:val="24"/>
          <w:lang w:eastAsia="sr-Latn-CS"/>
        </w:rPr>
      </w:pPr>
      <w:r w:rsidRPr="0065026B">
        <w:rPr>
          <w:color w:val="000000"/>
          <w:szCs w:val="24"/>
          <w:lang w:eastAsia="sr-Latn-CS"/>
        </w:rPr>
        <w:t xml:space="preserve">заведено код Наручиоца под бројем </w:t>
      </w:r>
      <w:r w:rsidR="004D69BF">
        <w:rPr>
          <w:color w:val="000000"/>
          <w:szCs w:val="24"/>
          <w:lang w:eastAsia="sr-Latn-CS"/>
        </w:rPr>
        <w:t>______</w:t>
      </w:r>
      <w:r w:rsidRPr="0065026B">
        <w:rPr>
          <w:color w:val="000000"/>
          <w:szCs w:val="24"/>
          <w:lang w:eastAsia="sr-Latn-CS"/>
        </w:rPr>
        <w:t>од</w:t>
      </w:r>
      <w:r w:rsidR="004D69BF">
        <w:rPr>
          <w:color w:val="000000"/>
          <w:szCs w:val="24"/>
          <w:lang w:eastAsia="sr-Latn-CS"/>
        </w:rPr>
        <w:t>_______</w:t>
      </w:r>
      <w:r w:rsidRPr="0065026B">
        <w:rPr>
          <w:color w:val="000000"/>
          <w:szCs w:val="24"/>
          <w:lang w:eastAsia="sr-Latn-CS"/>
        </w:rPr>
        <w:t>године, која се налази у прилогу уговора и саставни је део уговора</w:t>
      </w:r>
      <w:r w:rsidRPr="0065026B">
        <w:rPr>
          <w:i/>
          <w:color w:val="000000"/>
          <w:szCs w:val="24"/>
          <w:lang w:eastAsia="sr-Latn-CS"/>
        </w:rPr>
        <w:t xml:space="preserve">. </w:t>
      </w:r>
      <w:r w:rsidR="004D69BF">
        <w:rPr>
          <w:i/>
          <w:color w:val="000000"/>
          <w:szCs w:val="24"/>
          <w:lang w:eastAsia="sr-Latn-CS"/>
        </w:rPr>
        <w:t>(Попуњава Наручилац)</w:t>
      </w:r>
    </w:p>
    <w:p w14:paraId="3137642A" w14:textId="77777777" w:rsidR="004D69BF" w:rsidRDefault="00911727" w:rsidP="00911727">
      <w:pPr>
        <w:rPr>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val="sr-Latn-CS" w:eastAsia="sr-Latn-CS"/>
        </w:rPr>
        <w:t>Наручилац</w:t>
      </w:r>
      <w:r w:rsidRPr="0065026B">
        <w:rPr>
          <w:color w:val="000000"/>
          <w:szCs w:val="24"/>
          <w:lang w:val="sr-Latn-CS" w:eastAsia="sr-Latn-CS"/>
        </w:rPr>
        <w:t xml:space="preserve">, </w:t>
      </w:r>
      <w:r w:rsidRPr="0065026B">
        <w:rPr>
          <w:color w:val="000000"/>
          <w:szCs w:val="24"/>
          <w:lang w:eastAsia="sr-Latn-CS"/>
        </w:rPr>
        <w:t xml:space="preserve">у складу са чланом 107. став 3. и члан 108. ЗЈН, на основу понуде </w:t>
      </w:r>
    </w:p>
    <w:p w14:paraId="4542C23D" w14:textId="7A5BF17D" w:rsidR="00203FB9" w:rsidRDefault="00911727" w:rsidP="00911727">
      <w:pPr>
        <w:rPr>
          <w:i/>
          <w:color w:val="000000"/>
          <w:szCs w:val="24"/>
          <w:lang w:eastAsia="sr-Latn-CS"/>
        </w:rPr>
      </w:pPr>
      <w:r w:rsidRPr="0065026B">
        <w:rPr>
          <w:color w:val="000000"/>
          <w:szCs w:val="24"/>
          <w:lang w:eastAsia="sr-Latn-CS"/>
        </w:rPr>
        <w:t>пружаоца услуге и</w:t>
      </w:r>
      <w:r w:rsidRPr="0065026B">
        <w:rPr>
          <w:color w:val="000000"/>
          <w:szCs w:val="24"/>
          <w:lang w:val="sr-Latn-CS" w:eastAsia="sr-Latn-CS"/>
        </w:rPr>
        <w:t xml:space="preserve"> </w:t>
      </w:r>
      <w:r w:rsidRPr="0065026B">
        <w:rPr>
          <w:color w:val="000000"/>
          <w:szCs w:val="24"/>
          <w:lang w:eastAsia="sr-Latn-CS"/>
        </w:rPr>
        <w:t>О</w:t>
      </w:r>
      <w:r w:rsidRPr="0065026B">
        <w:rPr>
          <w:color w:val="000000"/>
          <w:szCs w:val="24"/>
          <w:lang w:val="sr-Latn-CS" w:eastAsia="sr-Latn-CS"/>
        </w:rPr>
        <w:t>длук</w:t>
      </w:r>
      <w:r w:rsidRPr="0065026B">
        <w:rPr>
          <w:color w:val="000000"/>
          <w:szCs w:val="24"/>
          <w:lang w:eastAsia="sr-Latn-CS"/>
        </w:rPr>
        <w:t>е</w:t>
      </w:r>
      <w:r w:rsidRPr="0065026B">
        <w:rPr>
          <w:color w:val="000000"/>
          <w:szCs w:val="24"/>
          <w:lang w:val="sr-Latn-CS" w:eastAsia="sr-Latn-CS"/>
        </w:rPr>
        <w:t xml:space="preserve"> о додели уговора број</w:t>
      </w:r>
      <w:r>
        <w:rPr>
          <w:color w:val="000000"/>
          <w:szCs w:val="24"/>
          <w:lang w:eastAsia="sr-Latn-CS"/>
        </w:rPr>
        <w:t>______________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val="sr-Latn-CS" w:eastAsia="sr-Latn-CS"/>
        </w:rPr>
        <w:t xml:space="preserve">      године, изабрао</w:t>
      </w:r>
      <w:r w:rsidRPr="0065026B">
        <w:rPr>
          <w:color w:val="000000"/>
          <w:szCs w:val="24"/>
          <w:lang w:eastAsia="sr-Latn-CS"/>
        </w:rPr>
        <w:t xml:space="preserve"> понуду</w:t>
      </w:r>
      <w:r w:rsidRPr="0065026B">
        <w:rPr>
          <w:color w:val="000000"/>
          <w:szCs w:val="24"/>
          <w:lang w:val="sr-Latn-CS" w:eastAsia="sr-Latn-CS"/>
        </w:rPr>
        <w:t xml:space="preserve"> </w:t>
      </w:r>
      <w:r w:rsidRPr="00430451">
        <w:rPr>
          <w:color w:val="000000"/>
          <w:szCs w:val="24"/>
          <w:lang w:eastAsia="sr-Latn-CS"/>
        </w:rPr>
        <w:t>Пружаоца услуге</w:t>
      </w:r>
      <w:r w:rsidR="00430451">
        <w:rPr>
          <w:color w:val="000000"/>
          <w:szCs w:val="24"/>
          <w:lang w:val="en-US" w:eastAsia="sr-Latn-CS"/>
        </w:rPr>
        <w:t xml:space="preserve"> </w:t>
      </w:r>
      <w:r>
        <w:rPr>
          <w:color w:val="000000"/>
          <w:szCs w:val="24"/>
          <w:lang w:eastAsia="sr-Latn-CS"/>
        </w:rPr>
        <w:t xml:space="preserve">за набавку </w:t>
      </w:r>
      <w:r w:rsidR="000B4BE6">
        <w:rPr>
          <w:color w:val="000000"/>
          <w:szCs w:val="24"/>
          <w:lang w:eastAsia="sr-Latn-CS"/>
        </w:rPr>
        <w:t>-</w:t>
      </w:r>
      <w:r w:rsidR="000B4BE6">
        <w:rPr>
          <w:color w:val="000000"/>
          <w:szCs w:val="22"/>
        </w:rPr>
        <w:t>Утврђивање износа индиректних трошкова на позицијама неуговорених радова на уговору за изградњу аутопута Е 763, сектор Обренова-Љиг, на основу достављених доказа извођача</w:t>
      </w:r>
      <w:r w:rsidRPr="0065026B">
        <w:rPr>
          <w:szCs w:val="24"/>
        </w:rPr>
        <w:t>,</w:t>
      </w:r>
      <w:r w:rsidRPr="0065026B">
        <w:rPr>
          <w:color w:val="000000"/>
          <w:szCs w:val="24"/>
          <w:lang w:val="sr-Latn-CS" w:eastAsia="sr-Latn-CS"/>
        </w:rPr>
        <w:t xml:space="preserve"> као </w:t>
      </w:r>
      <w:r w:rsidRPr="0065026B">
        <w:rPr>
          <w:color w:val="000000"/>
          <w:szCs w:val="24"/>
          <w:lang w:eastAsia="sr-Latn-CS"/>
        </w:rPr>
        <w:t>најповољнију.</w:t>
      </w:r>
      <w:r w:rsidRPr="0065026B">
        <w:rPr>
          <w:color w:val="000000"/>
          <w:szCs w:val="24"/>
          <w:lang w:val="sr-Latn-CS" w:eastAsia="sr-Latn-CS"/>
        </w:rPr>
        <w:t xml:space="preserve"> </w:t>
      </w:r>
      <w:r w:rsidR="004D69BF">
        <w:rPr>
          <w:i/>
          <w:color w:val="000000"/>
          <w:szCs w:val="24"/>
          <w:lang w:eastAsia="sr-Latn-CS"/>
        </w:rPr>
        <w:t>(Попуњава Наручилац)</w:t>
      </w:r>
    </w:p>
    <w:p w14:paraId="531474D6" w14:textId="41C7980C" w:rsidR="002C0975" w:rsidRDefault="002C0975" w:rsidP="003B2E38">
      <w:pPr>
        <w:rPr>
          <w:b/>
          <w:szCs w:val="24"/>
          <w:lang w:val="ru-RU"/>
        </w:rPr>
      </w:pPr>
    </w:p>
    <w:p w14:paraId="1ABD43EC" w14:textId="77777777" w:rsidR="00D12659" w:rsidRDefault="00D12659" w:rsidP="003B2E38">
      <w:pPr>
        <w:rPr>
          <w:b/>
          <w:szCs w:val="24"/>
          <w:lang w:val="ru-RU"/>
        </w:rPr>
      </w:pPr>
    </w:p>
    <w:p w14:paraId="1C40423F" w14:textId="43A48CE0" w:rsidR="003B2E38" w:rsidRPr="0065026B" w:rsidRDefault="003B2E38" w:rsidP="003B2E38">
      <w:pPr>
        <w:rPr>
          <w:b/>
          <w:szCs w:val="24"/>
          <w:lang w:val="ru-RU"/>
        </w:rPr>
      </w:pPr>
      <w:r w:rsidRPr="0065026B">
        <w:rPr>
          <w:b/>
          <w:szCs w:val="24"/>
          <w:lang w:val="ru-RU"/>
        </w:rPr>
        <w:lastRenderedPageBreak/>
        <w:t>ПРЕДМЕТ УГОВОРА</w:t>
      </w:r>
    </w:p>
    <w:p w14:paraId="5B6EFBDB" w14:textId="01BDA7DB" w:rsidR="003F5C6A" w:rsidRPr="003F5C6A" w:rsidRDefault="00D12659" w:rsidP="003F5C6A">
      <w:pPr>
        <w:spacing w:after="120"/>
        <w:jc w:val="center"/>
        <w:rPr>
          <w:b/>
          <w:szCs w:val="24"/>
        </w:rPr>
      </w:pPr>
      <w:r>
        <w:rPr>
          <w:b/>
          <w:szCs w:val="24"/>
        </w:rPr>
        <w:t>Члан 1</w:t>
      </w:r>
      <w:r w:rsidR="003B2E38" w:rsidRPr="0065026B">
        <w:rPr>
          <w:b/>
          <w:szCs w:val="24"/>
        </w:rPr>
        <w:t>.</w:t>
      </w:r>
    </w:p>
    <w:p w14:paraId="4C4D5C4C" w14:textId="3AAEF42C" w:rsidR="003F5C6A" w:rsidRPr="00D41F2C" w:rsidRDefault="003F5C6A" w:rsidP="00D12659">
      <w:pPr>
        <w:pStyle w:val="Normal1"/>
        <w:spacing w:before="0" w:beforeAutospacing="0" w:after="0" w:afterAutospacing="0"/>
        <w:ind w:firstLine="72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 xml:space="preserve">Предмет јавне набавке је услуга </w:t>
      </w:r>
      <w:r w:rsidR="000B4BE6">
        <w:rPr>
          <w:rFonts w:ascii="Times New Roman" w:hAnsi="Times New Roman" w:cs="Times New Roman"/>
          <w:iCs/>
          <w:sz w:val="24"/>
          <w:szCs w:val="24"/>
          <w:lang w:val="sr-Cyrl-RS"/>
        </w:rPr>
        <w:t xml:space="preserve">- </w:t>
      </w:r>
      <w:r w:rsidR="000B4BE6" w:rsidRPr="000B4BE6">
        <w:rPr>
          <w:rFonts w:ascii="Times New Roman" w:hAnsi="Times New Roman" w:cs="Times New Roman"/>
          <w:color w:val="000000"/>
          <w:sz w:val="24"/>
          <w:szCs w:val="24"/>
        </w:rPr>
        <w:t>Утврђивање износа индиректних трошкова на позицијама неуговорених радова на уговору за изградњу аутопута Е 763, сектор Обренова</w:t>
      </w:r>
      <w:r w:rsidR="002C6443">
        <w:rPr>
          <w:rFonts w:ascii="Times New Roman" w:hAnsi="Times New Roman" w:cs="Times New Roman"/>
          <w:color w:val="000000"/>
          <w:sz w:val="24"/>
          <w:szCs w:val="24"/>
          <w:lang w:val="sr-Cyrl-CS"/>
        </w:rPr>
        <w:t>ц</w:t>
      </w:r>
      <w:r w:rsidR="000B4BE6" w:rsidRPr="000B4BE6">
        <w:rPr>
          <w:rFonts w:ascii="Times New Roman" w:hAnsi="Times New Roman" w:cs="Times New Roman"/>
          <w:color w:val="000000"/>
          <w:sz w:val="24"/>
          <w:szCs w:val="24"/>
        </w:rPr>
        <w:t>-Љиг, на основу достављених доказа извођача</w:t>
      </w:r>
      <w:r w:rsidRPr="00D41F2C">
        <w:rPr>
          <w:rFonts w:ascii="Times New Roman" w:hAnsi="Times New Roman" w:cs="Times New Roman"/>
          <w:iCs/>
          <w:sz w:val="24"/>
          <w:szCs w:val="24"/>
          <w:lang w:val="sr-Cyrl-RS"/>
        </w:rPr>
        <w:t>, на српском језику, у складу са Међународним стандардом о услугама сродним ревизији 4400 – Ангажмани о обављању уговорених поступака у вези са финансијским информацијама, IFAC етичким кодексом за професионалне рачуновође (IFAC Code of Ethics for Professional Accountants) развијеним и издатим од стране IFAC-овог Одбора за међународне етичке стандарде за рачуновође.</w:t>
      </w:r>
    </w:p>
    <w:p w14:paraId="4EDAA254" w14:textId="77777777" w:rsidR="003F5C6A" w:rsidRPr="00D41F2C" w:rsidRDefault="003F5C6A" w:rsidP="003F5C6A">
      <w:pPr>
        <w:pStyle w:val="Normal1"/>
        <w:spacing w:before="0" w:beforeAutospacing="0" w:after="0" w:afterAutospacing="0"/>
        <w:jc w:val="both"/>
        <w:rPr>
          <w:rFonts w:ascii="Times New Roman" w:hAnsi="Times New Roman" w:cs="Times New Roman"/>
          <w:iCs/>
          <w:sz w:val="24"/>
          <w:szCs w:val="24"/>
          <w:lang w:val="sr-Cyrl-RS"/>
        </w:rPr>
      </w:pPr>
    </w:p>
    <w:p w14:paraId="5EB2BAF5" w14:textId="57CC0358" w:rsidR="00D35D5E" w:rsidRDefault="00D35D5E" w:rsidP="00911727">
      <w:pPr>
        <w:rPr>
          <w:b/>
          <w:szCs w:val="24"/>
        </w:rPr>
      </w:pPr>
    </w:p>
    <w:p w14:paraId="09BB4371" w14:textId="77777777" w:rsidR="00911727" w:rsidRDefault="00911727" w:rsidP="00911727">
      <w:pPr>
        <w:rPr>
          <w:b/>
          <w:szCs w:val="24"/>
        </w:rPr>
      </w:pPr>
      <w:r w:rsidRPr="0065026B">
        <w:rPr>
          <w:b/>
          <w:szCs w:val="24"/>
        </w:rPr>
        <w:t>ВРЕДНОСТ УГОВОРА</w:t>
      </w:r>
    </w:p>
    <w:p w14:paraId="7016F1E2" w14:textId="77777777" w:rsidR="003B2E38" w:rsidRDefault="003B2E38" w:rsidP="00911727">
      <w:pPr>
        <w:rPr>
          <w:b/>
          <w:szCs w:val="24"/>
        </w:rPr>
      </w:pPr>
    </w:p>
    <w:p w14:paraId="3B4A4EE8" w14:textId="6691AF0B" w:rsidR="003B2E38" w:rsidRPr="003B2E38" w:rsidRDefault="003B2E38" w:rsidP="003B2E38">
      <w:pPr>
        <w:spacing w:after="120"/>
        <w:jc w:val="center"/>
        <w:rPr>
          <w:szCs w:val="24"/>
        </w:rPr>
      </w:pPr>
      <w:r w:rsidRPr="0065026B">
        <w:rPr>
          <w:b/>
          <w:szCs w:val="24"/>
        </w:rPr>
        <w:t xml:space="preserve">Члан </w:t>
      </w:r>
      <w:r w:rsidR="00D12659">
        <w:rPr>
          <w:b/>
          <w:szCs w:val="24"/>
          <w:lang w:val="en-US"/>
        </w:rPr>
        <w:t>2</w:t>
      </w:r>
      <w:r w:rsidRPr="0065026B">
        <w:rPr>
          <w:b/>
          <w:szCs w:val="24"/>
        </w:rPr>
        <w:t>.</w:t>
      </w:r>
    </w:p>
    <w:p w14:paraId="2CC1F206" w14:textId="357590D3" w:rsidR="003B2E38" w:rsidRPr="00F81E1C" w:rsidRDefault="00BC5B65" w:rsidP="00F81E1C">
      <w:pPr>
        <w:pStyle w:val="Normal1"/>
        <w:spacing w:before="0" w:beforeAutospacing="0" w:after="0" w:afterAutospacing="0"/>
        <w:jc w:val="both"/>
        <w:rPr>
          <w:rFonts w:ascii="Times New Roman" w:hAnsi="Times New Roman" w:cs="Times New Roman"/>
          <w:iCs/>
          <w:sz w:val="24"/>
          <w:szCs w:val="24"/>
          <w:lang w:val="sr-Cyrl-RS"/>
        </w:rPr>
      </w:pPr>
      <w:r>
        <w:rPr>
          <w:szCs w:val="24"/>
        </w:rPr>
        <w:tab/>
      </w:r>
      <w:r w:rsidR="003B2E38" w:rsidRPr="00F81E1C">
        <w:rPr>
          <w:rFonts w:ascii="Times New Roman" w:hAnsi="Times New Roman" w:cs="Times New Roman"/>
          <w:sz w:val="24"/>
          <w:szCs w:val="24"/>
        </w:rPr>
        <w:t xml:space="preserve">Укупна уговорена вредност </w:t>
      </w:r>
      <w:r w:rsidR="00536341" w:rsidRPr="00F81E1C">
        <w:rPr>
          <w:rFonts w:ascii="Times New Roman" w:hAnsi="Times New Roman" w:cs="Times New Roman"/>
          <w:sz w:val="24"/>
          <w:szCs w:val="24"/>
        </w:rPr>
        <w:t>у</w:t>
      </w:r>
      <w:r w:rsidR="00536341" w:rsidRPr="00F81E1C">
        <w:rPr>
          <w:rFonts w:ascii="Times New Roman" w:hAnsi="Times New Roman" w:cs="Times New Roman"/>
          <w:bCs/>
          <w:sz w:val="24"/>
          <w:szCs w:val="24"/>
        </w:rPr>
        <w:t xml:space="preserve">слуге </w:t>
      </w:r>
      <w:r w:rsidR="000B4BE6">
        <w:rPr>
          <w:rFonts w:ascii="Times New Roman" w:hAnsi="Times New Roman" w:cs="Times New Roman"/>
          <w:bCs/>
          <w:sz w:val="24"/>
          <w:szCs w:val="24"/>
          <w:lang w:val="sr-Cyrl-CS"/>
        </w:rPr>
        <w:t xml:space="preserve">- </w:t>
      </w:r>
      <w:r w:rsidR="000B4BE6" w:rsidRPr="000B4BE6">
        <w:rPr>
          <w:rFonts w:ascii="Times New Roman" w:hAnsi="Times New Roman" w:cs="Times New Roman"/>
          <w:color w:val="000000"/>
          <w:sz w:val="24"/>
          <w:szCs w:val="24"/>
        </w:rPr>
        <w:t>Утврђивање износа индиректних трошкова на позицијама неуговорених радова на уговору за изградњу аутопута Е 763, сектор Обренова</w:t>
      </w:r>
      <w:r w:rsidR="002C6443">
        <w:rPr>
          <w:rFonts w:ascii="Times New Roman" w:hAnsi="Times New Roman" w:cs="Times New Roman"/>
          <w:color w:val="000000"/>
          <w:sz w:val="24"/>
          <w:szCs w:val="24"/>
          <w:lang w:val="sr-Cyrl-CS"/>
        </w:rPr>
        <w:t>ц</w:t>
      </w:r>
      <w:r w:rsidR="000B4BE6" w:rsidRPr="000B4BE6">
        <w:rPr>
          <w:rFonts w:ascii="Times New Roman" w:hAnsi="Times New Roman" w:cs="Times New Roman"/>
          <w:color w:val="000000"/>
          <w:sz w:val="24"/>
          <w:szCs w:val="24"/>
        </w:rPr>
        <w:t>-Љиг, на основу достављених доказа извођача</w:t>
      </w:r>
      <w:r w:rsidR="00536341">
        <w:rPr>
          <w:bCs/>
          <w:szCs w:val="24"/>
        </w:rPr>
        <w:t>,</w:t>
      </w:r>
      <w:r w:rsidR="003B2E38" w:rsidRPr="0065026B">
        <w:rPr>
          <w:szCs w:val="24"/>
        </w:rPr>
        <w:t xml:space="preserve"> </w:t>
      </w:r>
      <w:r w:rsidR="003B2E38" w:rsidRPr="00F81E1C">
        <w:rPr>
          <w:rFonts w:ascii="Times New Roman" w:hAnsi="Times New Roman" w:cs="Times New Roman"/>
          <w:szCs w:val="24"/>
        </w:rPr>
        <w:t xml:space="preserve">износи ________________________ динара (словима: _______________________________) (без ПДВ-а), односно __________________________________________ динара (словима: _________________________________) (са ПДВ-ом). </w:t>
      </w:r>
      <w:proofErr w:type="gramStart"/>
      <w:r w:rsidR="00F81E1C" w:rsidRPr="00F81E1C">
        <w:rPr>
          <w:rFonts w:ascii="Times New Roman" w:hAnsi="Times New Roman" w:cs="Times New Roman"/>
          <w:i/>
          <w:szCs w:val="24"/>
        </w:rPr>
        <w:t>( Попуњава</w:t>
      </w:r>
      <w:proofErr w:type="gramEnd"/>
      <w:r w:rsidR="00F81E1C" w:rsidRPr="00F81E1C">
        <w:rPr>
          <w:rFonts w:ascii="Times New Roman" w:hAnsi="Times New Roman" w:cs="Times New Roman"/>
          <w:i/>
          <w:szCs w:val="24"/>
        </w:rPr>
        <w:t xml:space="preserve"> Пружалац услуге</w:t>
      </w:r>
      <w:r w:rsidR="00F81E1C" w:rsidRPr="00F81E1C">
        <w:rPr>
          <w:rFonts w:ascii="Times New Roman" w:hAnsi="Times New Roman" w:cs="Times New Roman"/>
          <w:szCs w:val="24"/>
        </w:rPr>
        <w:t>)</w:t>
      </w:r>
    </w:p>
    <w:p w14:paraId="276E9E8E" w14:textId="39F4B879" w:rsidR="003B2E38" w:rsidRPr="00F81E1C" w:rsidRDefault="003B2E38" w:rsidP="003B2E38">
      <w:pPr>
        <w:rPr>
          <w:szCs w:val="24"/>
        </w:rPr>
      </w:pPr>
      <w:r w:rsidRPr="00F81E1C">
        <w:rPr>
          <w:szCs w:val="24"/>
        </w:rPr>
        <w:t>Вредност услуге је фиксна и не може се мењати</w:t>
      </w:r>
      <w:r w:rsidR="00F81E1C">
        <w:rPr>
          <w:szCs w:val="24"/>
        </w:rPr>
        <w:t>.</w:t>
      </w:r>
    </w:p>
    <w:p w14:paraId="59C58746" w14:textId="77777777" w:rsidR="00CB7F93" w:rsidRPr="0065026B" w:rsidRDefault="00CB7F93" w:rsidP="00911727">
      <w:pPr>
        <w:rPr>
          <w:szCs w:val="24"/>
        </w:rPr>
      </w:pPr>
    </w:p>
    <w:p w14:paraId="09E37288" w14:textId="77777777" w:rsidR="00911727" w:rsidRPr="0065026B" w:rsidRDefault="00911727" w:rsidP="00911727">
      <w:pPr>
        <w:rPr>
          <w:b/>
          <w:szCs w:val="24"/>
        </w:rPr>
      </w:pPr>
      <w:r w:rsidRPr="0065026B">
        <w:rPr>
          <w:b/>
          <w:szCs w:val="24"/>
        </w:rPr>
        <w:t>СРЕДСТВА ОБЕЗБЕЂЕЊА</w:t>
      </w:r>
    </w:p>
    <w:p w14:paraId="75AD86AC" w14:textId="5581797A" w:rsidR="00911727" w:rsidRDefault="00911727" w:rsidP="00911727">
      <w:pPr>
        <w:autoSpaceDE w:val="0"/>
        <w:autoSpaceDN w:val="0"/>
        <w:adjustRightInd w:val="0"/>
        <w:ind w:firstLine="720"/>
        <w:rPr>
          <w:b/>
          <w:szCs w:val="24"/>
          <w:lang w:val="ru-RU"/>
        </w:rPr>
      </w:pPr>
      <w:r>
        <w:rPr>
          <w:b/>
          <w:szCs w:val="24"/>
          <w:lang w:val="ru-RU"/>
        </w:rPr>
        <w:t xml:space="preserve">                                                           </w:t>
      </w:r>
      <w:r w:rsidR="00D12659">
        <w:rPr>
          <w:b/>
          <w:szCs w:val="24"/>
          <w:lang w:val="ru-RU"/>
        </w:rPr>
        <w:t>Члан 3</w:t>
      </w:r>
      <w:r w:rsidRPr="0065026B">
        <w:rPr>
          <w:b/>
          <w:szCs w:val="24"/>
          <w:lang w:val="ru-RU"/>
        </w:rPr>
        <w:t>.</w:t>
      </w:r>
    </w:p>
    <w:p w14:paraId="1D146853" w14:textId="77777777" w:rsidR="00BC5B65" w:rsidRPr="0065026B" w:rsidRDefault="00BC5B65" w:rsidP="00911727">
      <w:pPr>
        <w:autoSpaceDE w:val="0"/>
        <w:autoSpaceDN w:val="0"/>
        <w:adjustRightInd w:val="0"/>
        <w:ind w:firstLine="720"/>
        <w:rPr>
          <w:color w:val="000000"/>
          <w:szCs w:val="24"/>
        </w:rPr>
      </w:pPr>
    </w:p>
    <w:p w14:paraId="44F4C4E7" w14:textId="707F0639" w:rsidR="00760DD8" w:rsidRPr="002D4C1B" w:rsidRDefault="007D6E40" w:rsidP="00760DD8">
      <w:pPr>
        <w:autoSpaceDE w:val="0"/>
        <w:autoSpaceDN w:val="0"/>
        <w:adjustRightInd w:val="0"/>
        <w:rPr>
          <w:b/>
          <w:szCs w:val="24"/>
        </w:rPr>
      </w:pPr>
      <w:r>
        <w:rPr>
          <w:b/>
          <w:color w:val="000000"/>
          <w:szCs w:val="24"/>
        </w:rPr>
        <w:t xml:space="preserve">Пружалац услуге </w:t>
      </w:r>
      <w:r w:rsidR="00760DD8">
        <w:rPr>
          <w:b/>
          <w:color w:val="000000"/>
          <w:szCs w:val="24"/>
          <w:lang w:val="en-US"/>
        </w:rPr>
        <w:t>je</w:t>
      </w:r>
      <w:r w:rsidR="00760DD8">
        <w:rPr>
          <w:b/>
          <w:color w:val="000000"/>
          <w:szCs w:val="24"/>
        </w:rPr>
        <w:t xml:space="preserve"> дужан да у</w:t>
      </w:r>
      <w:r w:rsidR="00FD250E">
        <w:rPr>
          <w:b/>
          <w:szCs w:val="24"/>
        </w:rPr>
        <w:t xml:space="preserve"> року од 15 (петнаест</w:t>
      </w:r>
      <w:r w:rsidR="00760DD8" w:rsidRPr="002D4C1B">
        <w:rPr>
          <w:b/>
          <w:szCs w:val="24"/>
        </w:rPr>
        <w:t>) дана од дана закључења уговора достави Наручиоцу:</w:t>
      </w:r>
    </w:p>
    <w:p w14:paraId="7D32B68B" w14:textId="77777777" w:rsidR="00760DD8" w:rsidRPr="002D4C1B" w:rsidRDefault="00760DD8" w:rsidP="00760DD8">
      <w:pPr>
        <w:keepNext/>
        <w:keepLines/>
        <w:tabs>
          <w:tab w:val="center" w:pos="4263"/>
        </w:tabs>
        <w:spacing w:after="9"/>
        <w:ind w:left="142" w:hanging="709"/>
        <w:outlineLvl w:val="2"/>
        <w:rPr>
          <w:b/>
          <w:color w:val="000000"/>
          <w:szCs w:val="24"/>
        </w:rPr>
      </w:pPr>
    </w:p>
    <w:p w14:paraId="332764C2" w14:textId="553D0E60" w:rsidR="00F81E1C" w:rsidRPr="004F5BF2" w:rsidRDefault="00F81E1C" w:rsidP="00F81E1C">
      <w:pPr>
        <w:tabs>
          <w:tab w:val="clear" w:pos="1440"/>
        </w:tabs>
        <w:ind w:firstLine="720"/>
        <w:rPr>
          <w:color w:val="000000"/>
          <w:szCs w:val="24"/>
        </w:rPr>
      </w:pPr>
      <w:r>
        <w:rPr>
          <w:bCs/>
          <w:color w:val="000000"/>
          <w:szCs w:val="24"/>
        </w:rPr>
        <w:t>Пружалац услуге</w:t>
      </w:r>
      <w:r w:rsidRPr="004F5BF2">
        <w:rPr>
          <w:bCs/>
          <w:color w:val="000000"/>
          <w:szCs w:val="24"/>
        </w:rPr>
        <w:t xml:space="preserve"> </w:t>
      </w:r>
      <w:r w:rsidRPr="004F5BF2">
        <w:rPr>
          <w:color w:val="000000"/>
          <w:szCs w:val="24"/>
        </w:rPr>
        <w:t xml:space="preserve">се обавезује да у року од 15 (петнаест) дана од дана закључења уговора преда Наручиоцу </w:t>
      </w:r>
      <w:r w:rsidRPr="0061545C">
        <w:rPr>
          <w:b/>
          <w:color w:val="000000"/>
          <w:szCs w:val="24"/>
        </w:rPr>
        <w:t>банкарску гаранцију за повраћај аванса</w:t>
      </w:r>
      <w:r>
        <w:rPr>
          <w:b/>
          <w:color w:val="000000"/>
          <w:szCs w:val="24"/>
        </w:rPr>
        <w:t xml:space="preserve"> </w:t>
      </w:r>
      <w:r w:rsidRPr="0046492A">
        <w:rPr>
          <w:color w:val="000000"/>
          <w:szCs w:val="24"/>
        </w:rPr>
        <w:t>са ПДВ-ом</w:t>
      </w:r>
      <w:r w:rsidRPr="0061545C">
        <w:rPr>
          <w:b/>
          <w:color w:val="000000"/>
          <w:szCs w:val="24"/>
        </w:rPr>
        <w:t>,</w:t>
      </w:r>
      <w:r w:rsidRPr="004F5BF2">
        <w:rPr>
          <w:color w:val="000000"/>
          <w:szCs w:val="24"/>
        </w:rPr>
        <w:t xml:space="preserve"> са роком важења </w:t>
      </w:r>
      <w:r>
        <w:rPr>
          <w:color w:val="000000"/>
          <w:szCs w:val="24"/>
        </w:rPr>
        <w:t>до краја трајања Уго</w:t>
      </w:r>
      <w:r w:rsidR="009D1E8B">
        <w:rPr>
          <w:color w:val="000000"/>
          <w:szCs w:val="24"/>
        </w:rPr>
        <w:t>вора који је дефинисан чланом 11</w:t>
      </w:r>
      <w:r>
        <w:rPr>
          <w:color w:val="000000"/>
          <w:szCs w:val="24"/>
        </w:rPr>
        <w:t xml:space="preserve">. </w:t>
      </w:r>
      <w:r w:rsidRPr="004F5BF2">
        <w:rPr>
          <w:color w:val="000000"/>
          <w:szCs w:val="24"/>
        </w:rPr>
        <w:t>уговора, која мора бити безусловна, неопозива, без права на приговор и платива на први позив, а у корист Наручиоца</w:t>
      </w:r>
      <w:r>
        <w:rPr>
          <w:color w:val="000000"/>
          <w:szCs w:val="24"/>
        </w:rPr>
        <w:t>, сходно члану 1087. Закона о облигационим односима</w:t>
      </w:r>
      <w:r w:rsidRPr="004F5BF2">
        <w:rPr>
          <w:color w:val="000000"/>
          <w:szCs w:val="24"/>
        </w:rPr>
        <w:t>.</w:t>
      </w:r>
    </w:p>
    <w:p w14:paraId="09512F03" w14:textId="27917686" w:rsidR="00F81E1C" w:rsidRPr="000139A7" w:rsidRDefault="00F81E1C" w:rsidP="00F81E1C">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61545C">
        <w:rPr>
          <w:b/>
          <w:color w:val="000000"/>
          <w:szCs w:val="24"/>
        </w:rPr>
        <w:t>банкарску гаранцију за добро извршење посла</w:t>
      </w:r>
      <w:r w:rsidRPr="004F5BF2">
        <w:rPr>
          <w:color w:val="000000"/>
          <w:szCs w:val="24"/>
        </w:rPr>
        <w:t xml:space="preserve"> у износу од 10% </w:t>
      </w:r>
      <w:r w:rsidRPr="00C35044">
        <w:rPr>
          <w:color w:val="000000"/>
          <w:szCs w:val="24"/>
        </w:rPr>
        <w:t>од</w:t>
      </w:r>
      <w:r w:rsidRPr="004F5BF2">
        <w:rPr>
          <w:color w:val="000000"/>
          <w:szCs w:val="24"/>
        </w:rPr>
        <w:t xml:space="preserve"> вредности уговора без ПДВ и са роком важења најмање 60 (шездесет) дана дужим од рока за извршење </w:t>
      </w:r>
      <w:r>
        <w:rPr>
          <w:color w:val="000000"/>
          <w:szCs w:val="24"/>
        </w:rPr>
        <w:t xml:space="preserve">који је дефинисан </w:t>
      </w:r>
      <w:r w:rsidR="00D12659">
        <w:rPr>
          <w:color w:val="000000"/>
          <w:szCs w:val="24"/>
          <w:lang w:val="en-US"/>
        </w:rPr>
        <w:t xml:space="preserve">чланом 11. </w:t>
      </w:r>
      <w:r w:rsidR="00D12659">
        <w:rPr>
          <w:color w:val="000000"/>
          <w:szCs w:val="24"/>
        </w:rPr>
        <w:t xml:space="preserve">Уговора, </w:t>
      </w:r>
      <w:r w:rsidRPr="004F5BF2">
        <w:rPr>
          <w:bCs/>
          <w:color w:val="000000"/>
          <w:szCs w:val="24"/>
        </w:rPr>
        <w:t>која мора бити безусловна, неопозива, без права на приговор и платива на први позив, а у корист Наручиоца</w:t>
      </w:r>
      <w:r>
        <w:rPr>
          <w:bCs/>
          <w:color w:val="000000"/>
          <w:szCs w:val="24"/>
        </w:rPr>
        <w:t>,</w:t>
      </w:r>
      <w:r w:rsidRPr="00624D5D">
        <w:rPr>
          <w:color w:val="000000"/>
          <w:szCs w:val="24"/>
        </w:rPr>
        <w:t xml:space="preserve"> </w:t>
      </w:r>
      <w:r>
        <w:rPr>
          <w:color w:val="000000"/>
          <w:szCs w:val="24"/>
        </w:rPr>
        <w:t>сходно члану 1087. Закона о облигационим односима</w:t>
      </w:r>
      <w:r w:rsidRPr="004F5BF2">
        <w:rPr>
          <w:bCs/>
          <w:color w:val="000000"/>
          <w:szCs w:val="24"/>
        </w:rPr>
        <w:t xml:space="preserve">. </w:t>
      </w:r>
    </w:p>
    <w:p w14:paraId="0A8549FA" w14:textId="77777777" w:rsidR="00F81E1C" w:rsidRPr="004F5BF2" w:rsidRDefault="00F81E1C" w:rsidP="00F81E1C">
      <w:pPr>
        <w:ind w:firstLine="720"/>
        <w:rPr>
          <w:bCs/>
          <w:color w:val="000000"/>
          <w:szCs w:val="24"/>
          <w:lang w:val="ru-RU"/>
        </w:rPr>
      </w:pPr>
      <w:r w:rsidRPr="004F5BF2">
        <w:rPr>
          <w:color w:val="000000"/>
          <w:szCs w:val="24"/>
          <w:lang w:val="ru-RU"/>
        </w:rPr>
        <w:t>У</w:t>
      </w:r>
      <w:r>
        <w:rPr>
          <w:color w:val="000000"/>
          <w:szCs w:val="24"/>
          <w:lang w:val="ru-RU"/>
        </w:rPr>
        <w:t xml:space="preserve"> </w:t>
      </w:r>
      <w:r w:rsidRPr="004F5BF2">
        <w:rPr>
          <w:color w:val="000000"/>
          <w:szCs w:val="24"/>
          <w:lang w:val="ru-RU"/>
        </w:rPr>
        <w:t xml:space="preserve">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3673C507" w14:textId="77777777" w:rsidR="00F81E1C" w:rsidRDefault="00F81E1C" w:rsidP="00F81E1C">
      <w:pPr>
        <w:ind w:firstLine="720"/>
        <w:rPr>
          <w:bCs/>
          <w:color w:val="000000"/>
          <w:szCs w:val="24"/>
          <w:lang w:val="ru-RU"/>
        </w:rPr>
      </w:pPr>
      <w:r w:rsidRPr="001B05A8">
        <w:rPr>
          <w:color w:val="000000"/>
          <w:szCs w:val="24"/>
          <w:lang w:val="ru-RU"/>
        </w:rPr>
        <w:t>У</w:t>
      </w:r>
      <w:r>
        <w:rPr>
          <w:color w:val="000000"/>
          <w:szCs w:val="24"/>
          <w:lang w:val="ru-RU"/>
        </w:rPr>
        <w:t xml:space="preserve"> </w:t>
      </w:r>
      <w:r w:rsidRPr="001B05A8">
        <w:rPr>
          <w:color w:val="000000"/>
          <w:szCs w:val="24"/>
          <w:lang w:val="ru-RU"/>
        </w:rPr>
        <w:t xml:space="preserve">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125A62C8" w14:textId="77777777" w:rsidR="00F81E1C" w:rsidRPr="000139A7" w:rsidRDefault="00F81E1C" w:rsidP="00F81E1C">
      <w:pPr>
        <w:ind w:firstLine="720"/>
        <w:rPr>
          <w:color w:val="000000"/>
          <w:szCs w:val="24"/>
        </w:rPr>
      </w:pPr>
      <w:r w:rsidRPr="004F5BF2">
        <w:rPr>
          <w:color w:val="000000"/>
          <w:szCs w:val="24"/>
          <w:lang w:val="ru-RU"/>
        </w:rPr>
        <w:lastRenderedPageBreak/>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308C3FD7" w14:textId="77777777" w:rsidR="00F81E1C" w:rsidRPr="00AA5F2D" w:rsidRDefault="00F81E1C" w:rsidP="00F81E1C">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r>
        <w:rPr>
          <w:b/>
          <w:bCs/>
          <w:color w:val="000000"/>
          <w:szCs w:val="24"/>
        </w:rPr>
        <w:t xml:space="preserve">    </w:t>
      </w:r>
    </w:p>
    <w:p w14:paraId="50E971F6" w14:textId="5F4F03EB" w:rsidR="00297182" w:rsidRPr="00E83146" w:rsidRDefault="00E83146" w:rsidP="00F2147D">
      <w:pPr>
        <w:rPr>
          <w:b/>
          <w:bCs/>
          <w:color w:val="000000"/>
          <w:szCs w:val="24"/>
        </w:rPr>
      </w:pPr>
      <w:r>
        <w:rPr>
          <w:b/>
          <w:bCs/>
          <w:color w:val="000000"/>
          <w:szCs w:val="24"/>
        </w:rPr>
        <w:t xml:space="preserve">       </w:t>
      </w:r>
    </w:p>
    <w:p w14:paraId="26C5C974" w14:textId="21EE2A7E" w:rsidR="003B2E38" w:rsidRPr="007D6E40" w:rsidRDefault="003B2E38" w:rsidP="003B2E38">
      <w:pPr>
        <w:rPr>
          <w:b/>
          <w:szCs w:val="24"/>
          <w:lang w:val="en-US"/>
        </w:rPr>
      </w:pPr>
      <w:r w:rsidRPr="007D6E40">
        <w:rPr>
          <w:b/>
          <w:szCs w:val="24"/>
        </w:rPr>
        <w:t xml:space="preserve">РОК </w:t>
      </w:r>
    </w:p>
    <w:p w14:paraId="0CCE2DE0" w14:textId="43EDC13C" w:rsidR="003B2E38" w:rsidRPr="007D6E40" w:rsidRDefault="00D12659" w:rsidP="003B2E38">
      <w:pPr>
        <w:jc w:val="center"/>
        <w:rPr>
          <w:b/>
          <w:szCs w:val="24"/>
        </w:rPr>
      </w:pPr>
      <w:r>
        <w:rPr>
          <w:b/>
          <w:szCs w:val="24"/>
        </w:rPr>
        <w:t>Члан 4</w:t>
      </w:r>
      <w:r w:rsidR="003B2E38" w:rsidRPr="007D6E40">
        <w:rPr>
          <w:b/>
          <w:szCs w:val="24"/>
        </w:rPr>
        <w:t>.</w:t>
      </w:r>
    </w:p>
    <w:p w14:paraId="66958C8C" w14:textId="2AAF8A70" w:rsidR="003E1558" w:rsidRPr="007D6E40" w:rsidRDefault="00D12659" w:rsidP="003E1558">
      <w:pPr>
        <w:widowControl/>
        <w:tabs>
          <w:tab w:val="clear" w:pos="1440"/>
        </w:tabs>
        <w:suppressAutoHyphens/>
        <w:spacing w:line="100" w:lineRule="atLeast"/>
        <w:ind w:firstLine="720"/>
        <w:rPr>
          <w:rFonts w:eastAsia="Arial Unicode MS"/>
          <w:b/>
          <w:kern w:val="2"/>
          <w:szCs w:val="24"/>
          <w:lang w:val="sr-Cyrl-RS" w:eastAsia="ar-SA"/>
        </w:rPr>
      </w:pPr>
      <w:r>
        <w:rPr>
          <w:rFonts w:eastAsia="Arial Unicode MS"/>
          <w:color w:val="000000"/>
          <w:kern w:val="2"/>
          <w:szCs w:val="24"/>
          <w:lang w:val="sr-Cyrl-RS" w:eastAsia="ar-SA"/>
        </w:rPr>
        <w:t xml:space="preserve">Пружалац услуге </w:t>
      </w:r>
      <w:r w:rsidR="003E1558" w:rsidRPr="007D6E40">
        <w:rPr>
          <w:rFonts w:eastAsia="Arial Unicode MS"/>
          <w:color w:val="000000"/>
          <w:kern w:val="2"/>
          <w:szCs w:val="24"/>
          <w:lang w:val="sr-Cyrl-RS" w:eastAsia="ar-SA"/>
        </w:rPr>
        <w:t xml:space="preserve">има обавезу да изврши услугу </w:t>
      </w:r>
      <w:r w:rsidR="009125F6" w:rsidRPr="007D6E40">
        <w:rPr>
          <w:rFonts w:eastAsia="Arial Unicode MS"/>
          <w:color w:val="000000"/>
          <w:kern w:val="2"/>
          <w:szCs w:val="24"/>
          <w:lang w:val="sr-Cyrl-RS" w:eastAsia="ar-SA"/>
        </w:rPr>
        <w:t xml:space="preserve">из члана 1. овог уговора </w:t>
      </w:r>
      <w:r w:rsidR="00800729" w:rsidRPr="007D6E40">
        <w:rPr>
          <w:rFonts w:eastAsia="Arial Unicode MS"/>
          <w:color w:val="000000"/>
          <w:kern w:val="2"/>
          <w:szCs w:val="24"/>
          <w:lang w:val="sr-Cyrl-RS" w:eastAsia="ar-SA"/>
        </w:rPr>
        <w:t xml:space="preserve"> </w:t>
      </w:r>
      <w:r w:rsidR="003E1558" w:rsidRPr="007D6E40">
        <w:rPr>
          <w:rFonts w:eastAsia="Arial Unicode MS"/>
          <w:b/>
          <w:color w:val="000000"/>
          <w:kern w:val="2"/>
          <w:szCs w:val="24"/>
          <w:lang w:val="sr-Cyrl-RS" w:eastAsia="ar-SA"/>
        </w:rPr>
        <w:t xml:space="preserve">у року од 30 дана од дана </w:t>
      </w:r>
      <w:r w:rsidR="003E1558" w:rsidRPr="007D6E40">
        <w:rPr>
          <w:rFonts w:eastAsia="Arial Unicode MS"/>
          <w:b/>
          <w:kern w:val="2"/>
          <w:szCs w:val="24"/>
          <w:lang w:val="sr-Cyrl-RS" w:eastAsia="ar-SA"/>
        </w:rPr>
        <w:t xml:space="preserve">достављања документације од стране Наручиоца, </w:t>
      </w:r>
      <w:r w:rsidR="003E1558" w:rsidRPr="007D6E40">
        <w:rPr>
          <w:b/>
          <w:szCs w:val="24"/>
        </w:rPr>
        <w:t>на следећи начин</w:t>
      </w:r>
      <w:r w:rsidR="003E1558" w:rsidRPr="007D6E40">
        <w:rPr>
          <w:rFonts w:eastAsia="Arial Unicode MS"/>
          <w:b/>
          <w:kern w:val="2"/>
          <w:szCs w:val="24"/>
          <w:lang w:val="sr-Cyrl-RS" w:eastAsia="ar-SA"/>
        </w:rPr>
        <w:t>:</w:t>
      </w:r>
    </w:p>
    <w:p w14:paraId="123DB26D" w14:textId="089E529A" w:rsidR="003E1558" w:rsidRPr="007D6E40" w:rsidRDefault="003E1558" w:rsidP="003E1558">
      <w:pPr>
        <w:pStyle w:val="ListParagraph"/>
        <w:numPr>
          <w:ilvl w:val="0"/>
          <w:numId w:val="15"/>
        </w:numPr>
        <w:ind w:left="0" w:hanging="325"/>
        <w:jc w:val="both"/>
        <w:rPr>
          <w:b/>
          <w:color w:val="FF0000"/>
          <w:lang w:val="sr-Cyrl-RS"/>
        </w:rPr>
      </w:pPr>
      <w:r w:rsidRPr="007D6E40">
        <w:rPr>
          <w:color w:val="auto"/>
          <w:lang w:val="sr-Cyrl-RS"/>
        </w:rPr>
        <w:t xml:space="preserve">Рок за доставу нацрта извештаја о извршеној услузи </w:t>
      </w:r>
      <w:r w:rsidRPr="007D6E40">
        <w:rPr>
          <w:color w:val="FF0000"/>
          <w:lang w:val="sr-Cyrl-RS"/>
        </w:rPr>
        <w:t xml:space="preserve"> </w:t>
      </w:r>
      <w:r w:rsidRPr="007D6E40">
        <w:rPr>
          <w:lang w:val="sr-Cyrl-RS"/>
        </w:rPr>
        <w:t>у</w:t>
      </w:r>
      <w:r w:rsidRPr="007D6E40">
        <w:rPr>
          <w:szCs w:val="22"/>
        </w:rPr>
        <w:t>тврђивања износа индиректних трошкова на позицијама неуговорених радова на уговору за изградњу аутопута Е 763, сектор Обренова</w:t>
      </w:r>
      <w:r w:rsidR="009125F6" w:rsidRPr="007D6E40">
        <w:rPr>
          <w:szCs w:val="22"/>
          <w:lang w:val="sr-Cyrl-CS"/>
        </w:rPr>
        <w:t>ц</w:t>
      </w:r>
      <w:r w:rsidRPr="007D6E40">
        <w:rPr>
          <w:szCs w:val="22"/>
        </w:rPr>
        <w:t>-Љиг, на основу достављених доказа извођача</w:t>
      </w:r>
      <w:r w:rsidRPr="007D6E40">
        <w:rPr>
          <w:szCs w:val="22"/>
          <w:lang w:val="sr-Cyrl-CS"/>
        </w:rPr>
        <w:t xml:space="preserve"> </w:t>
      </w:r>
      <w:r w:rsidR="009125F6" w:rsidRPr="007D6E40">
        <w:rPr>
          <w:lang w:val="sr-Cyrl-RS"/>
        </w:rPr>
        <w:t xml:space="preserve">(у даљем тексту: Извештај) </w:t>
      </w:r>
      <w:r w:rsidR="009125F6" w:rsidRPr="007D6E40">
        <w:rPr>
          <w:b/>
          <w:color w:val="auto"/>
          <w:szCs w:val="22"/>
          <w:lang w:val="sr-Cyrl-CS"/>
        </w:rPr>
        <w:t xml:space="preserve">до </w:t>
      </w:r>
      <w:r w:rsidR="00A56EA5" w:rsidRPr="007D6E40">
        <w:rPr>
          <w:b/>
          <w:color w:val="auto"/>
          <w:szCs w:val="22"/>
          <w:lang w:val="sr-Cyrl-CS"/>
        </w:rPr>
        <w:t xml:space="preserve">20 </w:t>
      </w:r>
      <w:r w:rsidRPr="007D6E40">
        <w:rPr>
          <w:b/>
          <w:szCs w:val="22"/>
          <w:lang w:val="sr-Cyrl-CS"/>
        </w:rPr>
        <w:t xml:space="preserve">дана од дана </w:t>
      </w:r>
      <w:r w:rsidR="00800729" w:rsidRPr="007D6E40">
        <w:rPr>
          <w:b/>
          <w:szCs w:val="22"/>
          <w:lang w:val="sr-Cyrl-CS"/>
        </w:rPr>
        <w:t xml:space="preserve">пријема </w:t>
      </w:r>
      <w:r w:rsidRPr="007D6E40">
        <w:rPr>
          <w:b/>
          <w:szCs w:val="22"/>
          <w:lang w:val="sr-Cyrl-CS"/>
        </w:rPr>
        <w:t>документације од стране Наручиоца, што ће бити записнички констатовано.</w:t>
      </w:r>
    </w:p>
    <w:p w14:paraId="18869809" w14:textId="605467A4" w:rsidR="00800729" w:rsidRPr="007D6E40" w:rsidRDefault="00800729" w:rsidP="00800729">
      <w:pPr>
        <w:pStyle w:val="ListParagraph"/>
        <w:ind w:left="0"/>
        <w:jc w:val="both"/>
        <w:rPr>
          <w:b/>
          <w:color w:val="FF0000"/>
          <w:lang w:val="sr-Cyrl-RS"/>
        </w:rPr>
      </w:pPr>
      <w:r w:rsidRPr="007D6E40">
        <w:rPr>
          <w:b/>
          <w:color w:val="auto"/>
          <w:lang w:val="sr-Cyrl-RS"/>
        </w:rPr>
        <w:t>Напомена: Нацрт извештаја доставља се електронским путем.</w:t>
      </w:r>
    </w:p>
    <w:p w14:paraId="63F2B1B9" w14:textId="7117F639" w:rsidR="003E1558" w:rsidRPr="007D6E40" w:rsidRDefault="003E1558" w:rsidP="003E1558">
      <w:pPr>
        <w:pStyle w:val="ListParagraph"/>
        <w:numPr>
          <w:ilvl w:val="0"/>
          <w:numId w:val="15"/>
        </w:numPr>
        <w:ind w:left="0" w:hanging="325"/>
        <w:jc w:val="both"/>
        <w:rPr>
          <w:b/>
          <w:color w:val="auto"/>
          <w:lang w:val="sr-Cyrl-RS"/>
        </w:rPr>
      </w:pPr>
      <w:r w:rsidRPr="007D6E40">
        <w:rPr>
          <w:szCs w:val="22"/>
          <w:lang w:val="sr-Cyrl-CS"/>
        </w:rPr>
        <w:t xml:space="preserve">Рок за </w:t>
      </w:r>
      <w:r w:rsidR="00D96A2E" w:rsidRPr="007D6E40">
        <w:rPr>
          <w:szCs w:val="22"/>
          <w:lang w:val="sr-Cyrl-CS"/>
        </w:rPr>
        <w:t xml:space="preserve">израду и доставу </w:t>
      </w:r>
      <w:r w:rsidR="009125F6" w:rsidRPr="007D6E40">
        <w:rPr>
          <w:szCs w:val="22"/>
          <w:lang w:val="sr-Cyrl-CS"/>
        </w:rPr>
        <w:t xml:space="preserve">коначног </w:t>
      </w:r>
      <w:r w:rsidRPr="007D6E40">
        <w:rPr>
          <w:szCs w:val="22"/>
          <w:lang w:val="sr-Cyrl-CS"/>
        </w:rPr>
        <w:t xml:space="preserve">извештаја </w:t>
      </w:r>
      <w:r w:rsidR="009125F6" w:rsidRPr="007D6E40">
        <w:rPr>
          <w:iCs/>
          <w:lang w:val="sr-Cyrl-RS"/>
        </w:rPr>
        <w:t xml:space="preserve">на српском језику у 2 примерака </w:t>
      </w:r>
      <w:r w:rsidR="00800729" w:rsidRPr="007D6E40">
        <w:rPr>
          <w:b/>
          <w:color w:val="auto"/>
          <w:szCs w:val="22"/>
          <w:lang w:val="sr-Cyrl-CS"/>
        </w:rPr>
        <w:t>је</w:t>
      </w:r>
      <w:r w:rsidR="0010205C" w:rsidRPr="007D6E40">
        <w:rPr>
          <w:b/>
          <w:color w:val="auto"/>
          <w:szCs w:val="22"/>
          <w:lang w:val="sr-Cyrl-CS"/>
        </w:rPr>
        <w:t xml:space="preserve"> </w:t>
      </w:r>
      <w:r w:rsidR="00800729" w:rsidRPr="007D6E40">
        <w:rPr>
          <w:b/>
          <w:color w:val="auto"/>
          <w:szCs w:val="22"/>
          <w:lang w:val="sr-Latn-CS"/>
        </w:rPr>
        <w:t>____________(</w:t>
      </w:r>
      <w:r w:rsidR="0010205C" w:rsidRPr="007D6E40">
        <w:rPr>
          <w:b/>
          <w:color w:val="auto"/>
          <w:szCs w:val="22"/>
          <w:lang w:val="sr-Cyrl-CS"/>
        </w:rPr>
        <w:t xml:space="preserve">максимално </w:t>
      </w:r>
      <w:r w:rsidR="00FD250E" w:rsidRPr="007D6E40">
        <w:rPr>
          <w:b/>
          <w:color w:val="auto"/>
          <w:szCs w:val="22"/>
          <w:lang w:val="sr-Cyrl-CS"/>
        </w:rPr>
        <w:t>до 10</w:t>
      </w:r>
      <w:r w:rsidRPr="007D6E40">
        <w:rPr>
          <w:b/>
          <w:color w:val="auto"/>
          <w:szCs w:val="22"/>
          <w:lang w:val="sr-Cyrl-CS"/>
        </w:rPr>
        <w:t xml:space="preserve"> дана</w:t>
      </w:r>
      <w:r w:rsidR="0010205C" w:rsidRPr="007D6E40">
        <w:rPr>
          <w:b/>
          <w:color w:val="auto"/>
          <w:szCs w:val="22"/>
          <w:lang w:val="sr-Cyrl-CS"/>
        </w:rPr>
        <w:t>)</w:t>
      </w:r>
      <w:r w:rsidRPr="007D6E40">
        <w:rPr>
          <w:b/>
          <w:color w:val="auto"/>
          <w:szCs w:val="22"/>
          <w:lang w:val="sr-Cyrl-CS"/>
        </w:rPr>
        <w:t xml:space="preserve"> о</w:t>
      </w:r>
      <w:r w:rsidR="0010205C" w:rsidRPr="007D6E40">
        <w:rPr>
          <w:b/>
          <w:color w:val="auto"/>
          <w:szCs w:val="22"/>
          <w:lang w:val="sr-Cyrl-CS"/>
        </w:rPr>
        <w:t>д</w:t>
      </w:r>
      <w:r w:rsidRPr="007D6E40">
        <w:rPr>
          <w:b/>
          <w:color w:val="auto"/>
          <w:szCs w:val="22"/>
          <w:lang w:val="sr-Cyrl-CS"/>
        </w:rPr>
        <w:t xml:space="preserve"> дана достављања </w:t>
      </w:r>
      <w:r w:rsidR="00F21385" w:rsidRPr="007D6E40">
        <w:rPr>
          <w:b/>
          <w:color w:val="auto"/>
          <w:szCs w:val="22"/>
          <w:lang w:val="sr-Cyrl-CS"/>
        </w:rPr>
        <w:t>мишљења, односно сагласности</w:t>
      </w:r>
      <w:r w:rsidR="0010205C" w:rsidRPr="007D6E40">
        <w:rPr>
          <w:b/>
          <w:color w:val="auto"/>
          <w:szCs w:val="22"/>
          <w:lang w:val="sr-Cyrl-CS"/>
        </w:rPr>
        <w:t xml:space="preserve"> Наручиоца на </w:t>
      </w:r>
      <w:r w:rsidR="00800729" w:rsidRPr="007D6E40">
        <w:rPr>
          <w:b/>
          <w:color w:val="auto"/>
          <w:szCs w:val="22"/>
          <w:lang w:val="sr-Cyrl-CS"/>
        </w:rPr>
        <w:t>Нацрт</w:t>
      </w:r>
      <w:r w:rsidRPr="007D6E40">
        <w:rPr>
          <w:b/>
          <w:color w:val="auto"/>
          <w:szCs w:val="22"/>
          <w:lang w:val="sr-Cyrl-CS"/>
        </w:rPr>
        <w:t xml:space="preserve"> извештаја.</w:t>
      </w:r>
    </w:p>
    <w:p w14:paraId="1C58B2D8" w14:textId="77777777" w:rsidR="00984640" w:rsidRPr="00984640" w:rsidRDefault="00984640" w:rsidP="000A7C4A">
      <w:pPr>
        <w:pStyle w:val="ListParagraph"/>
        <w:tabs>
          <w:tab w:val="left" w:pos="720"/>
        </w:tabs>
        <w:ind w:left="107"/>
        <w:rPr>
          <w:rFonts w:eastAsia="Calibri"/>
        </w:rPr>
      </w:pPr>
    </w:p>
    <w:p w14:paraId="2D7EE95F" w14:textId="1402C7C7" w:rsidR="00911727" w:rsidRDefault="00911727" w:rsidP="00911727">
      <w:pPr>
        <w:rPr>
          <w:b/>
          <w:szCs w:val="24"/>
        </w:rPr>
      </w:pPr>
      <w:r w:rsidRPr="0065026B">
        <w:rPr>
          <w:b/>
          <w:szCs w:val="24"/>
        </w:rPr>
        <w:t>НАЧИН ПЛАЋАЊА</w:t>
      </w:r>
      <w:r w:rsidRPr="0065026B">
        <w:rPr>
          <w:b/>
          <w:szCs w:val="24"/>
        </w:rPr>
        <w:tab/>
      </w:r>
    </w:p>
    <w:p w14:paraId="78CBB7C0" w14:textId="77777777" w:rsidR="00F366A5" w:rsidRPr="0065026B" w:rsidRDefault="00F366A5" w:rsidP="00911727">
      <w:pPr>
        <w:rPr>
          <w:b/>
          <w:szCs w:val="24"/>
          <w:lang w:val="en-US"/>
        </w:rPr>
      </w:pPr>
    </w:p>
    <w:p w14:paraId="616AEA5D" w14:textId="1E62AF97" w:rsidR="003B2E38" w:rsidRPr="00AE6DF5" w:rsidRDefault="00D12659" w:rsidP="00AE6DF5">
      <w:pPr>
        <w:jc w:val="center"/>
        <w:rPr>
          <w:b/>
          <w:szCs w:val="24"/>
        </w:rPr>
      </w:pPr>
      <w:r>
        <w:rPr>
          <w:b/>
          <w:szCs w:val="24"/>
        </w:rPr>
        <w:t>Члан 5</w:t>
      </w:r>
      <w:r w:rsidR="00911727" w:rsidRPr="006A22EB">
        <w:rPr>
          <w:b/>
          <w:szCs w:val="24"/>
        </w:rPr>
        <w:t>.</w:t>
      </w:r>
    </w:p>
    <w:p w14:paraId="1C3D4B12" w14:textId="27D7C14B" w:rsidR="00F81E1C" w:rsidRPr="00624D5D" w:rsidRDefault="00BC5B65" w:rsidP="00F81E1C">
      <w:pPr>
        <w:widowControl/>
        <w:tabs>
          <w:tab w:val="clear" w:pos="1440"/>
        </w:tabs>
        <w:suppressAutoHyphens/>
        <w:spacing w:line="100" w:lineRule="atLeast"/>
        <w:rPr>
          <w:rFonts w:eastAsia="Arial Unicode MS"/>
          <w:color w:val="000000"/>
          <w:kern w:val="2"/>
          <w:szCs w:val="24"/>
          <w:lang w:eastAsia="ar-SA"/>
        </w:rPr>
      </w:pPr>
      <w:r w:rsidRPr="00BE7BDF">
        <w:rPr>
          <w:color w:val="FF0000"/>
          <w:szCs w:val="24"/>
        </w:rPr>
        <w:tab/>
      </w:r>
      <w:r w:rsidR="00F81E1C" w:rsidRPr="00624D5D">
        <w:rPr>
          <w:rFonts w:eastAsia="Arial Unicode MS"/>
          <w:color w:val="000000"/>
          <w:kern w:val="2"/>
          <w:szCs w:val="24"/>
          <w:lang w:eastAsia="ar-SA"/>
        </w:rPr>
        <w:t xml:space="preserve">Наручилац ће </w:t>
      </w:r>
      <w:r w:rsidR="00F81E1C">
        <w:rPr>
          <w:rFonts w:eastAsia="Arial Unicode MS"/>
          <w:color w:val="000000"/>
          <w:kern w:val="2"/>
          <w:szCs w:val="24"/>
          <w:lang w:eastAsia="ar-SA"/>
        </w:rPr>
        <w:t xml:space="preserve">Пружаоцу услуге </w:t>
      </w:r>
      <w:r w:rsidR="00F81E1C" w:rsidRPr="00624D5D">
        <w:rPr>
          <w:rFonts w:eastAsia="Arial Unicode MS"/>
          <w:color w:val="000000"/>
          <w:kern w:val="2"/>
          <w:szCs w:val="24"/>
          <w:lang w:eastAsia="ar-SA"/>
        </w:rPr>
        <w:t xml:space="preserve">исплатити укупну вредност услуге на следећи начин: </w:t>
      </w:r>
    </w:p>
    <w:p w14:paraId="7675C515" w14:textId="77777777" w:rsidR="00F81E1C" w:rsidRPr="00624D5D" w:rsidRDefault="00F81E1C" w:rsidP="00F81E1C">
      <w:pPr>
        <w:widowControl/>
        <w:tabs>
          <w:tab w:val="clear" w:pos="1440"/>
        </w:tabs>
        <w:suppressAutoHyphens/>
        <w:spacing w:line="100" w:lineRule="atLeast"/>
        <w:rPr>
          <w:rFonts w:eastAsia="Arial Unicode MS"/>
          <w:i/>
          <w:kern w:val="2"/>
          <w:szCs w:val="24"/>
          <w:lang w:eastAsia="ar-SA"/>
        </w:rPr>
      </w:pPr>
      <w:r w:rsidRPr="00624D5D">
        <w:rPr>
          <w:rFonts w:eastAsia="Arial Unicode MS"/>
          <w:color w:val="000000"/>
          <w:kern w:val="2"/>
          <w:szCs w:val="24"/>
          <w:lang w:val="en-US" w:eastAsia="ar-SA"/>
        </w:rPr>
        <w:t xml:space="preserve">1) </w:t>
      </w:r>
      <w:proofErr w:type="gramStart"/>
      <w:r w:rsidRPr="00624D5D">
        <w:rPr>
          <w:rFonts w:eastAsia="Arial Unicode MS"/>
          <w:color w:val="000000"/>
          <w:kern w:val="2"/>
          <w:szCs w:val="24"/>
          <w:lang w:eastAsia="ar-SA"/>
        </w:rPr>
        <w:t>аванс</w:t>
      </w:r>
      <w:proofErr w:type="gramEnd"/>
      <w:r w:rsidRPr="00624D5D">
        <w:rPr>
          <w:rFonts w:eastAsia="Arial Unicode MS"/>
          <w:color w:val="000000"/>
          <w:kern w:val="2"/>
          <w:szCs w:val="24"/>
          <w:lang w:eastAsia="ar-SA"/>
        </w:rPr>
        <w:t xml:space="preserve"> у висини од ___ </w:t>
      </w:r>
      <w:r w:rsidRPr="00624D5D">
        <w:rPr>
          <w:rFonts w:eastAsia="Arial Unicode MS"/>
          <w:color w:val="000000"/>
          <w:kern w:val="2"/>
          <w:szCs w:val="24"/>
          <w:lang w:val="en-US" w:eastAsia="ar-SA"/>
        </w:rPr>
        <w:t>%</w:t>
      </w:r>
      <w:r w:rsidRPr="00624D5D">
        <w:rPr>
          <w:rFonts w:eastAsia="Arial Unicode MS"/>
          <w:color w:val="000000"/>
          <w:kern w:val="2"/>
          <w:szCs w:val="24"/>
          <w:lang w:eastAsia="ar-SA"/>
        </w:rPr>
        <w:t xml:space="preserve">, (до 10%) од укупно вредности услуге, у </w:t>
      </w:r>
      <w:r w:rsidRPr="00624D5D">
        <w:rPr>
          <w:rFonts w:eastAsia="Arial Unicode MS"/>
          <w:color w:val="000000"/>
          <w:kern w:val="2"/>
          <w:szCs w:val="24"/>
          <w:lang w:val="en-US" w:eastAsia="ar-SA"/>
        </w:rPr>
        <w:t>износ</w:t>
      </w:r>
      <w:r w:rsidRPr="00624D5D">
        <w:rPr>
          <w:rFonts w:eastAsia="Arial Unicode MS"/>
          <w:color w:val="000000"/>
          <w:kern w:val="2"/>
          <w:szCs w:val="24"/>
          <w:lang w:eastAsia="ar-SA"/>
        </w:rPr>
        <w:t>у</w:t>
      </w:r>
      <w:r w:rsidRPr="00624D5D">
        <w:rPr>
          <w:rFonts w:eastAsia="Arial Unicode MS"/>
          <w:color w:val="000000"/>
          <w:kern w:val="2"/>
          <w:szCs w:val="24"/>
          <w:lang w:val="en-US" w:eastAsia="ar-SA"/>
        </w:rPr>
        <w:t xml:space="preserve"> од </w:t>
      </w:r>
      <w:r w:rsidRPr="00624D5D">
        <w:rPr>
          <w:rFonts w:eastAsia="Arial Unicode MS"/>
          <w:color w:val="000000"/>
          <w:kern w:val="2"/>
          <w:szCs w:val="24"/>
          <w:lang w:eastAsia="ar-SA"/>
        </w:rPr>
        <w:t>__________________</w:t>
      </w:r>
      <w:r w:rsidRPr="00624D5D">
        <w:rPr>
          <w:rFonts w:eastAsia="Arial Unicode MS"/>
          <w:color w:val="000000"/>
          <w:kern w:val="2"/>
          <w:szCs w:val="24"/>
          <w:lang w:val="en-US" w:eastAsia="ar-SA"/>
        </w:rPr>
        <w:t xml:space="preserve"> динара</w:t>
      </w:r>
      <w:r w:rsidRPr="00624D5D">
        <w:rPr>
          <w:rFonts w:eastAsia="Arial Unicode MS"/>
          <w:color w:val="000000"/>
          <w:kern w:val="2"/>
          <w:szCs w:val="24"/>
          <w:lang w:eastAsia="ar-SA"/>
        </w:rPr>
        <w:t xml:space="preserve"> са ПДВ (словима:         ) </w:t>
      </w:r>
      <w:r w:rsidRPr="00624D5D">
        <w:rPr>
          <w:rFonts w:eastAsia="Arial Unicode MS"/>
          <w:i/>
          <w:kern w:val="2"/>
          <w:szCs w:val="24"/>
          <w:lang w:eastAsia="ar-SA"/>
        </w:rPr>
        <w:t>(Уколико Понуђач не искаже потребу за авансом, плацење се врши на основу испостављене фактуре у року до 45 дана)</w:t>
      </w:r>
    </w:p>
    <w:p w14:paraId="1F16A4C7" w14:textId="0940C08E" w:rsidR="00F81E1C" w:rsidRDefault="00F81E1C" w:rsidP="00F81E1C">
      <w:pPr>
        <w:tabs>
          <w:tab w:val="clear" w:pos="1440"/>
          <w:tab w:val="left" w:pos="0"/>
        </w:tabs>
        <w:suppressAutoHyphens/>
        <w:spacing w:line="100" w:lineRule="atLeast"/>
        <w:rPr>
          <w:rFonts w:eastAsia="Arial Unicode MS"/>
          <w:color w:val="000000"/>
          <w:kern w:val="2"/>
          <w:szCs w:val="24"/>
          <w:lang w:eastAsia="ar-SA"/>
        </w:rPr>
      </w:pPr>
      <w:r w:rsidRPr="00624D5D">
        <w:rPr>
          <w:rFonts w:eastAsia="Arial Unicode MS"/>
          <w:bCs/>
          <w:kern w:val="2"/>
          <w:szCs w:val="24"/>
          <w:lang w:val="sr-Cyrl-RS" w:eastAsia="ar-SA"/>
        </w:rPr>
        <w:t xml:space="preserve">2)  остатак обавезе за извршене услуге Наручилац, на основу испостављених </w:t>
      </w:r>
      <w:r w:rsidRPr="00624D5D">
        <w:rPr>
          <w:rFonts w:eastAsia="Arial Unicode MS"/>
          <w:bCs/>
          <w:kern w:val="2"/>
          <w:szCs w:val="24"/>
          <w:lang w:eastAsia="ar-SA"/>
        </w:rPr>
        <w:t xml:space="preserve">месечних </w:t>
      </w:r>
      <w:r w:rsidRPr="00624D5D">
        <w:rPr>
          <w:rFonts w:eastAsia="Arial Unicode MS"/>
          <w:bCs/>
          <w:color w:val="000000"/>
          <w:kern w:val="2"/>
          <w:szCs w:val="24"/>
          <w:lang w:val="sr-Cyrl-RS" w:eastAsia="ar-SA"/>
        </w:rPr>
        <w:t xml:space="preserve">рачуна који су процентуално умањени за правдање аванса, </w:t>
      </w:r>
      <w:r w:rsidRPr="00624D5D">
        <w:rPr>
          <w:rFonts w:eastAsia="Arial Unicode MS"/>
          <w:color w:val="000000"/>
          <w:kern w:val="2"/>
          <w:szCs w:val="24"/>
          <w:lang w:eastAsia="ar-SA"/>
        </w:rPr>
        <w:t xml:space="preserve">уплаћује се на текући рачун Понуђача, најкасније </w:t>
      </w:r>
      <w:r w:rsidRPr="00624D5D">
        <w:rPr>
          <w:rFonts w:eastAsia="Calibri"/>
          <w:color w:val="000000"/>
          <w:kern w:val="2"/>
          <w:szCs w:val="24"/>
          <w:lang w:eastAsia="ar-SA"/>
        </w:rPr>
        <w:t>45</w:t>
      </w:r>
      <w:r w:rsidRPr="00624D5D">
        <w:rPr>
          <w:rFonts w:eastAsia="Calibri"/>
          <w:color w:val="000000"/>
          <w:kern w:val="2"/>
          <w:szCs w:val="24"/>
          <w:lang w:val="en-US" w:eastAsia="ar-SA"/>
        </w:rPr>
        <w:t xml:space="preserve"> дана од дана пријема</w:t>
      </w:r>
      <w:r w:rsidRPr="00624D5D">
        <w:rPr>
          <w:rFonts w:eastAsia="Calibri"/>
          <w:color w:val="000000"/>
          <w:kern w:val="2"/>
          <w:szCs w:val="24"/>
          <w:lang w:val="sr-Cyrl-RS" w:eastAsia="ar-SA"/>
        </w:rPr>
        <w:t xml:space="preserve"> фактуре</w:t>
      </w:r>
      <w:r w:rsidRPr="00624D5D">
        <w:rPr>
          <w:rFonts w:eastAsia="Calibri"/>
          <w:color w:val="000000"/>
          <w:kern w:val="2"/>
          <w:szCs w:val="24"/>
          <w:lang w:eastAsia="ar-SA"/>
        </w:rPr>
        <w:t>,</w:t>
      </w:r>
      <w:r w:rsidRPr="00624D5D">
        <w:rPr>
          <w:rFonts w:eastAsia="Calibri"/>
          <w:color w:val="000000"/>
          <w:kern w:val="2"/>
          <w:szCs w:val="24"/>
          <w:lang w:val="en-US" w:eastAsia="ar-SA"/>
        </w:rPr>
        <w:t xml:space="preserve"> са свим неопходним документима којима се доказује испуњеност услова за плаћање</w:t>
      </w:r>
      <w:r w:rsidRPr="00624D5D">
        <w:rPr>
          <w:rFonts w:eastAsia="Calibri"/>
          <w:color w:val="000000"/>
          <w:kern w:val="2"/>
          <w:szCs w:val="24"/>
          <w:lang w:eastAsia="ar-SA"/>
        </w:rPr>
        <w:t>, у складу са Законом о роковима измирења новчаних обавеза у комерцијалним трансакцијама („Службени гла</w:t>
      </w:r>
      <w:r w:rsidRPr="00624D5D">
        <w:rPr>
          <w:rFonts w:eastAsia="Calibri"/>
          <w:color w:val="000000"/>
          <w:kern w:val="2"/>
          <w:szCs w:val="24"/>
          <w:lang w:val="sr-Cyrl-RS" w:eastAsia="ar-SA"/>
        </w:rPr>
        <w:t>с</w:t>
      </w:r>
      <w:r w:rsidRPr="00624D5D">
        <w:rPr>
          <w:rFonts w:eastAsia="Calibri"/>
          <w:color w:val="000000"/>
          <w:kern w:val="2"/>
          <w:szCs w:val="24"/>
          <w:lang w:eastAsia="ar-SA"/>
        </w:rPr>
        <w:t>ник РСˮ, број 119/12 и 68/2015).</w:t>
      </w:r>
      <w:r w:rsidRPr="00624D5D">
        <w:rPr>
          <w:rFonts w:eastAsia="Arial Unicode MS"/>
          <w:color w:val="000000"/>
          <w:kern w:val="2"/>
          <w:szCs w:val="24"/>
          <w:lang w:eastAsia="ar-SA"/>
        </w:rPr>
        <w:t xml:space="preserve"> </w:t>
      </w:r>
    </w:p>
    <w:p w14:paraId="1427B479" w14:textId="77777777" w:rsidR="00F81E1C" w:rsidRPr="00624D5D" w:rsidRDefault="00F81E1C" w:rsidP="00F81E1C">
      <w:pPr>
        <w:tabs>
          <w:tab w:val="clear" w:pos="1440"/>
          <w:tab w:val="left" w:pos="0"/>
        </w:tabs>
        <w:suppressAutoHyphens/>
        <w:spacing w:line="100" w:lineRule="atLeast"/>
        <w:rPr>
          <w:rFonts w:eastAsia="Malgun Gothic"/>
          <w:color w:val="000000"/>
          <w:kern w:val="2"/>
          <w:szCs w:val="24"/>
          <w:lang w:val="sr-Cyrl-RS" w:eastAsia="ar-SA"/>
        </w:rPr>
      </w:pPr>
    </w:p>
    <w:p w14:paraId="4909B13C" w14:textId="060735BD" w:rsidR="00911727" w:rsidRPr="00D15478" w:rsidRDefault="00911727" w:rsidP="00D15478">
      <w:pPr>
        <w:tabs>
          <w:tab w:val="clear" w:pos="1440"/>
        </w:tabs>
        <w:rPr>
          <w:b/>
          <w:bCs/>
          <w:iCs/>
          <w:szCs w:val="24"/>
          <w:lang w:val="en-US"/>
        </w:rPr>
      </w:pPr>
      <w:r w:rsidRPr="0065026B">
        <w:rPr>
          <w:b/>
          <w:bCs/>
          <w:iCs/>
          <w:szCs w:val="24"/>
        </w:rPr>
        <w:t>НАЧИН СПРОВОЂЕЊА КОНТРОЛЕ</w:t>
      </w:r>
    </w:p>
    <w:p w14:paraId="13E12B88" w14:textId="1BE997C9" w:rsidR="00911727" w:rsidRPr="0065026B" w:rsidRDefault="00133983" w:rsidP="00911727">
      <w:pPr>
        <w:spacing w:after="120"/>
        <w:jc w:val="center"/>
        <w:rPr>
          <w:b/>
          <w:szCs w:val="24"/>
          <w:lang w:val="en-US"/>
        </w:rPr>
      </w:pPr>
      <w:r>
        <w:rPr>
          <w:b/>
          <w:szCs w:val="24"/>
          <w:lang w:val="en-US"/>
        </w:rPr>
        <w:t xml:space="preserve"> </w:t>
      </w:r>
      <w:r w:rsidR="00911727" w:rsidRPr="0065026B">
        <w:rPr>
          <w:b/>
          <w:szCs w:val="24"/>
        </w:rPr>
        <w:t xml:space="preserve">Члан </w:t>
      </w:r>
      <w:r w:rsidR="00D12659">
        <w:rPr>
          <w:b/>
          <w:szCs w:val="24"/>
          <w:lang w:val="en-US"/>
        </w:rPr>
        <w:t>6</w:t>
      </w:r>
      <w:r w:rsidR="00911727" w:rsidRPr="0065026B">
        <w:rPr>
          <w:b/>
          <w:szCs w:val="24"/>
        </w:rPr>
        <w:t>.</w:t>
      </w:r>
    </w:p>
    <w:p w14:paraId="404FC6FD" w14:textId="0B61AA9D" w:rsidR="003B2E38" w:rsidRPr="00787B90" w:rsidRDefault="003B2E38" w:rsidP="003B2E38">
      <w:pPr>
        <w:spacing w:before="120"/>
        <w:ind w:firstLine="720"/>
        <w:rPr>
          <w:szCs w:val="24"/>
        </w:rPr>
      </w:pPr>
      <w:r w:rsidRPr="00787B90">
        <w:rPr>
          <w:szCs w:val="24"/>
        </w:rPr>
        <w:t>Пружање услуге која је предмет овог уговора, вршиће се на основу захтева и достављене до</w:t>
      </w:r>
      <w:r w:rsidR="00896D51">
        <w:rPr>
          <w:szCs w:val="24"/>
        </w:rPr>
        <w:t>кументације од стране Наручиоца</w:t>
      </w:r>
      <w:r w:rsidRPr="00787B90">
        <w:rPr>
          <w:szCs w:val="24"/>
        </w:rPr>
        <w:t>.</w:t>
      </w:r>
    </w:p>
    <w:p w14:paraId="23F81D71" w14:textId="7779E037" w:rsidR="00911727" w:rsidRPr="002C6443" w:rsidRDefault="00F21385" w:rsidP="002C6443">
      <w:pPr>
        <w:widowControl/>
        <w:tabs>
          <w:tab w:val="clear" w:pos="144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100" w:lineRule="atLeast"/>
        <w:jc w:val="left"/>
        <w:rPr>
          <w:rFonts w:eastAsia="ヒラギノ角ゴ Pro W3"/>
          <w:szCs w:val="24"/>
        </w:rPr>
      </w:pPr>
      <w:r>
        <w:rPr>
          <w:szCs w:val="24"/>
        </w:rPr>
        <w:tab/>
      </w:r>
      <w:r w:rsidR="003B2E38" w:rsidRPr="00787B90">
        <w:rPr>
          <w:szCs w:val="24"/>
        </w:rPr>
        <w:t>У случају записнички утврђених мањкавости у садржају и квалитету</w:t>
      </w:r>
      <w:r w:rsidR="00800729">
        <w:rPr>
          <w:szCs w:val="24"/>
        </w:rPr>
        <w:t xml:space="preserve"> достављеног Нацрта извештаја</w:t>
      </w:r>
      <w:r w:rsidR="003B2E38" w:rsidRPr="00787B90">
        <w:rPr>
          <w:szCs w:val="24"/>
          <w:lang w:val="ru-RU"/>
        </w:rPr>
        <w:t xml:space="preserve">, </w:t>
      </w:r>
      <w:r w:rsidR="003B2E38" w:rsidRPr="00787B90">
        <w:rPr>
          <w:szCs w:val="24"/>
        </w:rPr>
        <w:t>Пружалац услуге је обавезан да ист</w:t>
      </w:r>
      <w:r w:rsidR="00896D51">
        <w:rPr>
          <w:szCs w:val="24"/>
        </w:rPr>
        <w:t>е отклони</w:t>
      </w:r>
      <w:r w:rsidR="00D15478">
        <w:rPr>
          <w:szCs w:val="24"/>
        </w:rPr>
        <w:t xml:space="preserve"> у року</w:t>
      </w:r>
      <w:r w:rsidR="006D0A39">
        <w:rPr>
          <w:szCs w:val="24"/>
        </w:rPr>
        <w:t xml:space="preserve"> за предају коначног извештаја</w:t>
      </w:r>
      <w:r w:rsidR="003B2E38" w:rsidRPr="00787B90">
        <w:rPr>
          <w:szCs w:val="24"/>
        </w:rPr>
        <w:t>.</w:t>
      </w:r>
      <w:r w:rsidR="00A56EA5" w:rsidRPr="00A56EA5">
        <w:rPr>
          <w:rFonts w:eastAsia="ヒラギノ角ゴ Pro W3"/>
          <w:szCs w:val="24"/>
        </w:rPr>
        <w:t xml:space="preserve"> </w:t>
      </w:r>
    </w:p>
    <w:p w14:paraId="008E32B9" w14:textId="15033F9E" w:rsidR="00911727" w:rsidRDefault="00133983" w:rsidP="00911727">
      <w:pPr>
        <w:jc w:val="center"/>
        <w:rPr>
          <w:b/>
          <w:szCs w:val="24"/>
        </w:rPr>
      </w:pPr>
      <w:r>
        <w:rPr>
          <w:b/>
          <w:szCs w:val="24"/>
          <w:lang w:val="en-US"/>
        </w:rPr>
        <w:t xml:space="preserve"> </w:t>
      </w:r>
      <w:r w:rsidR="00911727" w:rsidRPr="003B23D4">
        <w:rPr>
          <w:b/>
          <w:szCs w:val="24"/>
        </w:rPr>
        <w:t xml:space="preserve">Члан </w:t>
      </w:r>
      <w:r w:rsidR="00D12659">
        <w:rPr>
          <w:b/>
          <w:szCs w:val="24"/>
          <w:lang w:val="en-US"/>
        </w:rPr>
        <w:t>7</w:t>
      </w:r>
      <w:r w:rsidR="00911727" w:rsidRPr="003B23D4">
        <w:rPr>
          <w:b/>
          <w:szCs w:val="24"/>
        </w:rPr>
        <w:t>.</w:t>
      </w:r>
    </w:p>
    <w:p w14:paraId="6A3C9F4C" w14:textId="77777777" w:rsidR="00BC5B65" w:rsidRPr="003B23D4" w:rsidRDefault="00BC5B65" w:rsidP="00911727">
      <w:pPr>
        <w:jc w:val="center"/>
        <w:rPr>
          <w:b/>
          <w:szCs w:val="24"/>
        </w:rPr>
      </w:pPr>
    </w:p>
    <w:p w14:paraId="772C76B7" w14:textId="2306CE4E" w:rsidR="002C6443" w:rsidRPr="00D12659" w:rsidRDefault="00133983" w:rsidP="00D12659">
      <w:pPr>
        <w:rPr>
          <w:szCs w:val="24"/>
        </w:rPr>
      </w:pPr>
      <w:r>
        <w:rPr>
          <w:szCs w:val="24"/>
          <w:lang w:val="en-US"/>
        </w:rPr>
        <w:t xml:space="preserve">           </w:t>
      </w:r>
      <w:r w:rsidR="00911727" w:rsidRPr="003B23D4">
        <w:rPr>
          <w:szCs w:val="24"/>
        </w:rPr>
        <w:t xml:space="preserve">Лице које врши надзор над спровођењем пружања услуге биће одређено актом </w:t>
      </w:r>
      <w:r w:rsidR="00911727" w:rsidRPr="003B23D4">
        <w:rPr>
          <w:szCs w:val="24"/>
        </w:rPr>
        <w:lastRenderedPageBreak/>
        <w:t>Наручиоца, а на страни Пружаоца услуге</w:t>
      </w:r>
      <w:r w:rsidR="004B4B76">
        <w:rPr>
          <w:szCs w:val="24"/>
        </w:rPr>
        <w:t xml:space="preserve"> то лице је___________________.</w:t>
      </w:r>
    </w:p>
    <w:p w14:paraId="0E047FB8" w14:textId="77777777" w:rsidR="002C6443" w:rsidRDefault="002C6443" w:rsidP="00911727">
      <w:pPr>
        <w:tabs>
          <w:tab w:val="left" w:pos="480"/>
        </w:tabs>
        <w:spacing w:after="120"/>
        <w:rPr>
          <w:b/>
          <w:szCs w:val="24"/>
        </w:rPr>
      </w:pPr>
    </w:p>
    <w:p w14:paraId="2251B88D" w14:textId="395BB390" w:rsidR="00911727" w:rsidRPr="00AE6DF5" w:rsidRDefault="00696F05" w:rsidP="00911727">
      <w:pPr>
        <w:tabs>
          <w:tab w:val="left" w:pos="480"/>
        </w:tabs>
        <w:spacing w:after="120"/>
        <w:rPr>
          <w:b/>
          <w:szCs w:val="24"/>
        </w:rPr>
      </w:pPr>
      <w:r w:rsidRPr="00AE6DF5">
        <w:rPr>
          <w:b/>
          <w:szCs w:val="24"/>
        </w:rPr>
        <w:t>ОБАВЕЗА ПРУЖАОЦА УСЛУГЕ</w:t>
      </w:r>
    </w:p>
    <w:p w14:paraId="3421C547" w14:textId="19F9E336" w:rsidR="00911727" w:rsidRPr="00AE6DF5" w:rsidRDefault="00133983" w:rsidP="00911727">
      <w:pPr>
        <w:spacing w:after="120"/>
        <w:jc w:val="center"/>
        <w:rPr>
          <w:b/>
          <w:szCs w:val="24"/>
        </w:rPr>
      </w:pPr>
      <w:r w:rsidRPr="00AE6DF5">
        <w:rPr>
          <w:b/>
          <w:szCs w:val="24"/>
          <w:lang w:val="en-US"/>
        </w:rPr>
        <w:t xml:space="preserve"> </w:t>
      </w:r>
      <w:r w:rsidR="00911727" w:rsidRPr="00AE6DF5">
        <w:rPr>
          <w:b/>
          <w:szCs w:val="24"/>
        </w:rPr>
        <w:t xml:space="preserve">Члан </w:t>
      </w:r>
      <w:r w:rsidR="00D12659">
        <w:rPr>
          <w:b/>
          <w:szCs w:val="24"/>
          <w:lang w:val="en-US"/>
        </w:rPr>
        <w:t>8</w:t>
      </w:r>
      <w:r w:rsidR="00911727" w:rsidRPr="00AE6DF5">
        <w:rPr>
          <w:b/>
          <w:szCs w:val="24"/>
        </w:rPr>
        <w:t>.</w:t>
      </w:r>
    </w:p>
    <w:p w14:paraId="0E99F649" w14:textId="77777777" w:rsidR="00CF6FF4" w:rsidRPr="00AE6DF5" w:rsidRDefault="00CF6FF4" w:rsidP="00ED5F9B">
      <w:pPr>
        <w:spacing w:before="120" w:after="120"/>
        <w:ind w:firstLine="720"/>
        <w:rPr>
          <w:szCs w:val="24"/>
        </w:rPr>
      </w:pPr>
      <w:r w:rsidRPr="00AE6DF5">
        <w:rPr>
          <w:szCs w:val="24"/>
        </w:rPr>
        <w:t>Пружалац услуге је обавезан да:</w:t>
      </w:r>
    </w:p>
    <w:p w14:paraId="270A2B1B" w14:textId="138D2589" w:rsidR="00896D51" w:rsidRPr="00D41F2C" w:rsidRDefault="00896D51" w:rsidP="009D1E8B">
      <w:pPr>
        <w:pStyle w:val="Normal1"/>
        <w:numPr>
          <w:ilvl w:val="0"/>
          <w:numId w:val="20"/>
        </w:numPr>
        <w:spacing w:before="0" w:beforeAutospacing="0" w:after="0" w:afterAutospacing="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да верификацију документованости трошкова прој</w:t>
      </w:r>
      <w:r w:rsidR="000E48A3">
        <w:rPr>
          <w:rFonts w:ascii="Times New Roman" w:hAnsi="Times New Roman" w:cs="Times New Roman"/>
          <w:iCs/>
          <w:sz w:val="24"/>
          <w:szCs w:val="24"/>
          <w:lang w:val="sr-Cyrl-RS"/>
        </w:rPr>
        <w:t>екта почне да обавља одмах након примопредаје документаци што ће бити записнички констатовано између Наручиоца и Пружаоца услуге</w:t>
      </w:r>
      <w:r w:rsidRPr="00D41F2C">
        <w:rPr>
          <w:rFonts w:ascii="Times New Roman" w:hAnsi="Times New Roman" w:cs="Times New Roman"/>
          <w:iCs/>
          <w:sz w:val="24"/>
          <w:szCs w:val="24"/>
          <w:lang w:val="sr-Cyrl-RS"/>
        </w:rPr>
        <w:t>,</w:t>
      </w:r>
    </w:p>
    <w:p w14:paraId="4C247FDA" w14:textId="4F2A8CA7" w:rsidR="00896D51" w:rsidRPr="00D41F2C" w:rsidRDefault="00896D51" w:rsidP="009D1E8B">
      <w:pPr>
        <w:pStyle w:val="Normal1"/>
        <w:numPr>
          <w:ilvl w:val="0"/>
          <w:numId w:val="20"/>
        </w:numPr>
        <w:spacing w:before="0" w:beforeAutospacing="0" w:after="0" w:afterAutospacing="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да изврши увид у поткрепљујућу документацију индиректних трошкова и верификује наведену документацију и износа са прегледом индиректних трошкова пројекта, коју ће му на увид пружити Наручилац</w:t>
      </w:r>
      <w:r w:rsidR="00FD250E">
        <w:rPr>
          <w:rFonts w:ascii="Times New Roman" w:hAnsi="Times New Roman" w:cs="Times New Roman"/>
          <w:iCs/>
          <w:sz w:val="24"/>
          <w:szCs w:val="24"/>
          <w:lang w:val="sr-Cyrl-RS"/>
        </w:rPr>
        <w:t>,</w:t>
      </w:r>
    </w:p>
    <w:p w14:paraId="2F49AE41" w14:textId="54E98DD1" w:rsidR="00896D51" w:rsidRPr="00D41F2C" w:rsidRDefault="00896D51" w:rsidP="009D1E8B">
      <w:pPr>
        <w:pStyle w:val="Normal1"/>
        <w:numPr>
          <w:ilvl w:val="0"/>
          <w:numId w:val="20"/>
        </w:numPr>
        <w:spacing w:before="0" w:beforeAutospacing="0" w:after="0" w:afterAutospacing="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да спроводи процедуре верификације у складу са Међународним стандардом о услугама сродним ревизији 4400 – Ангажмани о обављању уговорених поступака</w:t>
      </w:r>
    </w:p>
    <w:p w14:paraId="38AEC835" w14:textId="3462E821" w:rsidR="00896D51" w:rsidRPr="00D41F2C" w:rsidRDefault="00896D51" w:rsidP="009D1E8B">
      <w:pPr>
        <w:pStyle w:val="Normal1"/>
        <w:numPr>
          <w:ilvl w:val="0"/>
          <w:numId w:val="20"/>
        </w:numPr>
        <w:spacing w:before="0" w:beforeAutospacing="0" w:after="0" w:afterAutospacing="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 xml:space="preserve">да у извештају опише спровдене процедуре и налаз чињеничног стања који ће Наручиоцу омогућити да разуме величину </w:t>
      </w:r>
      <w:r w:rsidR="007D6E40">
        <w:rPr>
          <w:rFonts w:ascii="Times New Roman" w:hAnsi="Times New Roman" w:cs="Times New Roman"/>
          <w:iCs/>
          <w:sz w:val="24"/>
          <w:szCs w:val="24"/>
          <w:lang w:val="sr-Cyrl-RS"/>
        </w:rPr>
        <w:t>и обим процедура које је пружалац услуге</w:t>
      </w:r>
      <w:r w:rsidRPr="00D41F2C">
        <w:rPr>
          <w:rFonts w:ascii="Times New Roman" w:hAnsi="Times New Roman" w:cs="Times New Roman"/>
          <w:iCs/>
          <w:sz w:val="24"/>
          <w:szCs w:val="24"/>
          <w:lang w:val="sr-Cyrl-RS"/>
        </w:rPr>
        <w:t xml:space="preserve"> спровео</w:t>
      </w:r>
      <w:r w:rsidR="009D1E8B">
        <w:rPr>
          <w:rFonts w:ascii="Times New Roman" w:hAnsi="Times New Roman" w:cs="Times New Roman"/>
          <w:iCs/>
          <w:sz w:val="24"/>
          <w:szCs w:val="24"/>
          <w:lang w:val="sr-Cyrl-RS"/>
        </w:rPr>
        <w:t>,</w:t>
      </w:r>
    </w:p>
    <w:p w14:paraId="244375DE" w14:textId="5BC33B22" w:rsidR="00896D51" w:rsidRPr="004465C2" w:rsidRDefault="00896D51" w:rsidP="009D1E8B">
      <w:pPr>
        <w:pStyle w:val="Normal1"/>
        <w:numPr>
          <w:ilvl w:val="0"/>
          <w:numId w:val="20"/>
        </w:numPr>
        <w:spacing w:before="0" w:beforeAutospacing="0" w:after="0" w:afterAutospacing="0"/>
        <w:jc w:val="both"/>
        <w:rPr>
          <w:rFonts w:ascii="Times New Roman" w:hAnsi="Times New Roman" w:cs="Times New Roman"/>
          <w:iCs/>
          <w:sz w:val="24"/>
          <w:szCs w:val="24"/>
          <w:lang w:val="sr-Cyrl-RS"/>
        </w:rPr>
      </w:pPr>
      <w:r w:rsidRPr="00D41F2C">
        <w:rPr>
          <w:rFonts w:ascii="Times New Roman" w:hAnsi="Times New Roman" w:cs="Times New Roman"/>
          <w:iCs/>
          <w:sz w:val="24"/>
          <w:szCs w:val="24"/>
          <w:lang w:val="sr-Cyrl-RS"/>
        </w:rPr>
        <w:t>да извештај о извршеној верификацији и налазима чињеничног стања сачини у складу са горе наведеним</w:t>
      </w:r>
      <w:r w:rsidR="009D1E8B">
        <w:rPr>
          <w:rFonts w:ascii="Times New Roman" w:hAnsi="Times New Roman" w:cs="Times New Roman"/>
          <w:iCs/>
          <w:sz w:val="24"/>
          <w:szCs w:val="24"/>
          <w:lang w:val="sr-Cyrl-RS"/>
        </w:rPr>
        <w:t xml:space="preserve"> прописима.</w:t>
      </w:r>
    </w:p>
    <w:p w14:paraId="61D7F0AC" w14:textId="129A65E9" w:rsidR="00896D51" w:rsidRDefault="00896D51" w:rsidP="00896D51">
      <w:pPr>
        <w:pStyle w:val="BodyText"/>
        <w:rPr>
          <w:rFonts w:asciiTheme="minorHAnsi" w:hAnsiTheme="minorHAnsi"/>
          <w:sz w:val="20"/>
          <w:lang w:val="sr-Cyrl-RS"/>
        </w:rPr>
      </w:pPr>
    </w:p>
    <w:p w14:paraId="4A7A6E7B" w14:textId="77777777" w:rsidR="00896D51" w:rsidRPr="00896D51" w:rsidRDefault="00896D51" w:rsidP="00896D51">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jc w:val="left"/>
        <w:rPr>
          <w:rFonts w:eastAsia="ヒラギノ角ゴ Pro W3"/>
          <w:b/>
          <w:szCs w:val="24"/>
        </w:rPr>
      </w:pPr>
      <w:r w:rsidRPr="00896D51">
        <w:rPr>
          <w:rFonts w:eastAsia="ヒラギノ角ゴ Pro W3"/>
          <w:b/>
          <w:szCs w:val="24"/>
          <w:lang w:val="en-US"/>
        </w:rPr>
        <w:t xml:space="preserve">ОБАВЕЗЕ </w:t>
      </w:r>
      <w:r w:rsidRPr="00896D51">
        <w:rPr>
          <w:rFonts w:eastAsia="ヒラギノ角ゴ Pro W3"/>
          <w:b/>
          <w:szCs w:val="24"/>
        </w:rPr>
        <w:t>НАРУЧИОЦА</w:t>
      </w:r>
    </w:p>
    <w:p w14:paraId="55ED32FC" w14:textId="566C0EB9" w:rsidR="00896D51" w:rsidRPr="00896D51" w:rsidRDefault="00896D51" w:rsidP="00896D51">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896D51">
        <w:rPr>
          <w:rFonts w:eastAsia="ヒラギノ角ゴ Pro W3"/>
          <w:b/>
          <w:szCs w:val="24"/>
          <w:lang w:val="ru-RU"/>
        </w:rPr>
        <w:t xml:space="preserve">Члан </w:t>
      </w:r>
      <w:r w:rsidR="00D12659">
        <w:rPr>
          <w:rFonts w:eastAsia="ヒラギノ角ゴ Pro W3"/>
          <w:b/>
          <w:szCs w:val="24"/>
          <w:lang w:val="sr-Latn-RS"/>
        </w:rPr>
        <w:t>9</w:t>
      </w:r>
      <w:r w:rsidRPr="00896D51">
        <w:rPr>
          <w:rFonts w:eastAsia="ヒラギノ角ゴ Pro W3"/>
          <w:b/>
          <w:szCs w:val="24"/>
          <w:lang w:val="ru-RU"/>
        </w:rPr>
        <w:t>.</w:t>
      </w:r>
    </w:p>
    <w:p w14:paraId="07C9C045" w14:textId="61B2D3FC" w:rsidR="00896D51" w:rsidRDefault="00896D51" w:rsidP="00133513">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Arial Unicode MS"/>
          <w:kern w:val="2"/>
          <w:szCs w:val="24"/>
          <w:lang w:val="ru-RU" w:eastAsia="ar-SA"/>
        </w:rPr>
      </w:pPr>
      <w:r w:rsidRPr="00896D51">
        <w:rPr>
          <w:rFonts w:eastAsia="Arial Unicode MS"/>
          <w:kern w:val="2"/>
          <w:szCs w:val="24"/>
          <w:lang w:eastAsia="ar-SA"/>
        </w:rPr>
        <w:tab/>
        <w:t xml:space="preserve">Наручилац </w:t>
      </w:r>
      <w:r w:rsidRPr="00896D51">
        <w:rPr>
          <w:rFonts w:eastAsia="Arial Unicode MS"/>
          <w:kern w:val="2"/>
          <w:szCs w:val="24"/>
          <w:lang w:val="ru-RU" w:eastAsia="ar-SA"/>
        </w:rPr>
        <w:t>се обавезуј</w:t>
      </w:r>
      <w:r w:rsidRPr="00896D51">
        <w:rPr>
          <w:rFonts w:eastAsia="Arial Unicode MS"/>
          <w:kern w:val="2"/>
          <w:szCs w:val="24"/>
          <w:lang w:eastAsia="ar-SA"/>
        </w:rPr>
        <w:t>е</w:t>
      </w:r>
      <w:r w:rsidRPr="00896D51">
        <w:rPr>
          <w:rFonts w:eastAsia="Arial Unicode MS"/>
          <w:kern w:val="2"/>
          <w:szCs w:val="24"/>
          <w:lang w:val="ru-RU" w:eastAsia="ar-SA"/>
        </w:rPr>
        <w:t xml:space="preserve"> да:</w:t>
      </w:r>
    </w:p>
    <w:p w14:paraId="247B497C" w14:textId="77777777" w:rsidR="009D1E8B" w:rsidRPr="00896D51" w:rsidRDefault="009D1E8B" w:rsidP="00133513">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Arial Unicode MS"/>
          <w:kern w:val="2"/>
          <w:szCs w:val="24"/>
          <w:lang w:val="sr-Cyrl-RS" w:eastAsia="ar-SA"/>
        </w:rPr>
      </w:pPr>
    </w:p>
    <w:p w14:paraId="61E1DEEC" w14:textId="074BD610" w:rsidR="00896D51" w:rsidRPr="00D12659" w:rsidRDefault="00133513" w:rsidP="00D12659">
      <w:pPr>
        <w:pStyle w:val="ListParagraph"/>
        <w:numPr>
          <w:ilvl w:val="0"/>
          <w:numId w:val="21"/>
        </w:numPr>
        <w:tabs>
          <w:tab w:val="left" w:pos="708"/>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rPr>
      </w:pPr>
      <w:r w:rsidRPr="00D12659">
        <w:rPr>
          <w:rFonts w:eastAsia="ヒラギノ角ゴ Pro W3"/>
        </w:rPr>
        <w:t xml:space="preserve">обезбеди </w:t>
      </w:r>
      <w:r w:rsidR="00896D51" w:rsidRPr="00D12659">
        <w:rPr>
          <w:rFonts w:eastAsia="ヒラギノ角ゴ Pro W3"/>
        </w:rPr>
        <w:t>Пружаоцу у</w:t>
      </w:r>
      <w:r w:rsidR="006D7308" w:rsidRPr="00D12659">
        <w:rPr>
          <w:rFonts w:eastAsia="ヒラギノ角ゴ Pro W3"/>
        </w:rPr>
        <w:t>слуге све неопходне информације које су</w:t>
      </w:r>
      <w:r w:rsidR="00896D51" w:rsidRPr="00D12659">
        <w:rPr>
          <w:rFonts w:eastAsia="ヒラギノ角ゴ Pro W3"/>
        </w:rPr>
        <w:t xml:space="preserve"> </w:t>
      </w:r>
      <w:r w:rsidRPr="00D12659">
        <w:rPr>
          <w:rFonts w:eastAsia="ヒラギノ角ゴ Pro W3"/>
        </w:rPr>
        <w:t xml:space="preserve">му потребне </w:t>
      </w:r>
      <w:r w:rsidR="00896D51" w:rsidRPr="00D12659">
        <w:rPr>
          <w:rFonts w:eastAsia="ヒラギノ角ゴ Pro W3"/>
        </w:rPr>
        <w:t xml:space="preserve">за извршење уговорних обавеза из овог </w:t>
      </w:r>
      <w:r w:rsidRPr="00D12659">
        <w:rPr>
          <w:rFonts w:eastAsia="ヒラギノ角ゴ Pro W3"/>
        </w:rPr>
        <w:t>у</w:t>
      </w:r>
      <w:r w:rsidR="00896D51" w:rsidRPr="00D12659">
        <w:rPr>
          <w:rFonts w:eastAsia="ヒラギノ角ゴ Pro W3"/>
        </w:rPr>
        <w:t>говора,</w:t>
      </w:r>
    </w:p>
    <w:p w14:paraId="3131E4FE" w14:textId="6B979912" w:rsidR="00896D51" w:rsidRPr="00D12659" w:rsidRDefault="00896D51" w:rsidP="00D12659">
      <w:pPr>
        <w:pStyle w:val="ListParagraph"/>
        <w:numPr>
          <w:ilvl w:val="0"/>
          <w:numId w:val="21"/>
        </w:numPr>
        <w:tabs>
          <w:tab w:val="left" w:pos="708"/>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rPr>
      </w:pPr>
      <w:proofErr w:type="gramStart"/>
      <w:r w:rsidRPr="00D12659">
        <w:rPr>
          <w:rFonts w:eastAsia="ヒラギノ角ゴ Pro W3"/>
        </w:rPr>
        <w:t>обезб</w:t>
      </w:r>
      <w:r w:rsidR="00D15478" w:rsidRPr="00D12659">
        <w:rPr>
          <w:rFonts w:eastAsia="ヒラギノ角ゴ Pro W3"/>
        </w:rPr>
        <w:t>еди</w:t>
      </w:r>
      <w:proofErr w:type="gramEnd"/>
      <w:r w:rsidR="00D15478" w:rsidRPr="00D12659">
        <w:rPr>
          <w:rFonts w:eastAsia="ヒラギノ角ゴ Pro W3"/>
        </w:rPr>
        <w:t xml:space="preserve"> Пружаоцу услуге одговарајући материјал</w:t>
      </w:r>
      <w:r w:rsidRPr="00D12659">
        <w:rPr>
          <w:rFonts w:eastAsia="ヒラギノ角ゴ Pro W3"/>
        </w:rPr>
        <w:t xml:space="preserve"> и</w:t>
      </w:r>
      <w:r w:rsidR="00D15478" w:rsidRPr="00D12659">
        <w:rPr>
          <w:rFonts w:eastAsia="ヒラギノ角ゴ Pro W3"/>
        </w:rPr>
        <w:t xml:space="preserve"> </w:t>
      </w:r>
      <w:r w:rsidR="006D7308" w:rsidRPr="00D12659">
        <w:rPr>
          <w:rFonts w:eastAsia="ヒラギノ角ゴ Pro W3"/>
        </w:rPr>
        <w:t>до</w:t>
      </w:r>
      <w:r w:rsidR="00133513" w:rsidRPr="00D12659">
        <w:rPr>
          <w:rFonts w:eastAsia="ヒラギノ角ゴ Pro W3"/>
        </w:rPr>
        <w:t>кументацију</w:t>
      </w:r>
      <w:r w:rsidR="006D7308" w:rsidRPr="00D12659">
        <w:rPr>
          <w:rFonts w:eastAsia="ヒラギノ角ゴ Pro W3"/>
        </w:rPr>
        <w:t xml:space="preserve"> </w:t>
      </w:r>
      <w:r w:rsidR="009125F6" w:rsidRPr="00D12659">
        <w:rPr>
          <w:rFonts w:eastAsia="ヒラギノ角ゴ Pro W3"/>
        </w:rPr>
        <w:t>неопходну</w:t>
      </w:r>
      <w:r w:rsidRPr="00D12659">
        <w:rPr>
          <w:rFonts w:eastAsia="ヒラギノ角ゴ Pro W3"/>
        </w:rPr>
        <w:t xml:space="preserve"> за </w:t>
      </w:r>
      <w:r w:rsidR="00133513" w:rsidRPr="00D12659">
        <w:rPr>
          <w:rFonts w:eastAsia="ヒラギノ角ゴ Pro W3"/>
        </w:rPr>
        <w:t>пружање услуге предвиђене овим у</w:t>
      </w:r>
      <w:r w:rsidRPr="00D12659">
        <w:rPr>
          <w:rFonts w:eastAsia="ヒラギノ角ゴ Pro W3"/>
        </w:rPr>
        <w:t>говором</w:t>
      </w:r>
      <w:r w:rsidR="00FD250E" w:rsidRPr="00D12659">
        <w:rPr>
          <w:rFonts w:eastAsia="ヒラギノ角ゴ Pro W3"/>
        </w:rPr>
        <w:t xml:space="preserve"> одмах након потписивања уговора</w:t>
      </w:r>
      <w:r w:rsidR="00D15478" w:rsidRPr="00D12659">
        <w:rPr>
          <w:rFonts w:eastAsia="ヒラギノ角ゴ Pro W3"/>
        </w:rPr>
        <w:t>. Примопредаја документације ће се записнички констатовати.</w:t>
      </w:r>
    </w:p>
    <w:p w14:paraId="622AB545" w14:textId="77777777" w:rsidR="00896D51" w:rsidRPr="00D12659" w:rsidRDefault="00896D51" w:rsidP="00D12659">
      <w:pPr>
        <w:pStyle w:val="ListParagraph"/>
        <w:numPr>
          <w:ilvl w:val="0"/>
          <w:numId w:val="21"/>
        </w:numPr>
        <w:tabs>
          <w:tab w:val="left" w:pos="708"/>
          <w:tab w:val="left" w:pos="2124"/>
          <w:tab w:val="left" w:pos="2832"/>
          <w:tab w:val="left" w:pos="3540"/>
          <w:tab w:val="left" w:pos="4248"/>
          <w:tab w:val="left" w:pos="4956"/>
          <w:tab w:val="left" w:pos="5664"/>
          <w:tab w:val="left" w:pos="6372"/>
          <w:tab w:val="left" w:pos="7080"/>
          <w:tab w:val="left" w:pos="7788"/>
          <w:tab w:val="left" w:pos="8496"/>
        </w:tabs>
        <w:rPr>
          <w:lang w:val="sr-Cyrl-RS"/>
        </w:rPr>
      </w:pPr>
      <w:r w:rsidRPr="00D12659">
        <w:rPr>
          <w:lang w:val="ru-RU"/>
        </w:rPr>
        <w:t>врши контролу и надзор над пружањем услуга,</w:t>
      </w:r>
      <w:r w:rsidRPr="00D12659">
        <w:rPr>
          <w:lang w:val="sr-Cyrl-RS"/>
        </w:rPr>
        <w:t xml:space="preserve"> </w:t>
      </w:r>
    </w:p>
    <w:p w14:paraId="1B78FF78" w14:textId="18B1CC7C" w:rsidR="00896D51" w:rsidRPr="00D12659" w:rsidRDefault="00133513" w:rsidP="00D12659">
      <w:pPr>
        <w:pStyle w:val="ListParagraph"/>
        <w:numPr>
          <w:ilvl w:val="0"/>
          <w:numId w:val="21"/>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rPr>
          <w:lang w:val="sr-Cyrl-RS"/>
        </w:rPr>
      </w:pPr>
      <w:r w:rsidRPr="00D12659">
        <w:t>П</w:t>
      </w:r>
      <w:r w:rsidR="00896D51" w:rsidRPr="00D12659">
        <w:t>ружаоцу услуга</w:t>
      </w:r>
      <w:r w:rsidR="00896D51" w:rsidRPr="00D12659">
        <w:rPr>
          <w:lang w:val="sr-Cyrl-RS"/>
        </w:rPr>
        <w:t xml:space="preserve"> плат</w:t>
      </w:r>
      <w:r w:rsidR="00896D51" w:rsidRPr="00D12659">
        <w:t>и</w:t>
      </w:r>
      <w:r w:rsidR="00896D51" w:rsidRPr="00D12659">
        <w:rPr>
          <w:lang w:val="sr-Cyrl-RS"/>
        </w:rPr>
        <w:t xml:space="preserve"> цену за </w:t>
      </w:r>
      <w:r w:rsidR="00896D51" w:rsidRPr="00D12659">
        <w:t>извршене услуге</w:t>
      </w:r>
      <w:r w:rsidR="00896D51" w:rsidRPr="00D12659">
        <w:rPr>
          <w:lang w:val="sr-Cyrl-RS"/>
        </w:rPr>
        <w:t xml:space="preserve"> која су предмет овог </w:t>
      </w:r>
      <w:r w:rsidRPr="00D12659">
        <w:rPr>
          <w:lang w:val="sr-Cyrl-RS"/>
        </w:rPr>
        <w:t>у</w:t>
      </w:r>
      <w:r w:rsidR="00896D51" w:rsidRPr="00D12659">
        <w:rPr>
          <w:lang w:val="sr-Cyrl-RS"/>
        </w:rPr>
        <w:t>говора</w:t>
      </w:r>
      <w:r w:rsidR="00896D51" w:rsidRPr="00D12659">
        <w:rPr>
          <w:lang w:val="ru-RU"/>
        </w:rPr>
        <w:t>.</w:t>
      </w:r>
    </w:p>
    <w:p w14:paraId="484445AE" w14:textId="77777777" w:rsidR="00896D51" w:rsidRPr="00896D51" w:rsidRDefault="00896D51" w:rsidP="00896D51">
      <w:pPr>
        <w:pStyle w:val="BodyText"/>
        <w:rPr>
          <w:rFonts w:asciiTheme="minorHAnsi" w:hAnsiTheme="minorHAnsi"/>
          <w:sz w:val="20"/>
          <w:lang w:val="sr-Cyrl-RS"/>
        </w:rPr>
      </w:pPr>
    </w:p>
    <w:p w14:paraId="5487F64F" w14:textId="77777777" w:rsidR="00911727" w:rsidRPr="0065026B" w:rsidRDefault="00911727" w:rsidP="00911727">
      <w:pPr>
        <w:rPr>
          <w:b/>
          <w:bCs/>
          <w:szCs w:val="24"/>
        </w:rPr>
      </w:pPr>
      <w:r w:rsidRPr="0065026B">
        <w:rPr>
          <w:b/>
          <w:bCs/>
          <w:szCs w:val="24"/>
        </w:rPr>
        <w:t>УГОВОРНА КАЗНА</w:t>
      </w:r>
    </w:p>
    <w:p w14:paraId="7F011248" w14:textId="77777777" w:rsidR="00911727" w:rsidRDefault="00133983" w:rsidP="00911727">
      <w:pPr>
        <w:spacing w:after="120"/>
        <w:jc w:val="center"/>
        <w:rPr>
          <w:b/>
          <w:szCs w:val="24"/>
        </w:rPr>
      </w:pPr>
      <w:r>
        <w:rPr>
          <w:b/>
          <w:szCs w:val="24"/>
          <w:lang w:val="en-US"/>
        </w:rPr>
        <w:t xml:space="preserve"> </w:t>
      </w:r>
      <w:r w:rsidR="00911727" w:rsidRPr="0065026B">
        <w:rPr>
          <w:b/>
          <w:szCs w:val="24"/>
        </w:rPr>
        <w:t>Члан 1</w:t>
      </w:r>
      <w:r w:rsidR="00E04AB9">
        <w:rPr>
          <w:b/>
          <w:szCs w:val="24"/>
        </w:rPr>
        <w:t>0</w:t>
      </w:r>
      <w:r w:rsidR="00911727" w:rsidRPr="0065026B">
        <w:rPr>
          <w:b/>
          <w:szCs w:val="24"/>
        </w:rPr>
        <w:t>.</w:t>
      </w:r>
    </w:p>
    <w:p w14:paraId="67274F56" w14:textId="4C7F5F1A" w:rsidR="00911727" w:rsidRDefault="00911727" w:rsidP="00911727">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w:t>
      </w:r>
      <w:proofErr w:type="gramStart"/>
      <w:r w:rsidRPr="00DD47B4">
        <w:rPr>
          <w:color w:val="000000"/>
          <w:szCs w:val="24"/>
        </w:rPr>
        <w:t>,02</w:t>
      </w:r>
      <w:proofErr w:type="gramEnd"/>
      <w:r w:rsidRPr="00DD47B4">
        <w:rPr>
          <w:color w:val="000000"/>
          <w:szCs w:val="24"/>
        </w:rPr>
        <w:t xml:space="preserve"> %</w:t>
      </w:r>
      <w:r w:rsidRPr="00DD47B4">
        <w:rPr>
          <w:color w:val="000000"/>
          <w:szCs w:val="24"/>
          <w:lang w:val="en-US"/>
        </w:rPr>
        <w:t xml:space="preserve"> од уговорене вредности овог уговора, за сваки дан прекорачења рока</w:t>
      </w:r>
      <w:r w:rsidR="00D12659">
        <w:rPr>
          <w:color w:val="000000"/>
          <w:szCs w:val="24"/>
        </w:rPr>
        <w:t xml:space="preserve"> извршења услуге из члана 4</w:t>
      </w:r>
      <w:r w:rsidRPr="00DD47B4">
        <w:rPr>
          <w:color w:val="000000"/>
          <w:szCs w:val="24"/>
        </w:rPr>
        <w:t>.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14:paraId="6A1B87C2" w14:textId="77777777" w:rsidR="00F366A5" w:rsidRDefault="00F366A5" w:rsidP="00911727">
      <w:pPr>
        <w:pStyle w:val="BodyText"/>
        <w:spacing w:after="0"/>
        <w:rPr>
          <w:rFonts w:ascii="Times New Roman" w:hAnsi="Times New Roman"/>
          <w:b/>
          <w:szCs w:val="24"/>
        </w:rPr>
      </w:pPr>
    </w:p>
    <w:p w14:paraId="52672E66" w14:textId="4F6B7761" w:rsidR="000A7C4A" w:rsidRDefault="000A7C4A" w:rsidP="00911727">
      <w:pPr>
        <w:pStyle w:val="BodyText"/>
        <w:spacing w:after="0"/>
        <w:rPr>
          <w:rFonts w:ascii="Times New Roman" w:hAnsi="Times New Roman"/>
          <w:b/>
          <w:szCs w:val="24"/>
        </w:rPr>
      </w:pPr>
    </w:p>
    <w:p w14:paraId="3D33FE6F" w14:textId="7BA05EF1" w:rsidR="00911727" w:rsidRPr="00764336" w:rsidRDefault="00911727" w:rsidP="00911727">
      <w:pPr>
        <w:pStyle w:val="BodyText"/>
        <w:spacing w:after="0"/>
        <w:rPr>
          <w:rFonts w:ascii="Times New Roman" w:hAnsi="Times New Roman"/>
          <w:b/>
          <w:szCs w:val="24"/>
        </w:rPr>
      </w:pPr>
      <w:r w:rsidRPr="0065026B">
        <w:rPr>
          <w:rFonts w:ascii="Times New Roman" w:hAnsi="Times New Roman"/>
          <w:b/>
          <w:szCs w:val="24"/>
        </w:rPr>
        <w:t>ТРАЈАЊЕ УГОВОРА</w:t>
      </w:r>
    </w:p>
    <w:p w14:paraId="0EB4C3D1" w14:textId="77777777" w:rsidR="00911727" w:rsidRPr="0065026B" w:rsidRDefault="00911727" w:rsidP="00911727">
      <w:pPr>
        <w:pStyle w:val="BodyText"/>
        <w:rPr>
          <w:rFonts w:ascii="Times New Roman" w:hAnsi="Times New Roman"/>
          <w:szCs w:val="24"/>
        </w:rPr>
      </w:pPr>
      <w:r>
        <w:rPr>
          <w:rFonts w:ascii="Times New Roman" w:hAnsi="Times New Roman"/>
          <w:b/>
          <w:szCs w:val="24"/>
        </w:rPr>
        <w:t xml:space="preserve">                                                                 </w:t>
      </w:r>
      <w:r w:rsidR="00133983">
        <w:rPr>
          <w:rFonts w:ascii="Times New Roman" w:hAnsi="Times New Roman"/>
          <w:b/>
          <w:szCs w:val="24"/>
          <w:lang w:val="en-US"/>
        </w:rPr>
        <w:t xml:space="preserve"> </w:t>
      </w:r>
      <w:r>
        <w:rPr>
          <w:rFonts w:ascii="Times New Roman" w:hAnsi="Times New Roman"/>
          <w:b/>
          <w:szCs w:val="24"/>
        </w:rPr>
        <w:t xml:space="preserve">  </w:t>
      </w:r>
      <w:r w:rsidRPr="0065026B">
        <w:rPr>
          <w:rFonts w:ascii="Times New Roman" w:hAnsi="Times New Roman"/>
          <w:b/>
          <w:szCs w:val="24"/>
        </w:rPr>
        <w:t>Члан 1</w:t>
      </w:r>
      <w:r w:rsidR="00E04AB9">
        <w:rPr>
          <w:rFonts w:ascii="Times New Roman" w:hAnsi="Times New Roman"/>
          <w:b/>
          <w:szCs w:val="24"/>
        </w:rPr>
        <w:t>1</w:t>
      </w:r>
      <w:r w:rsidRPr="0065026B">
        <w:rPr>
          <w:rFonts w:ascii="Times New Roman" w:hAnsi="Times New Roman"/>
          <w:b/>
          <w:szCs w:val="24"/>
        </w:rPr>
        <w:t xml:space="preserve">. </w:t>
      </w:r>
    </w:p>
    <w:p w14:paraId="43315879" w14:textId="505F36D2" w:rsidR="00896D51" w:rsidRDefault="00133983" w:rsidP="00133983">
      <w:pPr>
        <w:tabs>
          <w:tab w:val="left" w:pos="720"/>
        </w:tabs>
        <w:rPr>
          <w:szCs w:val="24"/>
          <w:lang w:val="en-US"/>
        </w:rPr>
      </w:pPr>
      <w:r>
        <w:rPr>
          <w:szCs w:val="24"/>
          <w:lang w:val="en-US"/>
        </w:rPr>
        <w:tab/>
      </w:r>
      <w:r w:rsidR="00911727" w:rsidRPr="0065026B">
        <w:rPr>
          <w:szCs w:val="24"/>
        </w:rPr>
        <w:t>Овај уговор закљ</w:t>
      </w:r>
      <w:r w:rsidR="00896D51">
        <w:rPr>
          <w:szCs w:val="24"/>
        </w:rPr>
        <w:t>учује се на пе</w:t>
      </w:r>
      <w:r w:rsidR="00D15478">
        <w:rPr>
          <w:szCs w:val="24"/>
        </w:rPr>
        <w:t>риод од 6 месеци</w:t>
      </w:r>
      <w:r w:rsidR="007D56B5">
        <w:rPr>
          <w:szCs w:val="24"/>
        </w:rPr>
        <w:t>.</w:t>
      </w:r>
      <w:r>
        <w:rPr>
          <w:szCs w:val="24"/>
          <w:lang w:val="en-US"/>
        </w:rPr>
        <w:t xml:space="preserve"> </w:t>
      </w:r>
      <w:r w:rsidR="000A7C4A" w:rsidRPr="000A7C4A">
        <w:rPr>
          <w:szCs w:val="24"/>
        </w:rPr>
        <w:t xml:space="preserve"> </w:t>
      </w:r>
    </w:p>
    <w:p w14:paraId="33254A18" w14:textId="77777777" w:rsidR="00D15478" w:rsidRPr="0065026B" w:rsidRDefault="00896D51" w:rsidP="00D15478">
      <w:pPr>
        <w:tabs>
          <w:tab w:val="left" w:pos="720"/>
        </w:tabs>
        <w:rPr>
          <w:szCs w:val="24"/>
        </w:rPr>
      </w:pPr>
      <w:r>
        <w:rPr>
          <w:szCs w:val="24"/>
          <w:lang w:val="en-US"/>
        </w:rPr>
        <w:lastRenderedPageBreak/>
        <w:tab/>
      </w:r>
      <w:r w:rsidR="00D15478" w:rsidRPr="0065026B">
        <w:rPr>
          <w:szCs w:val="24"/>
        </w:rPr>
        <w:t>Средства за реализацију овог уговора обезбеђена су Законом о буџету за 201</w:t>
      </w:r>
      <w:r w:rsidR="00D15478" w:rsidRPr="0035217B">
        <w:rPr>
          <w:szCs w:val="24"/>
          <w:lang w:val="ru-RU"/>
        </w:rPr>
        <w:t>9</w:t>
      </w:r>
      <w:r w:rsidR="00D15478" w:rsidRPr="0065026B">
        <w:rPr>
          <w:szCs w:val="24"/>
        </w:rPr>
        <w:t>. годину. Плаћање доспелих обавеза у 201</w:t>
      </w:r>
      <w:r w:rsidR="00D15478" w:rsidRPr="0035217B">
        <w:rPr>
          <w:szCs w:val="24"/>
          <w:lang w:val="ru-RU"/>
        </w:rPr>
        <w:t>9</w:t>
      </w:r>
      <w:r w:rsidR="00D15478" w:rsidRPr="0065026B">
        <w:rPr>
          <w:szCs w:val="24"/>
        </w:rPr>
        <w:t>. години, вршиће се до висине одобрених апропријација за ту намену, а у складу са законом којим се уређује буџет за 201</w:t>
      </w:r>
      <w:r w:rsidR="00D15478" w:rsidRPr="0035217B">
        <w:rPr>
          <w:szCs w:val="24"/>
          <w:lang w:val="ru-RU"/>
        </w:rPr>
        <w:t>9</w:t>
      </w:r>
      <w:r w:rsidR="00D15478" w:rsidRPr="0065026B">
        <w:rPr>
          <w:szCs w:val="24"/>
        </w:rPr>
        <w:t>. годину.</w:t>
      </w:r>
    </w:p>
    <w:p w14:paraId="14A60D93" w14:textId="27C17322" w:rsidR="00BC5B65" w:rsidRPr="00D12659" w:rsidRDefault="007D56B5" w:rsidP="00D12659">
      <w:pPr>
        <w:tabs>
          <w:tab w:val="left" w:pos="720"/>
        </w:tabs>
        <w:rPr>
          <w:szCs w:val="24"/>
        </w:rPr>
      </w:pPr>
      <w:r>
        <w:rPr>
          <w:szCs w:val="24"/>
        </w:rPr>
        <w:tab/>
      </w:r>
    </w:p>
    <w:p w14:paraId="41637587" w14:textId="77777777" w:rsidR="00911727" w:rsidRPr="0065026B" w:rsidRDefault="00911727" w:rsidP="00911727">
      <w:pPr>
        <w:tabs>
          <w:tab w:val="left" w:pos="1152"/>
        </w:tabs>
        <w:rPr>
          <w:rFonts w:eastAsia="Malgun Gothic"/>
          <w:b/>
          <w:color w:val="000000"/>
          <w:szCs w:val="24"/>
        </w:rPr>
      </w:pPr>
      <w:r w:rsidRPr="0065026B">
        <w:rPr>
          <w:rFonts w:eastAsia="Malgun Gothic"/>
          <w:b/>
          <w:color w:val="000000"/>
          <w:szCs w:val="24"/>
        </w:rPr>
        <w:t>ИЗМЕНА УГОВОРA</w:t>
      </w:r>
    </w:p>
    <w:p w14:paraId="1FA08D91" w14:textId="77777777" w:rsidR="00911727" w:rsidRPr="0065026B" w:rsidRDefault="00911727" w:rsidP="00911727">
      <w:pPr>
        <w:pStyle w:val="BodyText"/>
        <w:jc w:val="center"/>
        <w:rPr>
          <w:rFonts w:ascii="Times New Roman" w:hAnsi="Times New Roman"/>
          <w:b/>
          <w:szCs w:val="24"/>
        </w:rPr>
      </w:pPr>
      <w:r w:rsidRPr="0065026B">
        <w:rPr>
          <w:rFonts w:ascii="Times New Roman" w:hAnsi="Times New Roman"/>
          <w:b/>
          <w:szCs w:val="24"/>
        </w:rPr>
        <w:t>Члан 1</w:t>
      </w:r>
      <w:r w:rsidR="00E04AB9">
        <w:rPr>
          <w:rFonts w:ascii="Times New Roman" w:hAnsi="Times New Roman"/>
          <w:b/>
          <w:szCs w:val="24"/>
        </w:rPr>
        <w:t>2</w:t>
      </w:r>
      <w:r w:rsidRPr="0065026B">
        <w:rPr>
          <w:rFonts w:ascii="Times New Roman" w:hAnsi="Times New Roman"/>
          <w:b/>
          <w:szCs w:val="24"/>
        </w:rPr>
        <w:t>.</w:t>
      </w:r>
    </w:p>
    <w:p w14:paraId="63A1933D" w14:textId="58948208" w:rsidR="00D15478" w:rsidRPr="00172F15" w:rsidRDefault="009D1E8B" w:rsidP="009D1E8B">
      <w:pPr>
        <w:tabs>
          <w:tab w:val="clear" w:pos="1440"/>
          <w:tab w:val="left" w:pos="709"/>
          <w:tab w:val="left" w:pos="8505"/>
        </w:tabs>
        <w:spacing w:after="5"/>
      </w:pPr>
      <w:r>
        <w:tab/>
      </w:r>
      <w:r w:rsidR="00D15478" w:rsidRPr="00172F15">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sidR="00D15478">
        <w:t xml:space="preserve"> односно 5.000.000 динара </w:t>
      </w:r>
      <w:r w:rsidR="00D15478" w:rsidRPr="00172F15">
        <w:t xml:space="preserve">од укупне вредности првобитно закљученог Уговора, </w:t>
      </w:r>
      <w:r w:rsidR="00D15478" w:rsidRPr="00F339E7">
        <w:rPr>
          <w:lang w:val="sr-Cyrl-RS"/>
        </w:rPr>
        <w:t>сходно члану</w:t>
      </w:r>
      <w:r w:rsidR="00D15478" w:rsidRPr="00F339E7">
        <w:t xml:space="preserve"> 115. став 1. ЗЈН</w:t>
      </w:r>
      <w:r w:rsidR="00D15478" w:rsidRPr="00F339E7">
        <w:rPr>
          <w:lang w:val="sr-Cyrl-RS"/>
        </w:rPr>
        <w:t>.</w:t>
      </w:r>
    </w:p>
    <w:p w14:paraId="489A70B0" w14:textId="77777777" w:rsidR="00D15478" w:rsidRPr="00172F15" w:rsidRDefault="00D15478" w:rsidP="00D15478">
      <w:pPr>
        <w:spacing w:after="5"/>
        <w:ind w:firstLine="720"/>
      </w:pPr>
      <w:r w:rsidRPr="00F339E7">
        <w:t>Наручилац може дозволити измене током трајања  уговора,</w:t>
      </w:r>
      <w:r w:rsidRPr="00172F15">
        <w:t xml:space="preserve"> на основу образложеног писаног захтева</w:t>
      </w:r>
      <w:r>
        <w:t xml:space="preserve"> Пружаоца услуге</w:t>
      </w:r>
      <w:r w:rsidRPr="00F339E7">
        <w:rPr>
          <w:lang w:val="sr-Cyrl-RS"/>
        </w:rPr>
        <w:t xml:space="preserve">, </w:t>
      </w:r>
      <w:r w:rsidRPr="00F339E7">
        <w:t xml:space="preserve">из разлога на које </w:t>
      </w:r>
      <w:r>
        <w:t xml:space="preserve">Пружалац услуге </w:t>
      </w:r>
      <w:r w:rsidRPr="00F339E7">
        <w:t xml:space="preserve"> није могао  утицати, сходно члану 115. став 2. ЗЈН </w:t>
      </w:r>
      <w:r w:rsidRPr="00172F15">
        <w:t xml:space="preserve">. </w:t>
      </w:r>
    </w:p>
    <w:p w14:paraId="26A82B75" w14:textId="78D1D809" w:rsidR="00911727" w:rsidRDefault="00D15478" w:rsidP="00D15478">
      <w:pPr>
        <w:ind w:firstLine="720"/>
      </w:pPr>
      <w:r w:rsidRPr="00F339E7">
        <w:t>Образложени захтев за измену уговора,</w:t>
      </w:r>
      <w:r w:rsidRPr="00172F15">
        <w:t xml:space="preserve"> </w:t>
      </w:r>
      <w:r>
        <w:t xml:space="preserve">Пружалац услуге </w:t>
      </w:r>
      <w:r w:rsidRPr="00172F15">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t>из</w:t>
      </w:r>
      <w:r w:rsidRPr="00172F15">
        <w:t xml:space="preserve">вршење услуге </w:t>
      </w:r>
      <w:r w:rsidRPr="00F339E7">
        <w:t>овог Уговора</w:t>
      </w:r>
      <w:r w:rsidRPr="00172F15">
        <w:t>.</w:t>
      </w:r>
    </w:p>
    <w:p w14:paraId="2559C902" w14:textId="77777777" w:rsidR="00D15478" w:rsidRPr="00D01D25" w:rsidRDefault="00D15478" w:rsidP="00D15478">
      <w:pPr>
        <w:ind w:firstLine="720"/>
        <w:rPr>
          <w:color w:val="000000"/>
          <w:szCs w:val="24"/>
        </w:rPr>
      </w:pPr>
    </w:p>
    <w:p w14:paraId="1C97F2A9" w14:textId="77777777" w:rsidR="00911727" w:rsidRPr="00501517" w:rsidRDefault="00911727" w:rsidP="00911727">
      <w:pPr>
        <w:keepNext/>
        <w:keepLines/>
        <w:ind w:hanging="10"/>
        <w:outlineLvl w:val="1"/>
        <w:rPr>
          <w:b/>
          <w:color w:val="000000"/>
          <w:szCs w:val="24"/>
        </w:rPr>
      </w:pPr>
      <w:r w:rsidRPr="00DD47B4">
        <w:rPr>
          <w:b/>
          <w:color w:val="000000"/>
          <w:szCs w:val="24"/>
          <w:lang w:val="en-US"/>
        </w:rPr>
        <w:t>ВИША СИЛА</w:t>
      </w:r>
    </w:p>
    <w:p w14:paraId="4CEA8066" w14:textId="3DDCEC53" w:rsidR="00BC5B65" w:rsidRPr="00AE6DF5" w:rsidRDefault="00911727" w:rsidP="00AE6DF5">
      <w:pPr>
        <w:ind w:hanging="10"/>
        <w:jc w:val="center"/>
        <w:rPr>
          <w:b/>
          <w:color w:val="000000"/>
          <w:szCs w:val="24"/>
          <w:lang w:val="en-US"/>
        </w:rPr>
      </w:pPr>
      <w:r w:rsidRPr="00DD47B4">
        <w:rPr>
          <w:b/>
          <w:color w:val="000000"/>
          <w:szCs w:val="24"/>
          <w:lang w:val="en-US"/>
        </w:rPr>
        <w:t>Члан 1</w:t>
      </w:r>
      <w:r w:rsidR="00E04AB9">
        <w:rPr>
          <w:b/>
          <w:color w:val="000000"/>
          <w:szCs w:val="24"/>
        </w:rPr>
        <w:t>3</w:t>
      </w:r>
      <w:r w:rsidRPr="00DD47B4">
        <w:rPr>
          <w:b/>
          <w:color w:val="000000"/>
          <w:szCs w:val="24"/>
          <w:lang w:val="en-US"/>
        </w:rPr>
        <w:t xml:space="preserve">. </w:t>
      </w:r>
    </w:p>
    <w:p w14:paraId="5B4C9A93" w14:textId="77777777"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Pr="00DD47B4">
        <w:rPr>
          <w:color w:val="000000"/>
          <w:szCs w:val="24"/>
        </w:rPr>
        <w:t>уговора</w:t>
      </w:r>
      <w:r w:rsidRPr="00DD47B4">
        <w:rPr>
          <w:color w:val="000000"/>
          <w:szCs w:val="24"/>
          <w:lang w:val="en-US"/>
        </w:rPr>
        <w:t xml:space="preserve"> наступе околности више силе које доведу до ометања или онемогућавања извршења обавеза дефинисаних </w:t>
      </w:r>
      <w:r w:rsidRPr="00DD47B4">
        <w:rPr>
          <w:color w:val="000000"/>
          <w:szCs w:val="24"/>
        </w:rPr>
        <w:t>уговором</w:t>
      </w:r>
      <w:r w:rsidRPr="00DD47B4">
        <w:rPr>
          <w:color w:val="000000"/>
          <w:szCs w:val="24"/>
          <w:lang w:val="en-US"/>
        </w:rPr>
        <w:t xml:space="preserve">, рокови извршења обавеза ће се продужити за време трајања више силе.  </w:t>
      </w:r>
    </w:p>
    <w:p w14:paraId="24D2EB38" w14:textId="77777777"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sidR="00F366A5">
        <w:rPr>
          <w:color w:val="000000"/>
          <w:szCs w:val="24"/>
          <w:lang w:val="en-US"/>
        </w:rPr>
        <w:t>ови), императивне одлуке власти</w:t>
      </w:r>
      <w:r w:rsidRPr="00DD47B4">
        <w:rPr>
          <w:color w:val="000000"/>
          <w:szCs w:val="24"/>
          <w:lang w:val="en-US"/>
        </w:rPr>
        <w:t xml:space="preserve">. </w:t>
      </w:r>
    </w:p>
    <w:p w14:paraId="4A9699D0" w14:textId="77777777" w:rsidR="00911727" w:rsidRDefault="00911727" w:rsidP="008E4D1E">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14:paraId="0E978B92" w14:textId="77777777" w:rsidR="00BC6C3E" w:rsidRDefault="00BC6C3E" w:rsidP="00911727">
      <w:pPr>
        <w:pStyle w:val="Default"/>
        <w:rPr>
          <w:b/>
          <w:color w:val="auto"/>
          <w:lang w:val="sr-Cyrl-CS"/>
        </w:rPr>
      </w:pPr>
    </w:p>
    <w:p w14:paraId="66D20CB2" w14:textId="77777777" w:rsidR="00911727" w:rsidRPr="0065026B" w:rsidRDefault="004B4B76" w:rsidP="00911727">
      <w:pPr>
        <w:pStyle w:val="Default"/>
        <w:rPr>
          <w:b/>
          <w:color w:val="auto"/>
          <w:lang w:val="sr-Cyrl-CS"/>
        </w:rPr>
      </w:pPr>
      <w:r>
        <w:rPr>
          <w:b/>
          <w:color w:val="auto"/>
          <w:lang w:val="sr-Cyrl-CS"/>
        </w:rPr>
        <w:t>РАСКИД УГОВОРА</w:t>
      </w:r>
    </w:p>
    <w:p w14:paraId="19A2AF77" w14:textId="29EB7016" w:rsidR="00BC5B65" w:rsidRPr="0065026B" w:rsidRDefault="00911727" w:rsidP="00911727">
      <w:pPr>
        <w:pStyle w:val="Default"/>
        <w:rPr>
          <w:b/>
          <w:color w:val="auto"/>
          <w:lang w:val="sr-Cyrl-CS"/>
        </w:rPr>
      </w:pPr>
      <w:r w:rsidRPr="0065026B">
        <w:rPr>
          <w:b/>
          <w:color w:val="auto"/>
          <w:lang w:val="sr-Cyrl-CS"/>
        </w:rPr>
        <w:t xml:space="preserve">                            </w:t>
      </w:r>
      <w:r>
        <w:rPr>
          <w:b/>
          <w:color w:val="auto"/>
          <w:lang w:val="sr-Cyrl-CS"/>
        </w:rPr>
        <w:t xml:space="preserve">                               </w:t>
      </w:r>
      <w:r w:rsidR="00BE2711">
        <w:rPr>
          <w:b/>
          <w:color w:val="auto"/>
          <w:lang w:val="en-US"/>
        </w:rPr>
        <w:t xml:space="preserve">          </w:t>
      </w:r>
      <w:r w:rsidRPr="0065026B">
        <w:rPr>
          <w:b/>
          <w:color w:val="auto"/>
          <w:lang w:val="sr-Cyrl-CS"/>
        </w:rPr>
        <w:t>Члан 1</w:t>
      </w:r>
      <w:r w:rsidR="00E04AB9">
        <w:rPr>
          <w:b/>
          <w:color w:val="auto"/>
        </w:rPr>
        <w:t>4</w:t>
      </w:r>
      <w:r w:rsidRPr="0065026B">
        <w:rPr>
          <w:b/>
          <w:color w:val="auto"/>
          <w:lang w:val="sr-Cyrl-CS"/>
        </w:rPr>
        <w:t>.</w:t>
      </w:r>
    </w:p>
    <w:p w14:paraId="11323ABB" w14:textId="77777777" w:rsidR="00911727" w:rsidRPr="0065026B" w:rsidRDefault="00133983" w:rsidP="00911727">
      <w:pPr>
        <w:tabs>
          <w:tab w:val="left" w:pos="720"/>
        </w:tabs>
        <w:rPr>
          <w:szCs w:val="24"/>
        </w:rPr>
      </w:pPr>
      <w:r>
        <w:rPr>
          <w:szCs w:val="24"/>
          <w:lang w:val="en-US"/>
        </w:rPr>
        <w:tab/>
      </w:r>
      <w:r w:rsidR="00911727" w:rsidRPr="0065026B">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14:paraId="4F03CAE2" w14:textId="77777777" w:rsidR="00911727" w:rsidRPr="0065026B" w:rsidRDefault="00BC6C3E" w:rsidP="00911727">
      <w:pPr>
        <w:tabs>
          <w:tab w:val="left" w:pos="720"/>
        </w:tabs>
        <w:rPr>
          <w:szCs w:val="24"/>
        </w:rPr>
      </w:pPr>
      <w:r>
        <w:rPr>
          <w:szCs w:val="24"/>
        </w:rPr>
        <w:tab/>
      </w:r>
      <w:r w:rsidR="00911727" w:rsidRPr="0065026B">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5F8B2DB8" w14:textId="77777777" w:rsidR="00911727" w:rsidRPr="0065026B" w:rsidRDefault="00BC6C3E" w:rsidP="00911727">
      <w:pPr>
        <w:tabs>
          <w:tab w:val="left" w:pos="720"/>
        </w:tabs>
        <w:rPr>
          <w:szCs w:val="24"/>
        </w:rPr>
      </w:pPr>
      <w:r>
        <w:rPr>
          <w:szCs w:val="24"/>
        </w:rPr>
        <w:tab/>
      </w:r>
      <w:r w:rsidR="00911727" w:rsidRPr="0065026B">
        <w:rPr>
          <w:szCs w:val="24"/>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4D2F4B">
        <w:rPr>
          <w:szCs w:val="24"/>
        </w:rPr>
        <w:t>о</w:t>
      </w:r>
      <w:r w:rsidR="00911727" w:rsidRPr="0065026B">
        <w:rPr>
          <w:szCs w:val="24"/>
        </w:rPr>
        <w:t>ра.</w:t>
      </w:r>
    </w:p>
    <w:p w14:paraId="7965E214" w14:textId="2D08BCAB" w:rsidR="00911727" w:rsidRDefault="00911727" w:rsidP="00911727">
      <w:pPr>
        <w:tabs>
          <w:tab w:val="left" w:pos="720"/>
        </w:tabs>
        <w:rPr>
          <w:szCs w:val="24"/>
        </w:rPr>
      </w:pP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433AB913" w14:textId="18B53CAA" w:rsidR="00D15478" w:rsidRDefault="00D15478" w:rsidP="00911727">
      <w:pPr>
        <w:tabs>
          <w:tab w:val="left" w:pos="720"/>
        </w:tabs>
        <w:rPr>
          <w:szCs w:val="24"/>
        </w:rPr>
      </w:pPr>
    </w:p>
    <w:p w14:paraId="7BE516D4" w14:textId="72050475" w:rsidR="000E7AB8" w:rsidRDefault="000E7AB8" w:rsidP="00911727">
      <w:pPr>
        <w:tabs>
          <w:tab w:val="left" w:pos="720"/>
        </w:tabs>
        <w:rPr>
          <w:szCs w:val="24"/>
        </w:rPr>
      </w:pPr>
    </w:p>
    <w:p w14:paraId="4588E434" w14:textId="128BE7F2" w:rsidR="000E7AB8" w:rsidRDefault="000E7AB8" w:rsidP="00911727">
      <w:pPr>
        <w:tabs>
          <w:tab w:val="left" w:pos="720"/>
        </w:tabs>
        <w:rPr>
          <w:szCs w:val="24"/>
        </w:rPr>
      </w:pPr>
    </w:p>
    <w:p w14:paraId="1C4DF4D3" w14:textId="77777777" w:rsidR="000E7AB8" w:rsidRDefault="000E7AB8" w:rsidP="00911727">
      <w:pPr>
        <w:tabs>
          <w:tab w:val="left" w:pos="720"/>
        </w:tabs>
        <w:rPr>
          <w:szCs w:val="24"/>
        </w:rPr>
      </w:pPr>
    </w:p>
    <w:p w14:paraId="3DD8EF06" w14:textId="63EB625E" w:rsidR="002C6443" w:rsidRDefault="002C6443" w:rsidP="00D15478">
      <w:pPr>
        <w:widowControl/>
        <w:tabs>
          <w:tab w:val="clear" w:pos="1440"/>
        </w:tabs>
        <w:suppressAutoHyphens/>
        <w:autoSpaceDE w:val="0"/>
        <w:autoSpaceDN w:val="0"/>
        <w:adjustRightInd w:val="0"/>
        <w:jc w:val="left"/>
        <w:rPr>
          <w:rFonts w:eastAsia="Arial Unicode MS"/>
          <w:b/>
          <w:kern w:val="2"/>
          <w:szCs w:val="24"/>
          <w:lang w:eastAsia="ar-SA"/>
        </w:rPr>
      </w:pPr>
    </w:p>
    <w:p w14:paraId="5B0EF14A" w14:textId="5F398CBC" w:rsidR="00D15478" w:rsidRPr="00D15478" w:rsidRDefault="00D15478" w:rsidP="00D15478">
      <w:pPr>
        <w:widowControl/>
        <w:tabs>
          <w:tab w:val="clear" w:pos="1440"/>
        </w:tabs>
        <w:suppressAutoHyphens/>
        <w:autoSpaceDE w:val="0"/>
        <w:autoSpaceDN w:val="0"/>
        <w:adjustRightInd w:val="0"/>
        <w:jc w:val="left"/>
        <w:rPr>
          <w:rFonts w:eastAsia="Arial Unicode MS"/>
          <w:b/>
          <w:kern w:val="2"/>
          <w:szCs w:val="24"/>
          <w:lang w:eastAsia="ar-SA"/>
        </w:rPr>
      </w:pPr>
      <w:r w:rsidRPr="00D15478">
        <w:rPr>
          <w:rFonts w:eastAsia="Arial Unicode MS"/>
          <w:b/>
          <w:kern w:val="2"/>
          <w:szCs w:val="24"/>
          <w:lang w:eastAsia="ar-SA"/>
        </w:rPr>
        <w:lastRenderedPageBreak/>
        <w:t>ЗАШТИТА ПОДАТАКА НАРУЧИОЦА</w:t>
      </w:r>
    </w:p>
    <w:p w14:paraId="674B7C36" w14:textId="77777777" w:rsidR="00D15478" w:rsidRPr="00D15478" w:rsidRDefault="00D15478" w:rsidP="00D15478">
      <w:pPr>
        <w:widowControl/>
        <w:tabs>
          <w:tab w:val="clear" w:pos="1440"/>
        </w:tabs>
        <w:suppressAutoHyphens/>
        <w:autoSpaceDE w:val="0"/>
        <w:autoSpaceDN w:val="0"/>
        <w:adjustRightInd w:val="0"/>
        <w:jc w:val="left"/>
        <w:rPr>
          <w:rFonts w:eastAsia="Arial Unicode MS"/>
          <w:b/>
          <w:kern w:val="2"/>
          <w:szCs w:val="24"/>
          <w:lang w:eastAsia="ar-SA"/>
        </w:rPr>
      </w:pPr>
    </w:p>
    <w:p w14:paraId="55E91A74" w14:textId="5F08D74A" w:rsidR="00D15478" w:rsidRPr="00D15478" w:rsidRDefault="00D15478" w:rsidP="00D15478">
      <w:pPr>
        <w:widowControl/>
        <w:tabs>
          <w:tab w:val="clear" w:pos="1440"/>
        </w:tabs>
        <w:suppressAutoHyphens/>
        <w:autoSpaceDE w:val="0"/>
        <w:autoSpaceDN w:val="0"/>
        <w:adjustRightInd w:val="0"/>
        <w:jc w:val="center"/>
        <w:rPr>
          <w:rFonts w:eastAsia="Arial Unicode MS"/>
          <w:b/>
          <w:kern w:val="2"/>
          <w:szCs w:val="24"/>
          <w:lang w:eastAsia="ar-SA"/>
        </w:rPr>
      </w:pPr>
      <w:r>
        <w:rPr>
          <w:rFonts w:eastAsia="Arial Unicode MS"/>
          <w:b/>
          <w:kern w:val="2"/>
          <w:szCs w:val="24"/>
          <w:lang w:eastAsia="ar-SA"/>
        </w:rPr>
        <w:t>Члан 15</w:t>
      </w:r>
      <w:r w:rsidRPr="00D15478">
        <w:rPr>
          <w:rFonts w:eastAsia="Arial Unicode MS"/>
          <w:b/>
          <w:kern w:val="2"/>
          <w:szCs w:val="24"/>
          <w:lang w:eastAsia="ar-SA"/>
        </w:rPr>
        <w:t>.</w:t>
      </w:r>
    </w:p>
    <w:p w14:paraId="6AA8B120" w14:textId="77777777" w:rsidR="00D15478" w:rsidRPr="00D15478" w:rsidRDefault="00D15478" w:rsidP="00D15478">
      <w:pPr>
        <w:widowControl/>
        <w:tabs>
          <w:tab w:val="clear" w:pos="1440"/>
        </w:tabs>
        <w:suppressAutoHyphens/>
        <w:spacing w:line="270" w:lineRule="atLeast"/>
        <w:ind w:firstLine="720"/>
        <w:outlineLvl w:val="0"/>
        <w:rPr>
          <w:rFonts w:eastAsia="Arial Unicode MS"/>
          <w:kern w:val="2"/>
          <w:szCs w:val="24"/>
          <w:lang w:eastAsia="ar-SA"/>
        </w:rPr>
      </w:pPr>
      <w:r w:rsidRPr="00D15478">
        <w:rPr>
          <w:rFonts w:eastAsia="Arial Unicode MS"/>
          <w:iCs/>
          <w:kern w:val="2"/>
          <w:szCs w:val="24"/>
          <w:lang w:val="sr-Cyrl-ME" w:eastAsia="ar-SA"/>
        </w:rPr>
        <w:t>Пружалац услуге</w:t>
      </w:r>
      <w:r w:rsidRPr="00D15478">
        <w:rPr>
          <w:rFonts w:eastAsia="Arial Unicode MS"/>
          <w:kern w:val="2"/>
          <w:szCs w:val="24"/>
          <w:lang w:eastAsia="ar-SA"/>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747EBAE9" w14:textId="1688A705" w:rsidR="00BC5B65" w:rsidRDefault="00BC5B65" w:rsidP="00911727">
      <w:pPr>
        <w:pStyle w:val="BodyText"/>
        <w:spacing w:after="0"/>
        <w:rPr>
          <w:rFonts w:ascii="Times New Roman" w:hAnsi="Times New Roman"/>
          <w:b/>
          <w:color w:val="000000"/>
          <w:szCs w:val="24"/>
        </w:rPr>
      </w:pPr>
    </w:p>
    <w:p w14:paraId="1647EFFD" w14:textId="77777777" w:rsidR="00071249" w:rsidRDefault="00071249" w:rsidP="00071249">
      <w:pPr>
        <w:pStyle w:val="Default"/>
        <w:jc w:val="both"/>
        <w:rPr>
          <w:b/>
          <w:color w:val="auto"/>
          <w:lang w:val="sr-Cyrl-CS"/>
        </w:rPr>
      </w:pPr>
      <w:r>
        <w:rPr>
          <w:b/>
          <w:color w:val="auto"/>
          <w:lang w:val="sr-Cyrl-CS"/>
        </w:rPr>
        <w:t>ПРОМЕНА ПОДАТАКА</w:t>
      </w:r>
    </w:p>
    <w:p w14:paraId="60CE87B0" w14:textId="7890785F" w:rsidR="00071249" w:rsidRDefault="00071249" w:rsidP="00071249">
      <w:pPr>
        <w:pStyle w:val="Default"/>
        <w:jc w:val="center"/>
        <w:rPr>
          <w:b/>
          <w:color w:val="auto"/>
          <w:lang w:val="sr-Cyrl-CS"/>
        </w:rPr>
      </w:pPr>
      <w:r>
        <w:rPr>
          <w:b/>
          <w:color w:val="auto"/>
          <w:lang w:val="sr-Cyrl-CS"/>
        </w:rPr>
        <w:t xml:space="preserve">Члан 16. </w:t>
      </w:r>
    </w:p>
    <w:p w14:paraId="6E384F6A" w14:textId="77777777" w:rsidR="00071249" w:rsidRDefault="00071249" w:rsidP="00071249">
      <w:pPr>
        <w:pStyle w:val="Default"/>
        <w:tabs>
          <w:tab w:val="left" w:pos="615"/>
        </w:tabs>
        <w:rPr>
          <w:b/>
          <w:color w:val="auto"/>
          <w:lang w:val="sr-Cyrl-CS"/>
        </w:rPr>
      </w:pPr>
      <w:r>
        <w:rPr>
          <w:b/>
          <w:color w:val="auto"/>
          <w:lang w:val="sr-Cyrl-CS"/>
        </w:rPr>
        <w:tab/>
      </w:r>
    </w:p>
    <w:p w14:paraId="014B859B" w14:textId="77777777" w:rsidR="00071249" w:rsidRPr="00A278BC" w:rsidRDefault="00071249" w:rsidP="00071249">
      <w:pPr>
        <w:pStyle w:val="Default"/>
        <w:tabs>
          <w:tab w:val="left" w:pos="615"/>
        </w:tabs>
        <w:jc w:val="both"/>
        <w:rPr>
          <w:color w:val="auto"/>
          <w:lang w:val="sr-Cyrl-CS"/>
        </w:rPr>
      </w:pPr>
      <w:r>
        <w:rPr>
          <w:b/>
          <w:color w:val="auto"/>
          <w:lang w:val="sr-Cyrl-CS"/>
        </w:rPr>
        <w:tab/>
      </w:r>
      <w:r>
        <w:rPr>
          <w:color w:val="auto"/>
          <w:lang w:val="sr-Cyrl-CS"/>
        </w:rPr>
        <w:t>Пружалац услуге</w:t>
      </w:r>
      <w:r w:rsidRPr="00BB702B">
        <w:rPr>
          <w:color w:val="auto"/>
          <w:lang w:val="sr-Cyrl-CS"/>
        </w:rPr>
        <w:t xml:space="preserve"> је дужан да, без одлагања, у писаној форми обавести Наручиоца о било којој п</w:t>
      </w:r>
      <w:r>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14:paraId="137C3021" w14:textId="77777777" w:rsidR="00071249" w:rsidRDefault="00071249" w:rsidP="00911727">
      <w:pPr>
        <w:pStyle w:val="BodyText"/>
        <w:spacing w:after="0"/>
        <w:rPr>
          <w:rFonts w:ascii="Times New Roman" w:hAnsi="Times New Roman"/>
          <w:b/>
          <w:color w:val="000000"/>
          <w:szCs w:val="24"/>
        </w:rPr>
      </w:pPr>
    </w:p>
    <w:p w14:paraId="3CD56CBD" w14:textId="77777777" w:rsidR="00911727" w:rsidRDefault="00911727" w:rsidP="00911727">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62B95E4F" w14:textId="77777777" w:rsidR="00911727" w:rsidRPr="0065026B" w:rsidRDefault="00911727" w:rsidP="00911727">
      <w:pPr>
        <w:pStyle w:val="BodyText"/>
        <w:spacing w:after="0"/>
        <w:rPr>
          <w:rFonts w:ascii="Times New Roman" w:hAnsi="Times New Roman"/>
          <w:b/>
          <w:szCs w:val="24"/>
        </w:rPr>
      </w:pPr>
    </w:p>
    <w:p w14:paraId="7C63D9C2" w14:textId="78BCD593" w:rsidR="00BC5B65" w:rsidRPr="0065026B" w:rsidRDefault="00911727" w:rsidP="00BC6C3E">
      <w:pPr>
        <w:pStyle w:val="BodyText"/>
        <w:spacing w:after="0"/>
        <w:jc w:val="center"/>
        <w:rPr>
          <w:rFonts w:ascii="Times New Roman" w:hAnsi="Times New Roman"/>
          <w:b/>
          <w:szCs w:val="24"/>
        </w:rPr>
      </w:pPr>
      <w:r w:rsidRPr="0065026B">
        <w:rPr>
          <w:rFonts w:ascii="Times New Roman" w:hAnsi="Times New Roman"/>
          <w:b/>
          <w:szCs w:val="24"/>
        </w:rPr>
        <w:t>Члан 1</w:t>
      </w:r>
      <w:r w:rsidR="00071249">
        <w:rPr>
          <w:rFonts w:ascii="Times New Roman" w:hAnsi="Times New Roman"/>
          <w:b/>
          <w:szCs w:val="24"/>
        </w:rPr>
        <w:t>7</w:t>
      </w:r>
      <w:r w:rsidRPr="0065026B">
        <w:rPr>
          <w:rFonts w:ascii="Times New Roman" w:hAnsi="Times New Roman"/>
          <w:b/>
          <w:szCs w:val="24"/>
        </w:rPr>
        <w:t>.</w:t>
      </w:r>
    </w:p>
    <w:p w14:paraId="1DA5D83F" w14:textId="77777777" w:rsidR="00BC6C3E" w:rsidRPr="00BC6C3E" w:rsidRDefault="00133983" w:rsidP="00BC6C3E">
      <w:pPr>
        <w:pStyle w:val="BodyText"/>
        <w:tabs>
          <w:tab w:val="clear" w:pos="1440"/>
          <w:tab w:val="left" w:pos="851"/>
        </w:tabs>
        <w:spacing w:after="0"/>
        <w:rPr>
          <w:rFonts w:ascii="Times New Roman" w:hAnsi="Times New Roman"/>
          <w:szCs w:val="24"/>
        </w:rPr>
      </w:pPr>
      <w:r>
        <w:rPr>
          <w:rFonts w:ascii="Times New Roman" w:hAnsi="Times New Roman"/>
          <w:szCs w:val="24"/>
          <w:lang w:val="en-US"/>
        </w:rPr>
        <w:tab/>
      </w:r>
      <w:r w:rsidR="00911727" w:rsidRPr="0065026B">
        <w:rPr>
          <w:rFonts w:ascii="Times New Roman" w:hAnsi="Times New Roman"/>
          <w:szCs w:val="24"/>
        </w:rPr>
        <w:t>Уговорне стране су сагласне да</w:t>
      </w:r>
      <w:r w:rsidR="008E4F00">
        <w:rPr>
          <w:rFonts w:ascii="Times New Roman" w:hAnsi="Times New Roman"/>
          <w:szCs w:val="24"/>
        </w:rPr>
        <w:t xml:space="preserve"> ће се за</w:t>
      </w:r>
      <w:r w:rsidR="00911727" w:rsidRPr="0065026B">
        <w:rPr>
          <w:rFonts w:ascii="Times New Roman" w:hAnsi="Times New Roman"/>
          <w:szCs w:val="24"/>
        </w:rPr>
        <w:t xml:space="preserve"> све што није регулисано овим уговором примењива</w:t>
      </w:r>
      <w:r w:rsidR="008E4F00">
        <w:rPr>
          <w:rFonts w:ascii="Times New Roman" w:hAnsi="Times New Roman"/>
          <w:szCs w:val="24"/>
        </w:rPr>
        <w:t xml:space="preserve">ти </w:t>
      </w:r>
      <w:r w:rsidR="00911727" w:rsidRPr="0065026B">
        <w:rPr>
          <w:rFonts w:ascii="Times New Roman" w:hAnsi="Times New Roman"/>
          <w:szCs w:val="24"/>
        </w:rPr>
        <w:t>одредбе Закона о облигационим односима („Сл. лист СФРЈ“, бр. 29/78, 39/85, 45/89 и 57/89 и „Сл. лист СРЈ“, бр. 31/93 и „Сл. лист СЦГ“, бр.1/03 – Уставна повеља).</w:t>
      </w:r>
    </w:p>
    <w:p w14:paraId="209C63B8" w14:textId="77777777" w:rsidR="00A81683" w:rsidRDefault="00A81683" w:rsidP="00911727">
      <w:pPr>
        <w:spacing w:after="120"/>
        <w:jc w:val="center"/>
        <w:rPr>
          <w:b/>
          <w:szCs w:val="24"/>
        </w:rPr>
      </w:pPr>
    </w:p>
    <w:p w14:paraId="7E65AA98" w14:textId="738D1206" w:rsidR="00911727" w:rsidRPr="0065026B" w:rsidRDefault="00911727" w:rsidP="00911727">
      <w:pPr>
        <w:spacing w:after="120"/>
        <w:jc w:val="center"/>
        <w:rPr>
          <w:b/>
          <w:szCs w:val="24"/>
        </w:rPr>
      </w:pPr>
      <w:r w:rsidRPr="0065026B">
        <w:rPr>
          <w:b/>
          <w:szCs w:val="24"/>
        </w:rPr>
        <w:t>Члан 1</w:t>
      </w:r>
      <w:r w:rsidR="00071249">
        <w:rPr>
          <w:b/>
          <w:szCs w:val="24"/>
        </w:rPr>
        <w:t>8</w:t>
      </w:r>
      <w:r w:rsidRPr="0065026B">
        <w:rPr>
          <w:b/>
          <w:szCs w:val="24"/>
        </w:rPr>
        <w:t>.</w:t>
      </w:r>
    </w:p>
    <w:p w14:paraId="1D4E94E3" w14:textId="77777777" w:rsidR="00911727" w:rsidRDefault="00133983" w:rsidP="00133983">
      <w:pPr>
        <w:tabs>
          <w:tab w:val="clear" w:pos="1440"/>
          <w:tab w:val="left" w:pos="993"/>
        </w:tabs>
        <w:rPr>
          <w:szCs w:val="24"/>
        </w:rPr>
      </w:pPr>
      <w:r>
        <w:rPr>
          <w:szCs w:val="24"/>
          <w:lang w:val="en-US"/>
        </w:rPr>
        <w:t xml:space="preserve">              </w:t>
      </w:r>
      <w:r w:rsidR="00911727" w:rsidRPr="0065026B">
        <w:rPr>
          <w:szCs w:val="24"/>
        </w:rPr>
        <w:t>Све евентуалне спорове уговорне стране ће решавати споразумно, у супротном спорове ће ре</w:t>
      </w:r>
      <w:r w:rsidR="00911727">
        <w:rPr>
          <w:szCs w:val="24"/>
        </w:rPr>
        <w:t>шавати Привредни суд у Београду.</w:t>
      </w:r>
    </w:p>
    <w:p w14:paraId="6AB2921E" w14:textId="77777777" w:rsidR="0078284E" w:rsidRPr="00D01D25" w:rsidRDefault="0078284E" w:rsidP="00911727">
      <w:pPr>
        <w:rPr>
          <w:szCs w:val="24"/>
        </w:rPr>
      </w:pPr>
    </w:p>
    <w:p w14:paraId="5F9C77F1" w14:textId="0198FD39" w:rsidR="00911727" w:rsidRPr="0065026B" w:rsidRDefault="00911727" w:rsidP="00911727">
      <w:pPr>
        <w:spacing w:after="120"/>
        <w:jc w:val="center"/>
        <w:rPr>
          <w:b/>
          <w:szCs w:val="24"/>
          <w:lang w:val="ru-RU"/>
        </w:rPr>
      </w:pPr>
      <w:r w:rsidRPr="0065026B">
        <w:rPr>
          <w:b/>
          <w:szCs w:val="24"/>
        </w:rPr>
        <w:t>Члан 1</w:t>
      </w:r>
      <w:r w:rsidR="00071249">
        <w:rPr>
          <w:b/>
          <w:szCs w:val="24"/>
        </w:rPr>
        <w:t>9</w:t>
      </w:r>
      <w:r w:rsidRPr="0065026B">
        <w:rPr>
          <w:b/>
          <w:szCs w:val="24"/>
        </w:rPr>
        <w:t>.</w:t>
      </w:r>
    </w:p>
    <w:p w14:paraId="10B239BC" w14:textId="77777777" w:rsidR="0078284E" w:rsidRPr="00BE7BDF" w:rsidRDefault="00133983" w:rsidP="00BE7BDF">
      <w:pPr>
        <w:pStyle w:val="BodyText"/>
        <w:tabs>
          <w:tab w:val="clear" w:pos="1440"/>
        </w:tabs>
        <w:rPr>
          <w:rFonts w:ascii="Times New Roman" w:hAnsi="Times New Roman"/>
          <w:szCs w:val="24"/>
        </w:rPr>
      </w:pPr>
      <w:r>
        <w:rPr>
          <w:rFonts w:ascii="Times New Roman" w:hAnsi="Times New Roman"/>
          <w:szCs w:val="24"/>
          <w:lang w:val="en-US"/>
        </w:rPr>
        <w:t xml:space="preserve">        </w:t>
      </w:r>
      <w:r w:rsidR="00BC5B65">
        <w:rPr>
          <w:rFonts w:ascii="Times New Roman" w:hAnsi="Times New Roman"/>
          <w:szCs w:val="24"/>
          <w:lang w:val="en-US"/>
        </w:rPr>
        <w:tab/>
      </w:r>
      <w:r w:rsidR="00911727" w:rsidRPr="0065026B">
        <w:rPr>
          <w:rFonts w:ascii="Times New Roman" w:hAnsi="Times New Roman"/>
          <w:szCs w:val="24"/>
        </w:rPr>
        <w:t>Уговор ступа на снагу од дана потписивања од стране овлашћених представника уговорних страна.</w:t>
      </w:r>
    </w:p>
    <w:p w14:paraId="205DAB54" w14:textId="5069FCB8" w:rsidR="00911727" w:rsidRPr="0065026B" w:rsidRDefault="00071249" w:rsidP="00BC5B65">
      <w:pPr>
        <w:pStyle w:val="BodyText"/>
        <w:tabs>
          <w:tab w:val="clear" w:pos="1440"/>
        </w:tabs>
        <w:jc w:val="center"/>
        <w:rPr>
          <w:rFonts w:ascii="Times New Roman" w:hAnsi="Times New Roman"/>
          <w:b/>
          <w:szCs w:val="24"/>
          <w:lang w:val="ru-RU"/>
        </w:rPr>
      </w:pPr>
      <w:r>
        <w:rPr>
          <w:rFonts w:ascii="Times New Roman" w:hAnsi="Times New Roman"/>
          <w:b/>
          <w:szCs w:val="24"/>
        </w:rPr>
        <w:t>Члан 20</w:t>
      </w:r>
      <w:r w:rsidR="00911727" w:rsidRPr="0065026B">
        <w:rPr>
          <w:rFonts w:ascii="Times New Roman" w:hAnsi="Times New Roman"/>
          <w:b/>
          <w:szCs w:val="24"/>
        </w:rPr>
        <w:t>.</w:t>
      </w:r>
    </w:p>
    <w:p w14:paraId="44827AAD" w14:textId="77777777" w:rsidR="00E04AB9" w:rsidRDefault="00BC5B65" w:rsidP="00BC6C3E">
      <w:pPr>
        <w:tabs>
          <w:tab w:val="clear" w:pos="1440"/>
        </w:tabs>
        <w:rPr>
          <w:szCs w:val="24"/>
        </w:rPr>
      </w:pPr>
      <w:r>
        <w:rPr>
          <w:szCs w:val="24"/>
        </w:rPr>
        <w:tab/>
      </w:r>
      <w:r w:rsidR="00911727" w:rsidRPr="0065026B">
        <w:rPr>
          <w:szCs w:val="24"/>
        </w:rPr>
        <w:t>Овај уговор је сачињен у 6 (шест) истоветних примерака, од којих свака уговорна стран</w:t>
      </w:r>
      <w:r w:rsidR="00BC6C3E">
        <w:rPr>
          <w:szCs w:val="24"/>
        </w:rPr>
        <w:t>а задржава по 3 (три) примерка.</w:t>
      </w:r>
    </w:p>
    <w:p w14:paraId="5CA90B6C" w14:textId="77777777" w:rsidR="00BC6C3E" w:rsidRPr="00BC6C3E" w:rsidRDefault="00BC6C3E" w:rsidP="00BC6C3E">
      <w:pPr>
        <w:tabs>
          <w:tab w:val="clear" w:pos="1440"/>
        </w:tabs>
        <w:rPr>
          <w:szCs w:val="24"/>
        </w:rPr>
      </w:pPr>
    </w:p>
    <w:tbl>
      <w:tblPr>
        <w:tblStyle w:val="TableGrid"/>
        <w:tblW w:w="0" w:type="auto"/>
        <w:tblInd w:w="137" w:type="dxa"/>
        <w:tblLook w:val="04A0" w:firstRow="1" w:lastRow="0" w:firstColumn="1" w:lastColumn="0" w:noHBand="0" w:noVBand="1"/>
      </w:tblPr>
      <w:tblGrid>
        <w:gridCol w:w="4536"/>
        <w:gridCol w:w="4677"/>
      </w:tblGrid>
      <w:tr w:rsidR="004F3D17" w14:paraId="73D30E84" w14:textId="77777777" w:rsidTr="00A81683">
        <w:tc>
          <w:tcPr>
            <w:tcW w:w="4536" w:type="dxa"/>
          </w:tcPr>
          <w:p w14:paraId="5C282080" w14:textId="77777777" w:rsidR="004F3D17" w:rsidRDefault="004F3D17" w:rsidP="004F3D17">
            <w:pPr>
              <w:jc w:val="center"/>
              <w:rPr>
                <w:b/>
                <w:color w:val="000000"/>
                <w:szCs w:val="24"/>
                <w:lang w:eastAsia="sr-Latn-CS"/>
              </w:rPr>
            </w:pPr>
            <w:r w:rsidRPr="0065026B">
              <w:rPr>
                <w:b/>
                <w:color w:val="000000"/>
                <w:szCs w:val="24"/>
                <w:lang w:eastAsia="sr-Latn-CS"/>
              </w:rPr>
              <w:t>ПРУЖАЛАЦ УСЛУГЕ</w:t>
            </w:r>
          </w:p>
          <w:p w14:paraId="0A73A86B" w14:textId="77777777" w:rsidR="00286D37" w:rsidRPr="0065026B" w:rsidRDefault="00286D37" w:rsidP="004F3D17">
            <w:pPr>
              <w:jc w:val="center"/>
              <w:rPr>
                <w:b/>
                <w:color w:val="000000"/>
                <w:szCs w:val="24"/>
                <w:lang w:eastAsia="sr-Latn-CS"/>
              </w:rPr>
            </w:pPr>
          </w:p>
          <w:p w14:paraId="551BE1C7" w14:textId="743F5D35" w:rsidR="004F3D17" w:rsidRDefault="004F3D17" w:rsidP="00286D37">
            <w:pPr>
              <w:pBdr>
                <w:bottom w:val="single" w:sz="12" w:space="1" w:color="auto"/>
              </w:pBdr>
              <w:jc w:val="center"/>
              <w:rPr>
                <w:b/>
                <w:szCs w:val="24"/>
                <w:lang w:eastAsia="sr-Latn-CS"/>
              </w:rPr>
            </w:pPr>
          </w:p>
          <w:p w14:paraId="3DE7A0AE" w14:textId="77777777" w:rsidR="00A81683" w:rsidRDefault="00A81683" w:rsidP="00286D37">
            <w:pPr>
              <w:pBdr>
                <w:bottom w:val="single" w:sz="12" w:space="1" w:color="auto"/>
              </w:pBdr>
              <w:jc w:val="center"/>
              <w:rPr>
                <w:b/>
                <w:szCs w:val="24"/>
                <w:lang w:eastAsia="sr-Latn-CS"/>
              </w:rPr>
            </w:pPr>
          </w:p>
          <w:p w14:paraId="281B5E13" w14:textId="056F996E" w:rsidR="00A81683" w:rsidRPr="00A81683" w:rsidRDefault="00A81683" w:rsidP="00286D37">
            <w:pPr>
              <w:jc w:val="center"/>
              <w:rPr>
                <w:b/>
                <w:szCs w:val="24"/>
                <w:lang w:eastAsia="sr-Latn-CS"/>
              </w:rPr>
            </w:pPr>
            <w:r w:rsidRPr="00A81683">
              <w:rPr>
                <w:b/>
                <w:szCs w:val="24"/>
                <w:lang w:eastAsia="sr-Latn-CS"/>
              </w:rPr>
              <w:t>,директор</w:t>
            </w:r>
          </w:p>
        </w:tc>
        <w:tc>
          <w:tcPr>
            <w:tcW w:w="4677" w:type="dxa"/>
          </w:tcPr>
          <w:p w14:paraId="3CF4CD81" w14:textId="77777777" w:rsidR="004F3D17" w:rsidRPr="00F366A5" w:rsidRDefault="004F3D17" w:rsidP="00A4351A">
            <w:pPr>
              <w:jc w:val="center"/>
              <w:rPr>
                <w:b/>
                <w:color w:val="000000"/>
                <w:szCs w:val="24"/>
                <w:lang w:eastAsia="sr-Latn-CS"/>
              </w:rPr>
            </w:pPr>
            <w:r w:rsidRPr="00F366A5">
              <w:rPr>
                <w:b/>
                <w:color w:val="000000"/>
                <w:szCs w:val="24"/>
                <w:lang w:eastAsia="sr-Latn-CS"/>
              </w:rPr>
              <w:t>НАРУЧИ</w:t>
            </w:r>
            <w:r w:rsidR="00DA48AD" w:rsidRPr="00F366A5">
              <w:rPr>
                <w:b/>
                <w:color w:val="000000"/>
                <w:szCs w:val="24"/>
                <w:lang w:eastAsia="sr-Latn-CS"/>
              </w:rPr>
              <w:t>ОЦИ</w:t>
            </w:r>
          </w:p>
          <w:p w14:paraId="167C9619" w14:textId="67563CB0" w:rsidR="004F3D17" w:rsidRDefault="004F3D17" w:rsidP="00A4351A">
            <w:pPr>
              <w:pBdr>
                <w:bottom w:val="single" w:sz="12" w:space="1" w:color="auto"/>
              </w:pBdr>
              <w:jc w:val="center"/>
              <w:rPr>
                <w:b/>
                <w:color w:val="000000"/>
                <w:szCs w:val="24"/>
                <w:lang w:eastAsia="sr-Latn-CS"/>
              </w:rPr>
            </w:pPr>
          </w:p>
          <w:p w14:paraId="72632757" w14:textId="476DCBAB" w:rsidR="00A81683" w:rsidRDefault="00A81683" w:rsidP="00A4351A">
            <w:pPr>
              <w:pBdr>
                <w:bottom w:val="single" w:sz="12" w:space="1" w:color="auto"/>
              </w:pBdr>
              <w:jc w:val="center"/>
              <w:rPr>
                <w:b/>
                <w:color w:val="000000"/>
                <w:szCs w:val="24"/>
                <w:lang w:eastAsia="sr-Latn-CS"/>
              </w:rPr>
            </w:pPr>
          </w:p>
          <w:p w14:paraId="5A2B4B2B" w14:textId="77777777" w:rsidR="00A81683" w:rsidRPr="00F366A5" w:rsidRDefault="00A81683" w:rsidP="00A4351A">
            <w:pPr>
              <w:pBdr>
                <w:bottom w:val="single" w:sz="12" w:space="1" w:color="auto"/>
              </w:pBdr>
              <w:jc w:val="center"/>
              <w:rPr>
                <w:b/>
                <w:color w:val="000000"/>
                <w:szCs w:val="24"/>
                <w:lang w:eastAsia="sr-Latn-CS"/>
              </w:rPr>
            </w:pPr>
          </w:p>
          <w:p w14:paraId="4A5B6000" w14:textId="359841C0" w:rsidR="00A81683" w:rsidRDefault="006D7308" w:rsidP="00A81683">
            <w:pPr>
              <w:jc w:val="center"/>
              <w:rPr>
                <w:b/>
                <w:color w:val="000000"/>
                <w:szCs w:val="24"/>
                <w:lang w:eastAsia="sr-Latn-CS"/>
              </w:rPr>
            </w:pPr>
            <w:r>
              <w:rPr>
                <w:b/>
                <w:color w:val="000000"/>
                <w:szCs w:val="24"/>
                <w:lang w:eastAsia="sr-Latn-CS"/>
              </w:rPr>
              <w:t>Миодраг Поледица, дипл. инж. саобр.</w:t>
            </w:r>
          </w:p>
          <w:p w14:paraId="2D1F2536" w14:textId="1B6162FC" w:rsidR="006D7308" w:rsidRDefault="006D7308" w:rsidP="00A81683">
            <w:pPr>
              <w:jc w:val="center"/>
              <w:rPr>
                <w:b/>
                <w:color w:val="000000"/>
                <w:szCs w:val="24"/>
                <w:lang w:eastAsia="sr-Latn-CS"/>
              </w:rPr>
            </w:pPr>
            <w:r>
              <w:rPr>
                <w:b/>
                <w:color w:val="000000"/>
                <w:szCs w:val="24"/>
                <w:lang w:eastAsia="sr-Latn-CS"/>
              </w:rPr>
              <w:t>државни секретар</w:t>
            </w:r>
          </w:p>
          <w:p w14:paraId="09AF2D33" w14:textId="77777777" w:rsidR="00A81683" w:rsidRDefault="00A81683" w:rsidP="00A4351A">
            <w:pPr>
              <w:jc w:val="center"/>
              <w:rPr>
                <w:b/>
                <w:color w:val="000000"/>
                <w:szCs w:val="24"/>
                <w:lang w:eastAsia="sr-Latn-CS"/>
              </w:rPr>
            </w:pPr>
          </w:p>
          <w:p w14:paraId="67220930" w14:textId="77777777" w:rsidR="00A81683" w:rsidRPr="00F366A5" w:rsidRDefault="00A81683" w:rsidP="00A4351A">
            <w:pPr>
              <w:jc w:val="center"/>
              <w:rPr>
                <w:b/>
                <w:color w:val="000000"/>
                <w:szCs w:val="24"/>
                <w:lang w:eastAsia="sr-Latn-CS"/>
              </w:rPr>
            </w:pPr>
          </w:p>
          <w:p w14:paraId="28FFAE6B" w14:textId="77777777" w:rsidR="004F3D17" w:rsidRPr="00F366A5" w:rsidRDefault="004F3D17" w:rsidP="00BE7BDF">
            <w:pPr>
              <w:jc w:val="center"/>
              <w:rPr>
                <w:b/>
                <w:bCs/>
                <w:szCs w:val="24"/>
              </w:rPr>
            </w:pPr>
          </w:p>
        </w:tc>
      </w:tr>
    </w:tbl>
    <w:p w14:paraId="0258E6C5" w14:textId="39F01B0B" w:rsidR="002C6443" w:rsidRPr="00071249" w:rsidRDefault="00DA48AD" w:rsidP="00071249">
      <w:pPr>
        <w:rPr>
          <w:lang w:val="en-US"/>
        </w:rPr>
      </w:pPr>
      <w:r>
        <w:t xml:space="preserve">                      </w:t>
      </w:r>
    </w:p>
    <w:p w14:paraId="6E49687F" w14:textId="77777777" w:rsidR="00E04AB9" w:rsidRPr="00E04AB9" w:rsidRDefault="00E04AB9" w:rsidP="00911727">
      <w:pPr>
        <w:tabs>
          <w:tab w:val="clear" w:pos="1440"/>
          <w:tab w:val="left" w:pos="480"/>
        </w:tabs>
        <w:spacing w:line="360" w:lineRule="auto"/>
        <w:ind w:left="720"/>
        <w:jc w:val="center"/>
        <w:rPr>
          <w:b/>
          <w:bCs/>
          <w:szCs w:val="24"/>
        </w:rPr>
      </w:pPr>
    </w:p>
    <w:p w14:paraId="13BCE061" w14:textId="260B6218" w:rsidR="00911727" w:rsidRPr="002C6443" w:rsidRDefault="00911727" w:rsidP="002C6443">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4FF8A4E1" w14:textId="77777777" w:rsidR="00911727" w:rsidRDefault="00911727" w:rsidP="00911727">
      <w:pPr>
        <w:rPr>
          <w:b/>
          <w:bCs/>
          <w:i/>
          <w:iCs/>
          <w:szCs w:val="24"/>
          <w:lang w:val="en-US"/>
        </w:rPr>
      </w:pPr>
    </w:p>
    <w:p w14:paraId="10DA3C0F" w14:textId="77777777" w:rsidR="00911727" w:rsidRPr="00224848" w:rsidRDefault="00911727" w:rsidP="00911727">
      <w:pPr>
        <w:rPr>
          <w:b/>
          <w:bCs/>
          <w:i/>
          <w:iCs/>
          <w:szCs w:val="24"/>
          <w:lang w:val="en-US"/>
        </w:rPr>
      </w:pPr>
    </w:p>
    <w:p w14:paraId="1F3EC9A4" w14:textId="4BFDBFD1"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007D56B5">
        <w:rPr>
          <w:szCs w:val="24"/>
        </w:rPr>
        <w:t>, П</w:t>
      </w:r>
      <w:r w:rsidRPr="00255F99">
        <w:rPr>
          <w:szCs w:val="24"/>
        </w:rPr>
        <w:t xml:space="preserve">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4887EB39" w14:textId="77777777" w:rsidTr="00133983">
        <w:tc>
          <w:tcPr>
            <w:tcW w:w="5565" w:type="dxa"/>
            <w:tcBorders>
              <w:top w:val="single" w:sz="4" w:space="0" w:color="000000"/>
              <w:left w:val="single" w:sz="4" w:space="0" w:color="000000"/>
              <w:bottom w:val="single" w:sz="4" w:space="0" w:color="000000"/>
              <w:right w:val="nil"/>
            </w:tcBorders>
          </w:tcPr>
          <w:p w14:paraId="46CA6947"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5E359452"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01CC937B" w14:textId="77777777" w:rsidTr="00133983">
        <w:tc>
          <w:tcPr>
            <w:tcW w:w="5565" w:type="dxa"/>
            <w:tcBorders>
              <w:top w:val="single" w:sz="4" w:space="0" w:color="000000"/>
              <w:left w:val="single" w:sz="4" w:space="0" w:color="000000"/>
              <w:bottom w:val="single" w:sz="4" w:space="0" w:color="000000"/>
              <w:right w:val="nil"/>
            </w:tcBorders>
          </w:tcPr>
          <w:p w14:paraId="2157D6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1DE2209"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3D49562" w14:textId="77777777" w:rsidTr="00133983">
        <w:tc>
          <w:tcPr>
            <w:tcW w:w="5565" w:type="dxa"/>
            <w:tcBorders>
              <w:top w:val="single" w:sz="4" w:space="0" w:color="000000"/>
              <w:left w:val="single" w:sz="4" w:space="0" w:color="000000"/>
              <w:bottom w:val="single" w:sz="4" w:space="0" w:color="000000"/>
              <w:right w:val="nil"/>
            </w:tcBorders>
          </w:tcPr>
          <w:p w14:paraId="204291D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34E22C91"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7D678B81" w14:textId="77777777" w:rsidTr="00133983">
        <w:tc>
          <w:tcPr>
            <w:tcW w:w="5565" w:type="dxa"/>
            <w:tcBorders>
              <w:top w:val="single" w:sz="4" w:space="0" w:color="000000"/>
              <w:left w:val="single" w:sz="4" w:space="0" w:color="000000"/>
              <w:bottom w:val="single" w:sz="4" w:space="0" w:color="000000"/>
              <w:right w:val="nil"/>
            </w:tcBorders>
          </w:tcPr>
          <w:p w14:paraId="6D73C13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CC85B6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C778F53" w14:textId="77777777" w:rsidTr="00133983">
        <w:tc>
          <w:tcPr>
            <w:tcW w:w="5565" w:type="dxa"/>
            <w:tcBorders>
              <w:top w:val="single" w:sz="4" w:space="0" w:color="000000"/>
              <w:left w:val="single" w:sz="4" w:space="0" w:color="000000"/>
              <w:bottom w:val="single" w:sz="4" w:space="0" w:color="000000"/>
              <w:right w:val="nil"/>
            </w:tcBorders>
          </w:tcPr>
          <w:p w14:paraId="085FD531"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5F82800E"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3D9D5F15" w14:textId="77777777" w:rsidTr="00133983">
        <w:tc>
          <w:tcPr>
            <w:tcW w:w="5565" w:type="dxa"/>
            <w:tcBorders>
              <w:top w:val="single" w:sz="4" w:space="0" w:color="000000"/>
              <w:left w:val="single" w:sz="4" w:space="0" w:color="000000"/>
              <w:bottom w:val="single" w:sz="4" w:space="0" w:color="000000"/>
              <w:right w:val="nil"/>
            </w:tcBorders>
          </w:tcPr>
          <w:p w14:paraId="01C22EC2"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1188868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828485E" w14:textId="77777777" w:rsidTr="00133983">
        <w:tc>
          <w:tcPr>
            <w:tcW w:w="5565" w:type="dxa"/>
            <w:tcBorders>
              <w:top w:val="single" w:sz="4" w:space="0" w:color="000000"/>
              <w:left w:val="single" w:sz="4" w:space="0" w:color="000000"/>
              <w:bottom w:val="single" w:sz="4" w:space="0" w:color="000000"/>
              <w:right w:val="nil"/>
            </w:tcBorders>
          </w:tcPr>
          <w:p w14:paraId="59556D0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3D44EC41"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A71EDC" w14:textId="77777777" w:rsidTr="00133983">
        <w:tc>
          <w:tcPr>
            <w:tcW w:w="5565" w:type="dxa"/>
            <w:tcBorders>
              <w:top w:val="single" w:sz="4" w:space="0" w:color="000000"/>
              <w:left w:val="single" w:sz="4" w:space="0" w:color="000000"/>
              <w:bottom w:val="single" w:sz="4" w:space="0" w:color="000000"/>
              <w:right w:val="nil"/>
            </w:tcBorders>
          </w:tcPr>
          <w:p w14:paraId="5C6CEDF4"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59F17F22"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465799CA" w14:textId="77777777" w:rsidR="00911727" w:rsidRPr="00255F99" w:rsidRDefault="00911727" w:rsidP="00911727">
      <w:pPr>
        <w:rPr>
          <w:rFonts w:eastAsia="Arial Unicode MS"/>
          <w:color w:val="000000"/>
          <w:kern w:val="2"/>
          <w:szCs w:val="24"/>
          <w:lang w:eastAsia="ar-SA"/>
        </w:rPr>
      </w:pPr>
    </w:p>
    <w:p w14:paraId="29B3B93E"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6ED657B6"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FEFD94E" w14:textId="77777777" w:rsidR="00911727" w:rsidRPr="00255F99" w:rsidRDefault="00911727" w:rsidP="00911727">
      <w:pPr>
        <w:spacing w:after="120"/>
        <w:ind w:firstLine="426"/>
        <w:rPr>
          <w:b/>
          <w:bCs/>
          <w:i/>
          <w:szCs w:val="24"/>
          <w:lang w:val="ru-RU"/>
        </w:rPr>
      </w:pPr>
    </w:p>
    <w:p w14:paraId="1F70464D"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3145BDF5" w14:textId="77777777" w:rsidR="00911727" w:rsidRPr="00255F99" w:rsidRDefault="00911727" w:rsidP="00911727">
      <w:pPr>
        <w:spacing w:after="120"/>
        <w:rPr>
          <w:bCs/>
          <w:szCs w:val="24"/>
          <w:lang w:val="ru-RU"/>
        </w:rPr>
      </w:pPr>
    </w:p>
    <w:p w14:paraId="5B952C81"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A98B05C" w14:textId="77777777" w:rsidTr="00C00120">
        <w:tc>
          <w:tcPr>
            <w:tcW w:w="3080" w:type="dxa"/>
            <w:vAlign w:val="center"/>
          </w:tcPr>
          <w:p w14:paraId="04D93C2A"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1CE5CEEF" w14:textId="33945FEA" w:rsidR="00911727" w:rsidRPr="00255F99" w:rsidRDefault="00911727" w:rsidP="00C00120">
            <w:pPr>
              <w:pStyle w:val="BodyText2"/>
              <w:spacing w:line="100" w:lineRule="atLeast"/>
              <w:jc w:val="center"/>
              <w:rPr>
                <w:kern w:val="2"/>
                <w:sz w:val="24"/>
                <w:szCs w:val="24"/>
                <w:lang w:eastAsia="ar-SA"/>
              </w:rPr>
            </w:pPr>
          </w:p>
        </w:tc>
        <w:tc>
          <w:tcPr>
            <w:tcW w:w="3094" w:type="dxa"/>
            <w:vAlign w:val="center"/>
          </w:tcPr>
          <w:p w14:paraId="374058BA"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07CD6644" w14:textId="77777777" w:rsidTr="00C00120">
        <w:tc>
          <w:tcPr>
            <w:tcW w:w="3080" w:type="dxa"/>
            <w:tcBorders>
              <w:top w:val="nil"/>
              <w:left w:val="nil"/>
              <w:bottom w:val="single" w:sz="4" w:space="0" w:color="000000"/>
              <w:right w:val="nil"/>
            </w:tcBorders>
          </w:tcPr>
          <w:p w14:paraId="0EB29CA1" w14:textId="77777777" w:rsidR="00911727" w:rsidRDefault="00911727" w:rsidP="00C00120">
            <w:pPr>
              <w:pStyle w:val="BodyText2"/>
              <w:snapToGrid w:val="0"/>
              <w:spacing w:line="100" w:lineRule="atLeast"/>
              <w:rPr>
                <w:kern w:val="2"/>
                <w:sz w:val="24"/>
                <w:szCs w:val="24"/>
                <w:lang w:eastAsia="ar-SA"/>
              </w:rPr>
            </w:pPr>
          </w:p>
          <w:p w14:paraId="752F92D8"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3D2157D0"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43329D68" w14:textId="77777777" w:rsidR="00911727" w:rsidRPr="00255F99" w:rsidRDefault="00911727" w:rsidP="00C00120">
            <w:pPr>
              <w:pStyle w:val="BodyText2"/>
              <w:snapToGrid w:val="0"/>
              <w:spacing w:line="100" w:lineRule="atLeast"/>
              <w:rPr>
                <w:kern w:val="2"/>
                <w:sz w:val="24"/>
                <w:szCs w:val="24"/>
                <w:lang w:eastAsia="ar-SA"/>
              </w:rPr>
            </w:pPr>
          </w:p>
        </w:tc>
      </w:tr>
    </w:tbl>
    <w:p w14:paraId="6DD8FD1E" w14:textId="77777777" w:rsidR="00911727" w:rsidRPr="00255F99" w:rsidRDefault="00911727" w:rsidP="00911727">
      <w:pPr>
        <w:rPr>
          <w:rFonts w:eastAsia="Arial Unicode MS"/>
          <w:color w:val="000000"/>
          <w:kern w:val="2"/>
          <w:szCs w:val="24"/>
          <w:lang w:eastAsia="ar-SA"/>
        </w:rPr>
      </w:pPr>
    </w:p>
    <w:p w14:paraId="38734D81" w14:textId="77777777" w:rsidR="00911727" w:rsidRPr="00255F99" w:rsidRDefault="00911727" w:rsidP="00911727">
      <w:pPr>
        <w:jc w:val="center"/>
        <w:rPr>
          <w:b/>
          <w:bCs/>
          <w:i/>
          <w:iCs/>
          <w:szCs w:val="24"/>
        </w:rPr>
      </w:pPr>
      <w:r w:rsidRPr="00255F99">
        <w:br w:type="page"/>
      </w:r>
    </w:p>
    <w:p w14:paraId="0C5D5C21" w14:textId="77777777" w:rsidR="00911727" w:rsidRPr="00856DCF" w:rsidRDefault="00911727" w:rsidP="00911727">
      <w:pPr>
        <w:pStyle w:val="BodyText3"/>
        <w:spacing w:after="0"/>
        <w:jc w:val="center"/>
        <w:rPr>
          <w:b/>
          <w:bCs/>
          <w:iCs/>
          <w:color w:val="auto"/>
          <w:kern w:val="0"/>
          <w:sz w:val="24"/>
          <w:szCs w:val="24"/>
          <w:lang w:eastAsia="en-US"/>
        </w:rPr>
      </w:pPr>
    </w:p>
    <w:p w14:paraId="74A419EE"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5683A54A" w14:textId="77777777" w:rsidR="00911727" w:rsidRPr="00255F99" w:rsidRDefault="00911727" w:rsidP="00911727">
      <w:pPr>
        <w:pStyle w:val="BodyText3"/>
        <w:spacing w:after="0"/>
        <w:jc w:val="center"/>
        <w:rPr>
          <w:b/>
          <w:bCs/>
          <w:sz w:val="24"/>
          <w:szCs w:val="24"/>
          <w:lang w:val="ru-RU"/>
        </w:rPr>
      </w:pPr>
    </w:p>
    <w:p w14:paraId="1368DC08" w14:textId="77777777" w:rsidR="00911727" w:rsidRPr="00255F99" w:rsidRDefault="00911727" w:rsidP="00911727">
      <w:pPr>
        <w:pStyle w:val="BodyText3"/>
        <w:spacing w:after="0"/>
        <w:jc w:val="center"/>
        <w:rPr>
          <w:bCs/>
          <w:sz w:val="24"/>
          <w:szCs w:val="24"/>
        </w:rPr>
      </w:pPr>
    </w:p>
    <w:p w14:paraId="38CDD1B5" w14:textId="77777777" w:rsidR="00911727" w:rsidRPr="00255F99" w:rsidRDefault="00911727" w:rsidP="00911727">
      <w:pPr>
        <w:pStyle w:val="BodyText3"/>
        <w:spacing w:after="0"/>
        <w:jc w:val="center"/>
        <w:rPr>
          <w:bCs/>
          <w:sz w:val="24"/>
          <w:szCs w:val="24"/>
        </w:rPr>
      </w:pPr>
    </w:p>
    <w:p w14:paraId="4AF2EC70"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64655CCD"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1FA615B1"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419AEC63"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6F6B5792"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040B726E" w14:textId="77777777" w:rsidR="00911727" w:rsidRPr="00255F99" w:rsidRDefault="00911727" w:rsidP="00911727">
      <w:pPr>
        <w:pStyle w:val="BodyText3"/>
        <w:spacing w:after="0"/>
        <w:jc w:val="both"/>
        <w:rPr>
          <w:bCs/>
          <w:sz w:val="24"/>
          <w:szCs w:val="24"/>
          <w:lang w:val="ru-RU"/>
        </w:rPr>
      </w:pPr>
    </w:p>
    <w:p w14:paraId="46319923" w14:textId="77777777" w:rsidR="00911727" w:rsidRPr="00255F99" w:rsidRDefault="00911727" w:rsidP="00911727">
      <w:pPr>
        <w:rPr>
          <w:bCs/>
          <w:color w:val="000000"/>
          <w:kern w:val="2"/>
          <w:szCs w:val="24"/>
          <w:lang w:val="ru-RU" w:eastAsia="ar-SA"/>
        </w:rPr>
      </w:pPr>
    </w:p>
    <w:p w14:paraId="77CCAFE0" w14:textId="77777777" w:rsidR="00911727" w:rsidRPr="00255F99" w:rsidRDefault="00911727" w:rsidP="00911727">
      <w:pPr>
        <w:rPr>
          <w:szCs w:val="24"/>
        </w:rPr>
      </w:pPr>
    </w:p>
    <w:p w14:paraId="02840E41" w14:textId="4C4848DA"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Pr="00881327">
        <w:rPr>
          <w:iCs/>
          <w:szCs w:val="24"/>
        </w:rPr>
        <w:t xml:space="preserve"> </w:t>
      </w:r>
      <w:r w:rsidR="006D7308">
        <w:rPr>
          <w:iCs/>
          <w:szCs w:val="24"/>
        </w:rPr>
        <w:t xml:space="preserve">услуге </w:t>
      </w:r>
      <w:r w:rsidR="006D7308">
        <w:rPr>
          <w:iCs/>
          <w:szCs w:val="24"/>
          <w:lang w:val="sr-Cyrl-RS"/>
        </w:rPr>
        <w:t>верификације</w:t>
      </w:r>
      <w:r w:rsidR="006D7308" w:rsidRPr="00D41F2C">
        <w:rPr>
          <w:iCs/>
          <w:szCs w:val="24"/>
          <w:lang w:val="sr-Cyrl-RS"/>
        </w:rPr>
        <w:t xml:space="preserve"> трошкова пројекта и израда извештаја o налазима чињеничног стања</w:t>
      </w:r>
      <w:r w:rsidR="006F66D6">
        <w:rPr>
          <w:szCs w:val="24"/>
          <w:lang w:val="en-US"/>
        </w:rPr>
        <w:t xml:space="preserve">, </w:t>
      </w:r>
      <w:r w:rsidR="00777676">
        <w:rPr>
          <w:rFonts w:eastAsia="TimesNewRomanPSMT"/>
          <w:b/>
          <w:bCs/>
          <w:szCs w:val="24"/>
        </w:rPr>
        <w:t xml:space="preserve"> </w:t>
      </w:r>
      <w:r w:rsidRPr="00881327">
        <w:rPr>
          <w:b/>
          <w:iCs/>
          <w:szCs w:val="24"/>
        </w:rPr>
        <w:t xml:space="preserve">ЈН број </w:t>
      </w:r>
      <w:r w:rsidR="006D7308">
        <w:rPr>
          <w:b/>
          <w:iCs/>
          <w:szCs w:val="24"/>
        </w:rPr>
        <w:t>28</w:t>
      </w:r>
      <w:r w:rsidR="00EA3411">
        <w:rPr>
          <w:b/>
          <w:iCs/>
          <w:szCs w:val="24"/>
        </w:rPr>
        <w:t>/</w:t>
      </w:r>
      <w:r w:rsidR="00D15478">
        <w:rPr>
          <w:b/>
          <w:iCs/>
          <w:szCs w:val="24"/>
          <w:lang w:val="en-US"/>
        </w:rPr>
        <w:t>2019</w:t>
      </w:r>
      <w:r w:rsidRPr="00255F99">
        <w:rPr>
          <w:iCs/>
          <w:szCs w:val="24"/>
        </w:rPr>
        <w:t xml:space="preserve"> </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1F237A0E" w14:textId="77777777" w:rsidR="00911727" w:rsidRPr="00255F99" w:rsidRDefault="00911727" w:rsidP="00911727">
      <w:pPr>
        <w:rPr>
          <w:bCs/>
          <w:szCs w:val="24"/>
        </w:rPr>
      </w:pPr>
    </w:p>
    <w:p w14:paraId="2F0E2589" w14:textId="77777777" w:rsidR="00911727" w:rsidRPr="00255F99" w:rsidRDefault="00911727" w:rsidP="00911727">
      <w:pPr>
        <w:rPr>
          <w:bCs/>
          <w:szCs w:val="24"/>
        </w:rPr>
      </w:pPr>
    </w:p>
    <w:p w14:paraId="4CC2B6F6"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61C894E5" w14:textId="77777777" w:rsidTr="00C00120">
        <w:tc>
          <w:tcPr>
            <w:tcW w:w="3080" w:type="dxa"/>
            <w:vAlign w:val="center"/>
          </w:tcPr>
          <w:p w14:paraId="64F1CC10"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2B2E73B5" w14:textId="2EA5334E" w:rsidR="00911727" w:rsidRPr="00255F99" w:rsidRDefault="00911727" w:rsidP="00C00120">
            <w:pPr>
              <w:pStyle w:val="BodyText2"/>
              <w:spacing w:line="100" w:lineRule="atLeast"/>
              <w:jc w:val="center"/>
              <w:rPr>
                <w:kern w:val="2"/>
                <w:sz w:val="24"/>
                <w:szCs w:val="24"/>
                <w:lang w:eastAsia="ar-SA"/>
              </w:rPr>
            </w:pPr>
          </w:p>
        </w:tc>
        <w:tc>
          <w:tcPr>
            <w:tcW w:w="3097" w:type="dxa"/>
            <w:vAlign w:val="center"/>
          </w:tcPr>
          <w:p w14:paraId="30199DD4"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642E0F6B" w14:textId="77777777" w:rsidTr="00C00120">
        <w:tc>
          <w:tcPr>
            <w:tcW w:w="3080" w:type="dxa"/>
            <w:tcBorders>
              <w:top w:val="nil"/>
              <w:left w:val="nil"/>
              <w:bottom w:val="single" w:sz="4" w:space="0" w:color="000000"/>
              <w:right w:val="nil"/>
            </w:tcBorders>
          </w:tcPr>
          <w:p w14:paraId="67050EF3" w14:textId="77777777" w:rsidR="00911727" w:rsidRDefault="00911727" w:rsidP="00C00120">
            <w:pPr>
              <w:pStyle w:val="BodyText2"/>
              <w:snapToGrid w:val="0"/>
              <w:spacing w:line="100" w:lineRule="atLeast"/>
              <w:rPr>
                <w:kern w:val="2"/>
                <w:sz w:val="24"/>
                <w:szCs w:val="24"/>
                <w:lang w:eastAsia="ar-SA"/>
              </w:rPr>
            </w:pPr>
          </w:p>
          <w:p w14:paraId="481B607C"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5D515793"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14999D23" w14:textId="77777777" w:rsidR="00911727" w:rsidRPr="00255F99" w:rsidRDefault="00911727" w:rsidP="00C00120">
            <w:pPr>
              <w:pStyle w:val="BodyText2"/>
              <w:snapToGrid w:val="0"/>
              <w:spacing w:line="100" w:lineRule="atLeast"/>
              <w:rPr>
                <w:kern w:val="2"/>
                <w:sz w:val="24"/>
                <w:szCs w:val="24"/>
                <w:lang w:eastAsia="ar-SA"/>
              </w:rPr>
            </w:pPr>
          </w:p>
        </w:tc>
      </w:tr>
    </w:tbl>
    <w:p w14:paraId="5612758E" w14:textId="77777777" w:rsidR="00911727" w:rsidRPr="00255F99" w:rsidRDefault="00911727" w:rsidP="00911727">
      <w:pPr>
        <w:pStyle w:val="BodyText3"/>
        <w:spacing w:after="0"/>
        <w:ind w:firstLine="227"/>
        <w:jc w:val="both"/>
        <w:rPr>
          <w:sz w:val="24"/>
          <w:szCs w:val="24"/>
        </w:rPr>
      </w:pPr>
    </w:p>
    <w:p w14:paraId="1D34A1D4" w14:textId="77777777" w:rsidR="00911727" w:rsidRPr="00255F99" w:rsidRDefault="00911727" w:rsidP="00911727">
      <w:pPr>
        <w:tabs>
          <w:tab w:val="left" w:pos="6028"/>
        </w:tabs>
        <w:autoSpaceDE w:val="0"/>
        <w:rPr>
          <w:szCs w:val="24"/>
        </w:rPr>
      </w:pPr>
    </w:p>
    <w:p w14:paraId="0731024F"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7E323E54" w14:textId="77777777" w:rsidR="00911727" w:rsidRPr="00255F99" w:rsidRDefault="00911727" w:rsidP="00911727">
      <w:pPr>
        <w:tabs>
          <w:tab w:val="left" w:pos="6028"/>
        </w:tabs>
        <w:autoSpaceDE w:val="0"/>
        <w:rPr>
          <w:i/>
          <w:szCs w:val="24"/>
        </w:rPr>
      </w:pPr>
    </w:p>
    <w:p w14:paraId="688E0E1B" w14:textId="0263751B" w:rsidR="00911727" w:rsidRDefault="00911727" w:rsidP="00911727">
      <w:pPr>
        <w:tabs>
          <w:tab w:val="left" w:pos="6028"/>
        </w:tabs>
        <w:autoSpaceDE w:val="0"/>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3C903F16" w14:textId="6E0FFA13" w:rsidR="001A05D3" w:rsidRDefault="001A05D3" w:rsidP="00911727">
      <w:pPr>
        <w:tabs>
          <w:tab w:val="left" w:pos="6028"/>
        </w:tabs>
        <w:autoSpaceDE w:val="0"/>
      </w:pPr>
    </w:p>
    <w:p w14:paraId="75F9AFD2" w14:textId="29531B8E" w:rsidR="001A05D3" w:rsidRDefault="001A05D3" w:rsidP="00911727">
      <w:pPr>
        <w:tabs>
          <w:tab w:val="left" w:pos="6028"/>
        </w:tabs>
        <w:autoSpaceDE w:val="0"/>
      </w:pPr>
    </w:p>
    <w:p w14:paraId="549DB869" w14:textId="1670A05C" w:rsidR="001A05D3" w:rsidRPr="00255F99" w:rsidRDefault="001A05D3" w:rsidP="00911727">
      <w:pPr>
        <w:tabs>
          <w:tab w:val="left" w:pos="6028"/>
        </w:tabs>
        <w:autoSpaceDE w:val="0"/>
        <w:rPr>
          <w:bCs/>
          <w:i/>
          <w:iCs/>
          <w:szCs w:val="24"/>
        </w:rPr>
      </w:pPr>
    </w:p>
    <w:p w14:paraId="4EC1C118" w14:textId="77777777" w:rsidR="00071249" w:rsidRDefault="00071249" w:rsidP="001A05D3">
      <w:pPr>
        <w:keepNext/>
        <w:keepLines/>
        <w:spacing w:after="11" w:line="256" w:lineRule="auto"/>
        <w:ind w:right="721"/>
        <w:outlineLvl w:val="3"/>
        <w:rPr>
          <w:rFonts w:eastAsia="Arial"/>
          <w:b/>
          <w:color w:val="000000"/>
          <w:sz w:val="22"/>
          <w:szCs w:val="22"/>
        </w:rPr>
      </w:pPr>
    </w:p>
    <w:p w14:paraId="0B9CDD30" w14:textId="77777777" w:rsidR="00071249" w:rsidRDefault="00071249" w:rsidP="001A05D3">
      <w:pPr>
        <w:keepNext/>
        <w:keepLines/>
        <w:spacing w:after="11" w:line="256" w:lineRule="auto"/>
        <w:ind w:right="721"/>
        <w:outlineLvl w:val="3"/>
        <w:rPr>
          <w:rFonts w:eastAsia="Arial"/>
          <w:b/>
          <w:color w:val="000000"/>
          <w:sz w:val="22"/>
          <w:szCs w:val="22"/>
        </w:rPr>
      </w:pPr>
    </w:p>
    <w:p w14:paraId="466F1E67" w14:textId="77777777" w:rsidR="00071249" w:rsidRPr="00071249" w:rsidRDefault="00071249" w:rsidP="00071249">
      <w:pPr>
        <w:widowControl/>
        <w:tabs>
          <w:tab w:val="clear" w:pos="1440"/>
        </w:tabs>
        <w:suppressAutoHyphens/>
        <w:spacing w:after="120" w:line="100" w:lineRule="atLeast"/>
        <w:jc w:val="center"/>
        <w:rPr>
          <w:rFonts w:eastAsia="Arial Unicode MS"/>
          <w:b/>
          <w:color w:val="000000"/>
          <w:kern w:val="2"/>
          <w:szCs w:val="24"/>
          <w:lang w:val="en-US" w:eastAsia="ar-SA"/>
        </w:rPr>
      </w:pPr>
    </w:p>
    <w:p w14:paraId="2FEE32B4" w14:textId="77777777" w:rsidR="00071249" w:rsidRPr="00071249" w:rsidRDefault="00071249" w:rsidP="00071249">
      <w:pPr>
        <w:widowControl/>
        <w:tabs>
          <w:tab w:val="clear" w:pos="1440"/>
        </w:tabs>
        <w:suppressAutoHyphens/>
        <w:spacing w:after="120" w:line="100" w:lineRule="atLeast"/>
        <w:jc w:val="center"/>
        <w:rPr>
          <w:rFonts w:eastAsia="Arial Unicode MS"/>
          <w:b/>
          <w:color w:val="000000"/>
          <w:kern w:val="2"/>
          <w:szCs w:val="24"/>
          <w:lang w:val="sr-Cyrl-RS" w:eastAsia="ar-SA"/>
        </w:rPr>
      </w:pPr>
      <w:r w:rsidRPr="00071249">
        <w:rPr>
          <w:rFonts w:eastAsia="Arial Unicode MS"/>
          <w:b/>
          <w:color w:val="000000"/>
          <w:kern w:val="2"/>
          <w:szCs w:val="24"/>
          <w:lang w:val="sr-Cyrl-RS" w:eastAsia="ar-SA"/>
        </w:rPr>
        <w:t>И З Ј А В А</w:t>
      </w:r>
    </w:p>
    <w:p w14:paraId="601C02B3" w14:textId="77777777" w:rsidR="00071249" w:rsidRPr="00071249" w:rsidRDefault="00071249" w:rsidP="00071249">
      <w:pPr>
        <w:widowControl/>
        <w:tabs>
          <w:tab w:val="clear" w:pos="1440"/>
        </w:tabs>
        <w:suppressAutoHyphens/>
        <w:spacing w:after="120" w:line="100" w:lineRule="atLeast"/>
        <w:jc w:val="center"/>
        <w:rPr>
          <w:rFonts w:eastAsia="Arial Unicode MS"/>
          <w:b/>
          <w:color w:val="000000"/>
          <w:kern w:val="2"/>
          <w:szCs w:val="24"/>
          <w:lang w:val="sr-Cyrl-RS" w:eastAsia="ar-SA"/>
        </w:rPr>
      </w:pPr>
      <w:r w:rsidRPr="00071249">
        <w:rPr>
          <w:rFonts w:eastAsia="Arial Unicode MS"/>
          <w:b/>
          <w:color w:val="000000"/>
          <w:kern w:val="2"/>
          <w:szCs w:val="24"/>
          <w:lang w:val="sr-Cyrl-RS" w:eastAsia="ar-SA"/>
        </w:rPr>
        <w:t>О ЧУВАЊУ ПОВЕРЉИВИХ ПОДАТАКА</w:t>
      </w:r>
    </w:p>
    <w:p w14:paraId="2DA068AB" w14:textId="4C85762D" w:rsidR="00071249" w:rsidRPr="00071249" w:rsidRDefault="00071249" w:rsidP="00071249">
      <w:pPr>
        <w:widowControl/>
        <w:tabs>
          <w:tab w:val="clear" w:pos="1440"/>
          <w:tab w:val="left" w:pos="3945"/>
        </w:tabs>
        <w:suppressAutoHyphens/>
        <w:spacing w:after="120" w:line="100" w:lineRule="atLeast"/>
        <w:ind w:left="283"/>
        <w:jc w:val="center"/>
        <w:rPr>
          <w:rFonts w:eastAsia="Arial Unicode MS"/>
          <w:b/>
          <w:color w:val="000000"/>
          <w:kern w:val="2"/>
          <w:szCs w:val="24"/>
          <w:lang w:val="sr-Cyrl-RS" w:eastAsia="ar-SA"/>
        </w:rPr>
      </w:pPr>
      <w:r w:rsidRPr="00071249">
        <w:rPr>
          <w:rFonts w:eastAsia="Arial Unicode MS"/>
          <w:b/>
          <w:color w:val="000000"/>
          <w:kern w:val="2"/>
          <w:szCs w:val="24"/>
          <w:lang w:val="sr-Cyrl-RS" w:eastAsia="ar-SA"/>
        </w:rPr>
        <w:t>за ЈН бр. 28/201</w:t>
      </w:r>
      <w:r>
        <w:rPr>
          <w:rFonts w:eastAsia="Arial Unicode MS"/>
          <w:b/>
          <w:color w:val="000000"/>
          <w:kern w:val="2"/>
          <w:szCs w:val="24"/>
          <w:lang w:val="sr-Cyrl-RS" w:eastAsia="ar-SA"/>
        </w:rPr>
        <w:t>9</w:t>
      </w:r>
    </w:p>
    <w:p w14:paraId="7DDC2137" w14:textId="77777777" w:rsidR="00071249" w:rsidRPr="00071249" w:rsidRDefault="00071249" w:rsidP="00071249">
      <w:pPr>
        <w:widowControl/>
        <w:tabs>
          <w:tab w:val="clear" w:pos="1440"/>
        </w:tabs>
        <w:suppressAutoHyphens/>
        <w:spacing w:after="120" w:line="100" w:lineRule="atLeast"/>
        <w:jc w:val="center"/>
        <w:rPr>
          <w:rFonts w:eastAsia="Arial Unicode MS"/>
          <w:b/>
          <w:color w:val="000000"/>
          <w:kern w:val="2"/>
          <w:szCs w:val="24"/>
          <w:lang w:val="sr-Cyrl-RS" w:eastAsia="ar-SA"/>
        </w:rPr>
      </w:pPr>
    </w:p>
    <w:p w14:paraId="00F3248F" w14:textId="77777777" w:rsidR="00071249" w:rsidRPr="00071249" w:rsidRDefault="00071249" w:rsidP="00071249">
      <w:pPr>
        <w:widowControl/>
        <w:tabs>
          <w:tab w:val="clear" w:pos="1440"/>
        </w:tabs>
        <w:suppressAutoHyphens/>
        <w:spacing w:after="120" w:line="360" w:lineRule="auto"/>
        <w:jc w:val="center"/>
        <w:rPr>
          <w:rFonts w:eastAsia="Arial Unicode MS"/>
          <w:b/>
          <w:color w:val="000000"/>
          <w:kern w:val="2"/>
          <w:szCs w:val="24"/>
          <w:lang w:val="sr-Cyrl-RS" w:eastAsia="ar-SA"/>
        </w:rPr>
      </w:pPr>
    </w:p>
    <w:p w14:paraId="0ACE32E2" w14:textId="77777777" w:rsidR="00071249" w:rsidRPr="00071249" w:rsidRDefault="00071249" w:rsidP="00071249">
      <w:pPr>
        <w:widowControl/>
        <w:tabs>
          <w:tab w:val="clear" w:pos="1440"/>
        </w:tabs>
        <w:suppressAutoHyphens/>
        <w:spacing w:after="120" w:line="360" w:lineRule="auto"/>
        <w:jc w:val="center"/>
        <w:rPr>
          <w:rFonts w:eastAsia="Arial Unicode MS"/>
          <w:b/>
          <w:color w:val="000000"/>
          <w:kern w:val="2"/>
          <w:szCs w:val="24"/>
          <w:lang w:val="sr-Cyrl-RS" w:eastAsia="ar-SA"/>
        </w:rPr>
      </w:pPr>
      <w:r w:rsidRPr="00071249">
        <w:rPr>
          <w:rFonts w:eastAsia="Arial Unicode MS"/>
          <w:b/>
          <w:color w:val="000000"/>
          <w:kern w:val="2"/>
          <w:szCs w:val="24"/>
          <w:lang w:val="sr-Cyrl-RS" w:eastAsia="ar-SA"/>
        </w:rPr>
        <w:t>________________________________________________________________________</w:t>
      </w:r>
    </w:p>
    <w:p w14:paraId="2382ACAB" w14:textId="77777777" w:rsidR="00071249" w:rsidRPr="00071249" w:rsidRDefault="00071249" w:rsidP="00071249">
      <w:pPr>
        <w:widowControl/>
        <w:tabs>
          <w:tab w:val="clear" w:pos="1440"/>
        </w:tabs>
        <w:suppressAutoHyphens/>
        <w:spacing w:after="120" w:line="360" w:lineRule="auto"/>
        <w:jc w:val="center"/>
        <w:rPr>
          <w:rFonts w:eastAsia="Arial Unicode MS"/>
          <w:color w:val="000000"/>
          <w:kern w:val="2"/>
          <w:szCs w:val="24"/>
          <w:lang w:val="sr-Cyrl-RS" w:eastAsia="ar-SA"/>
        </w:rPr>
      </w:pPr>
      <w:r w:rsidRPr="00071249">
        <w:rPr>
          <w:rFonts w:eastAsia="Arial Unicode MS"/>
          <w:color w:val="000000"/>
          <w:kern w:val="2"/>
          <w:szCs w:val="24"/>
          <w:lang w:val="sr-Cyrl-RS" w:eastAsia="ar-SA"/>
        </w:rPr>
        <w:t>(пословно име или скраћени назив)</w:t>
      </w:r>
    </w:p>
    <w:p w14:paraId="6726F3AC" w14:textId="77777777" w:rsidR="00071249" w:rsidRPr="00071249" w:rsidRDefault="00071249" w:rsidP="00071249">
      <w:pPr>
        <w:widowControl/>
        <w:tabs>
          <w:tab w:val="clear" w:pos="1440"/>
        </w:tabs>
        <w:suppressAutoHyphens/>
        <w:spacing w:after="120" w:line="360" w:lineRule="auto"/>
        <w:rPr>
          <w:rFonts w:eastAsia="Arial Unicode MS"/>
          <w:color w:val="000000"/>
          <w:kern w:val="2"/>
          <w:szCs w:val="24"/>
          <w:lang w:val="sr-Cyrl-RS" w:eastAsia="ar-SA"/>
        </w:rPr>
      </w:pPr>
    </w:p>
    <w:p w14:paraId="5C5F03FB" w14:textId="77777777" w:rsidR="00071249" w:rsidRPr="00071249" w:rsidRDefault="00071249" w:rsidP="00071249">
      <w:pPr>
        <w:widowControl/>
        <w:tabs>
          <w:tab w:val="clear" w:pos="1440"/>
        </w:tabs>
        <w:suppressAutoHyphens/>
        <w:spacing w:after="120" w:line="360" w:lineRule="auto"/>
        <w:rPr>
          <w:rFonts w:eastAsia="Arial Unicode MS"/>
          <w:color w:val="000000"/>
          <w:kern w:val="2"/>
          <w:szCs w:val="24"/>
          <w:lang w:val="sr-Cyrl-RS" w:eastAsia="ar-SA"/>
        </w:rPr>
      </w:pPr>
      <w:r w:rsidRPr="00071249">
        <w:rPr>
          <w:rFonts w:eastAsia="Arial Unicode MS"/>
          <w:color w:val="000000"/>
          <w:kern w:val="2"/>
          <w:szCs w:val="24"/>
          <w:lang w:val="sr-Cyrl-RS" w:eastAsia="ar-SA"/>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4428AB52" w14:textId="77777777" w:rsidR="00071249" w:rsidRPr="00071249" w:rsidRDefault="00071249" w:rsidP="00071249">
      <w:pPr>
        <w:widowControl/>
        <w:tabs>
          <w:tab w:val="clear" w:pos="1440"/>
        </w:tabs>
        <w:suppressAutoHyphens/>
        <w:spacing w:after="120" w:line="360" w:lineRule="auto"/>
        <w:rPr>
          <w:rFonts w:eastAsia="Arial Unicode MS"/>
          <w:color w:val="000000"/>
          <w:kern w:val="2"/>
          <w:szCs w:val="24"/>
          <w:lang w:val="sr-Cyrl-RS" w:eastAsia="ar-SA"/>
        </w:rPr>
      </w:pPr>
    </w:p>
    <w:p w14:paraId="67413B48" w14:textId="77777777" w:rsidR="00071249" w:rsidRPr="00071249" w:rsidRDefault="00071249" w:rsidP="00071249">
      <w:pPr>
        <w:widowControl/>
        <w:tabs>
          <w:tab w:val="clear" w:pos="1440"/>
        </w:tabs>
        <w:suppressAutoHyphens/>
        <w:spacing w:after="120" w:line="360" w:lineRule="auto"/>
        <w:rPr>
          <w:rFonts w:eastAsia="Arial Unicode MS"/>
          <w:color w:val="000000"/>
          <w:kern w:val="2"/>
          <w:szCs w:val="24"/>
          <w:lang w:val="ru-RU" w:eastAsia="ar-SA"/>
        </w:rPr>
      </w:pPr>
      <w:r w:rsidRPr="00071249">
        <w:rPr>
          <w:rFonts w:eastAsia="Arial Unicode MS"/>
          <w:color w:val="000000"/>
          <w:kern w:val="2"/>
          <w:szCs w:val="24"/>
          <w:lang w:val="sr-Cyrl-RS" w:eastAsia="ar-SA"/>
        </w:rPr>
        <w:t xml:space="preserve">   Лице које је примило податке одређене као поверљиве дужно је да их чува и штити без обзира на степене те поверљивости.</w:t>
      </w:r>
    </w:p>
    <w:p w14:paraId="4C8C38D5" w14:textId="77777777" w:rsidR="00071249" w:rsidRPr="00071249" w:rsidRDefault="00071249" w:rsidP="00071249">
      <w:pPr>
        <w:widowControl/>
        <w:tabs>
          <w:tab w:val="clear" w:pos="1440"/>
        </w:tabs>
        <w:suppressAutoHyphens/>
        <w:spacing w:after="120" w:line="100" w:lineRule="atLeast"/>
        <w:rPr>
          <w:rFonts w:eastAsia="Arial Unicode MS"/>
          <w:color w:val="000000"/>
          <w:kern w:val="2"/>
          <w:szCs w:val="24"/>
          <w:lang w:val="sr-Cyrl-RS" w:eastAsia="ar-SA"/>
        </w:rPr>
      </w:pPr>
    </w:p>
    <w:p w14:paraId="3A6D3100" w14:textId="77777777" w:rsidR="00071249" w:rsidRPr="00071249" w:rsidRDefault="00071249" w:rsidP="00071249">
      <w:pPr>
        <w:widowControl/>
        <w:tabs>
          <w:tab w:val="clear" w:pos="1440"/>
        </w:tabs>
        <w:suppressAutoHyphens/>
        <w:spacing w:after="120" w:line="100" w:lineRule="atLeast"/>
        <w:rPr>
          <w:rFonts w:eastAsia="Arial Unicode MS"/>
          <w:color w:val="000000"/>
          <w:kern w:val="2"/>
          <w:szCs w:val="24"/>
          <w:lang w:val="sr-Cyrl-RS" w:eastAsia="ar-SA"/>
        </w:rPr>
      </w:pPr>
    </w:p>
    <w:p w14:paraId="09FD9CE1" w14:textId="77777777" w:rsidR="00071249" w:rsidRPr="00071249" w:rsidRDefault="00071249" w:rsidP="00071249">
      <w:pPr>
        <w:widowControl/>
        <w:tabs>
          <w:tab w:val="clear" w:pos="1440"/>
        </w:tabs>
        <w:suppressAutoHyphens/>
        <w:spacing w:after="120" w:line="100" w:lineRule="atLeast"/>
        <w:rPr>
          <w:rFonts w:eastAsia="Arial Unicode MS"/>
          <w:color w:val="000000"/>
          <w:kern w:val="2"/>
          <w:szCs w:val="24"/>
          <w:lang w:val="sr-Cyrl-RS" w:eastAsia="ar-SA"/>
        </w:rPr>
      </w:pPr>
    </w:p>
    <w:p w14:paraId="617808FA" w14:textId="77777777" w:rsidR="00071249" w:rsidRPr="00071249" w:rsidRDefault="00071249" w:rsidP="00071249">
      <w:pPr>
        <w:widowControl/>
        <w:tabs>
          <w:tab w:val="clear" w:pos="1440"/>
        </w:tabs>
        <w:suppressAutoHyphens/>
        <w:spacing w:line="100" w:lineRule="atLeast"/>
        <w:jc w:val="left"/>
        <w:rPr>
          <w:rFonts w:eastAsia="Arial Unicode MS"/>
          <w:b/>
          <w:bCs/>
          <w:iCs/>
          <w:color w:val="000000"/>
          <w:kern w:val="2"/>
          <w:szCs w:val="24"/>
          <w:lang w:val="ru-RU" w:eastAsia="ar-SA"/>
        </w:rPr>
      </w:pPr>
    </w:p>
    <w:tbl>
      <w:tblPr>
        <w:tblW w:w="5838" w:type="dxa"/>
        <w:jc w:val="right"/>
        <w:tblLook w:val="01E0" w:firstRow="1" w:lastRow="1" w:firstColumn="1" w:lastColumn="1" w:noHBand="0" w:noVBand="0"/>
      </w:tblPr>
      <w:tblGrid>
        <w:gridCol w:w="2520"/>
        <w:gridCol w:w="3318"/>
      </w:tblGrid>
      <w:tr w:rsidR="00071249" w:rsidRPr="00071249" w14:paraId="535A2126" w14:textId="77777777" w:rsidTr="00F925A7">
        <w:trPr>
          <w:jc w:val="right"/>
        </w:trPr>
        <w:tc>
          <w:tcPr>
            <w:tcW w:w="2520" w:type="dxa"/>
          </w:tcPr>
          <w:p w14:paraId="54FD4339" w14:textId="77777777" w:rsidR="00071249" w:rsidRPr="00071249" w:rsidRDefault="00071249" w:rsidP="00071249">
            <w:pPr>
              <w:widowControl/>
              <w:tabs>
                <w:tab w:val="clear" w:pos="1440"/>
              </w:tabs>
              <w:suppressAutoHyphens/>
              <w:spacing w:line="100" w:lineRule="atLeast"/>
              <w:jc w:val="center"/>
              <w:rPr>
                <w:rFonts w:eastAsia="Arial Unicode MS"/>
                <w:b/>
                <w:color w:val="000000"/>
                <w:kern w:val="2"/>
                <w:szCs w:val="24"/>
                <w:lang w:val="ru-RU" w:eastAsia="ar-SA"/>
              </w:rPr>
            </w:pPr>
          </w:p>
        </w:tc>
        <w:tc>
          <w:tcPr>
            <w:tcW w:w="3318" w:type="dxa"/>
          </w:tcPr>
          <w:p w14:paraId="1308CAD6" w14:textId="77777777" w:rsidR="00071249" w:rsidRPr="00071249" w:rsidRDefault="00071249" w:rsidP="00071249">
            <w:pPr>
              <w:widowControl/>
              <w:tabs>
                <w:tab w:val="clear" w:pos="1440"/>
              </w:tabs>
              <w:suppressAutoHyphens/>
              <w:spacing w:line="100" w:lineRule="atLeast"/>
              <w:jc w:val="center"/>
              <w:rPr>
                <w:rFonts w:eastAsia="Arial Unicode MS"/>
                <w:b/>
                <w:color w:val="000000"/>
                <w:kern w:val="2"/>
                <w:szCs w:val="24"/>
                <w:lang w:val="ru-RU" w:eastAsia="ar-SA"/>
              </w:rPr>
            </w:pPr>
            <w:r w:rsidRPr="00071249">
              <w:rPr>
                <w:rFonts w:eastAsia="Arial Unicode MS"/>
                <w:b/>
                <w:color w:val="000000"/>
                <w:kern w:val="2"/>
                <w:szCs w:val="24"/>
                <w:lang w:val="sr-Latn-RS" w:eastAsia="ar-SA"/>
              </w:rPr>
              <w:t>Потпис овлашћеног лица</w:t>
            </w:r>
          </w:p>
        </w:tc>
      </w:tr>
      <w:tr w:rsidR="00071249" w:rsidRPr="00071249" w14:paraId="4D965F45" w14:textId="77777777" w:rsidTr="00F925A7">
        <w:trPr>
          <w:jc w:val="right"/>
        </w:trPr>
        <w:tc>
          <w:tcPr>
            <w:tcW w:w="2520" w:type="dxa"/>
          </w:tcPr>
          <w:p w14:paraId="43B68B7E" w14:textId="6B3E2D05" w:rsidR="00071249" w:rsidRPr="00071249" w:rsidRDefault="00071249" w:rsidP="00071249">
            <w:pPr>
              <w:widowControl/>
              <w:tabs>
                <w:tab w:val="clear" w:pos="1440"/>
              </w:tabs>
              <w:suppressAutoHyphens/>
              <w:spacing w:line="100" w:lineRule="atLeast"/>
              <w:jc w:val="center"/>
              <w:rPr>
                <w:rFonts w:eastAsia="Arial Unicode MS"/>
                <w:b/>
                <w:color w:val="000000"/>
                <w:kern w:val="2"/>
                <w:szCs w:val="24"/>
                <w:lang w:val="ru-RU" w:eastAsia="ar-SA"/>
              </w:rPr>
            </w:pPr>
          </w:p>
        </w:tc>
        <w:tc>
          <w:tcPr>
            <w:tcW w:w="3318" w:type="dxa"/>
          </w:tcPr>
          <w:p w14:paraId="4D122EB3" w14:textId="77777777" w:rsidR="00071249" w:rsidRPr="00071249" w:rsidRDefault="00071249" w:rsidP="00071249">
            <w:pPr>
              <w:widowControl/>
              <w:tabs>
                <w:tab w:val="clear" w:pos="1440"/>
              </w:tabs>
              <w:suppressAutoHyphens/>
              <w:spacing w:line="100" w:lineRule="atLeast"/>
              <w:jc w:val="center"/>
              <w:rPr>
                <w:rFonts w:eastAsia="Arial Unicode MS"/>
                <w:b/>
                <w:color w:val="000000"/>
                <w:kern w:val="2"/>
                <w:szCs w:val="24"/>
                <w:lang w:val="ru-RU" w:eastAsia="ar-SA"/>
              </w:rPr>
            </w:pPr>
          </w:p>
        </w:tc>
      </w:tr>
      <w:tr w:rsidR="00071249" w:rsidRPr="00071249" w14:paraId="1E059035" w14:textId="77777777" w:rsidTr="00F925A7">
        <w:trPr>
          <w:trHeight w:val="738"/>
          <w:jc w:val="right"/>
        </w:trPr>
        <w:tc>
          <w:tcPr>
            <w:tcW w:w="2520" w:type="dxa"/>
          </w:tcPr>
          <w:p w14:paraId="1CD1B688" w14:textId="77777777" w:rsidR="00071249" w:rsidRPr="00071249" w:rsidRDefault="00071249" w:rsidP="00071249">
            <w:pPr>
              <w:widowControl/>
              <w:tabs>
                <w:tab w:val="clear" w:pos="1440"/>
              </w:tabs>
              <w:suppressAutoHyphens/>
              <w:spacing w:line="100" w:lineRule="atLeast"/>
              <w:jc w:val="center"/>
              <w:rPr>
                <w:rFonts w:eastAsia="Arial Unicode MS"/>
                <w:color w:val="000000"/>
                <w:kern w:val="2"/>
                <w:szCs w:val="24"/>
                <w:lang w:val="ru-RU" w:eastAsia="ar-SA"/>
              </w:rPr>
            </w:pPr>
          </w:p>
        </w:tc>
        <w:tc>
          <w:tcPr>
            <w:tcW w:w="3318" w:type="dxa"/>
            <w:tcBorders>
              <w:bottom w:val="single" w:sz="4" w:space="0" w:color="auto"/>
            </w:tcBorders>
          </w:tcPr>
          <w:p w14:paraId="3454386D" w14:textId="77777777" w:rsidR="00071249" w:rsidRPr="00071249" w:rsidRDefault="00071249" w:rsidP="00071249">
            <w:pPr>
              <w:widowControl/>
              <w:tabs>
                <w:tab w:val="clear" w:pos="1440"/>
              </w:tabs>
              <w:suppressAutoHyphens/>
              <w:spacing w:line="100" w:lineRule="atLeast"/>
              <w:jc w:val="center"/>
              <w:rPr>
                <w:rFonts w:eastAsia="Arial Unicode MS"/>
                <w:color w:val="000000"/>
                <w:kern w:val="2"/>
                <w:szCs w:val="24"/>
                <w:lang w:val="ru-RU" w:eastAsia="ar-SA"/>
              </w:rPr>
            </w:pPr>
          </w:p>
        </w:tc>
      </w:tr>
    </w:tbl>
    <w:p w14:paraId="5679F63A" w14:textId="77777777" w:rsidR="00071249" w:rsidRPr="00071249" w:rsidRDefault="00071249" w:rsidP="00071249">
      <w:pPr>
        <w:widowControl/>
        <w:tabs>
          <w:tab w:val="clear" w:pos="1440"/>
        </w:tabs>
        <w:suppressAutoHyphens/>
        <w:spacing w:line="100" w:lineRule="atLeast"/>
        <w:jc w:val="left"/>
        <w:rPr>
          <w:rFonts w:eastAsia="Arial Unicode MS"/>
          <w:b/>
          <w:bCs/>
          <w:i/>
          <w:iCs/>
          <w:color w:val="000000"/>
          <w:kern w:val="2"/>
          <w:szCs w:val="24"/>
          <w:lang w:val="en-US" w:eastAsia="ar-SA"/>
        </w:rPr>
      </w:pPr>
    </w:p>
    <w:p w14:paraId="1FE7F905" w14:textId="77777777" w:rsidR="00071249" w:rsidRPr="00071249" w:rsidRDefault="00071249" w:rsidP="00071249">
      <w:pPr>
        <w:widowControl/>
        <w:tabs>
          <w:tab w:val="clear" w:pos="1440"/>
        </w:tabs>
        <w:suppressAutoHyphens/>
        <w:spacing w:line="100" w:lineRule="atLeast"/>
        <w:jc w:val="left"/>
        <w:rPr>
          <w:rFonts w:eastAsia="Arial Unicode MS"/>
          <w:b/>
          <w:bCs/>
          <w:i/>
          <w:iCs/>
          <w:color w:val="000000"/>
          <w:kern w:val="2"/>
          <w:szCs w:val="24"/>
          <w:lang w:val="en-US" w:eastAsia="ar-SA"/>
        </w:rPr>
      </w:pPr>
    </w:p>
    <w:p w14:paraId="21490883" w14:textId="77777777" w:rsidR="00071249" w:rsidRPr="00071249" w:rsidRDefault="00071249" w:rsidP="00071249">
      <w:pPr>
        <w:widowControl/>
        <w:tabs>
          <w:tab w:val="clear" w:pos="1440"/>
        </w:tabs>
        <w:suppressAutoHyphens/>
        <w:spacing w:line="100" w:lineRule="atLeast"/>
        <w:jc w:val="left"/>
        <w:rPr>
          <w:rFonts w:eastAsia="Arial Unicode MS"/>
          <w:b/>
          <w:bCs/>
          <w:i/>
          <w:iCs/>
          <w:color w:val="000000"/>
          <w:kern w:val="2"/>
          <w:szCs w:val="24"/>
          <w:lang w:val="en-US" w:eastAsia="ar-SA"/>
        </w:rPr>
      </w:pPr>
    </w:p>
    <w:p w14:paraId="09D85F50" w14:textId="77777777" w:rsidR="00071249" w:rsidRPr="00071249" w:rsidRDefault="00071249" w:rsidP="00071249">
      <w:pPr>
        <w:widowControl/>
        <w:tabs>
          <w:tab w:val="clear" w:pos="1440"/>
        </w:tabs>
        <w:suppressAutoHyphens/>
        <w:spacing w:line="100" w:lineRule="atLeast"/>
        <w:jc w:val="left"/>
        <w:rPr>
          <w:rFonts w:eastAsia="Arial Unicode MS"/>
          <w:b/>
          <w:bCs/>
          <w:i/>
          <w:iCs/>
          <w:color w:val="000000"/>
          <w:kern w:val="2"/>
          <w:szCs w:val="24"/>
          <w:lang w:val="en-US" w:eastAsia="ar-SA"/>
        </w:rPr>
      </w:pPr>
    </w:p>
    <w:p w14:paraId="5C4DF5B1" w14:textId="77777777" w:rsidR="00071249" w:rsidRDefault="00071249" w:rsidP="001A05D3">
      <w:pPr>
        <w:keepNext/>
        <w:keepLines/>
        <w:spacing w:after="11" w:line="256" w:lineRule="auto"/>
        <w:ind w:right="721"/>
        <w:outlineLvl w:val="3"/>
        <w:rPr>
          <w:rFonts w:eastAsia="Arial"/>
          <w:b/>
          <w:color w:val="000000"/>
          <w:sz w:val="22"/>
          <w:szCs w:val="22"/>
        </w:rPr>
      </w:pPr>
    </w:p>
    <w:p w14:paraId="1926B360" w14:textId="77777777" w:rsidR="00071249" w:rsidRDefault="00071249" w:rsidP="001A05D3">
      <w:pPr>
        <w:keepNext/>
        <w:keepLines/>
        <w:spacing w:after="11" w:line="256" w:lineRule="auto"/>
        <w:ind w:right="721"/>
        <w:outlineLvl w:val="3"/>
        <w:rPr>
          <w:rFonts w:eastAsia="Arial"/>
          <w:b/>
          <w:color w:val="000000"/>
          <w:sz w:val="22"/>
          <w:szCs w:val="22"/>
        </w:rPr>
      </w:pPr>
    </w:p>
    <w:p w14:paraId="2B488DED" w14:textId="1D7B2AD3" w:rsidR="001A05D3" w:rsidRPr="00662ED6" w:rsidRDefault="001A05D3" w:rsidP="001A05D3">
      <w:pPr>
        <w:keepNext/>
        <w:keepLines/>
        <w:spacing w:after="11" w:line="256" w:lineRule="auto"/>
        <w:ind w:right="721"/>
        <w:outlineLvl w:val="3"/>
        <w:rPr>
          <w:rFonts w:eastAsia="Arial"/>
          <w:b/>
          <w:i/>
          <w:color w:val="000000"/>
          <w:sz w:val="22"/>
          <w:szCs w:val="22"/>
        </w:rPr>
      </w:pPr>
      <w:r w:rsidRPr="00662ED6">
        <w:rPr>
          <w:rFonts w:eastAsia="Arial"/>
          <w:b/>
          <w:color w:val="000000"/>
          <w:sz w:val="22"/>
          <w:szCs w:val="22"/>
        </w:rPr>
        <w:t xml:space="preserve">МЕНИЧНО ОВЛАШЋЕЊЕ – ПИСМО </w:t>
      </w:r>
    </w:p>
    <w:p w14:paraId="197983E8" w14:textId="77777777" w:rsidR="001A05D3" w:rsidRPr="00662ED6" w:rsidRDefault="001A05D3" w:rsidP="001A05D3">
      <w:pPr>
        <w:keepNext/>
        <w:keepLines/>
        <w:spacing w:after="11" w:line="256" w:lineRule="auto"/>
        <w:ind w:right="721"/>
        <w:outlineLvl w:val="3"/>
        <w:rPr>
          <w:rFonts w:eastAsia="Arial"/>
          <w:b/>
          <w:i/>
          <w:color w:val="000000"/>
          <w:sz w:val="22"/>
          <w:szCs w:val="22"/>
        </w:rPr>
      </w:pPr>
    </w:p>
    <w:p w14:paraId="65C627B5"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ДУЖНИК: ____________________________________________ </w:t>
      </w:r>
    </w:p>
    <w:p w14:paraId="7DEE2F14"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Седиште: _____________________________________________ </w:t>
      </w:r>
    </w:p>
    <w:p w14:paraId="35911AC9"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Матични број: ________________________________________ </w:t>
      </w:r>
    </w:p>
    <w:p w14:paraId="1ABD6910"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Порески идентификациони број ПИБ: ___________________ </w:t>
      </w:r>
    </w:p>
    <w:p w14:paraId="6F744EB2"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Текући рачун: _________________________________________ </w:t>
      </w:r>
    </w:p>
    <w:p w14:paraId="5BFBF23B"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Код банке: _____________________________________________ </w:t>
      </w:r>
    </w:p>
    <w:p w14:paraId="6B88AD1A" w14:textId="77777777" w:rsidR="001A05D3" w:rsidRPr="00662ED6" w:rsidRDefault="001A05D3" w:rsidP="001A05D3">
      <w:pPr>
        <w:spacing w:after="14" w:line="256" w:lineRule="auto"/>
        <w:ind w:left="720"/>
        <w:rPr>
          <w:rFonts w:eastAsia="Arial"/>
          <w:color w:val="000000"/>
          <w:sz w:val="22"/>
          <w:szCs w:val="22"/>
        </w:rPr>
      </w:pPr>
      <w:r w:rsidRPr="00662ED6">
        <w:rPr>
          <w:rFonts w:eastAsia="Arial"/>
          <w:b/>
          <w:color w:val="000000"/>
          <w:sz w:val="22"/>
          <w:szCs w:val="22"/>
        </w:rPr>
        <w:t xml:space="preserve"> </w:t>
      </w:r>
    </w:p>
    <w:p w14:paraId="7565BF52"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ИЗДАЈЕ </w:t>
      </w:r>
    </w:p>
    <w:p w14:paraId="5B6996D0" w14:textId="77777777" w:rsidR="001A05D3" w:rsidRPr="00662ED6" w:rsidRDefault="001A05D3" w:rsidP="001A05D3">
      <w:pPr>
        <w:spacing w:line="256" w:lineRule="auto"/>
        <w:ind w:left="655" w:right="1" w:hanging="10"/>
        <w:jc w:val="center"/>
        <w:rPr>
          <w:rFonts w:eastAsia="Arial"/>
          <w:color w:val="000000"/>
          <w:sz w:val="22"/>
          <w:szCs w:val="22"/>
        </w:rPr>
      </w:pPr>
      <w:r w:rsidRPr="00662ED6">
        <w:rPr>
          <w:rFonts w:eastAsia="Arial"/>
          <w:b/>
          <w:color w:val="000000"/>
          <w:sz w:val="22"/>
          <w:szCs w:val="22"/>
        </w:rPr>
        <w:t xml:space="preserve">МЕНИЧНО ОВЛАШЋЕЊЕ - ПИСМО </w:t>
      </w:r>
    </w:p>
    <w:p w14:paraId="7CCB844C" w14:textId="77777777" w:rsidR="001A05D3" w:rsidRPr="00662ED6" w:rsidRDefault="001A05D3" w:rsidP="001A05D3">
      <w:pPr>
        <w:spacing w:line="256" w:lineRule="auto"/>
        <w:ind w:left="655" w:hanging="10"/>
        <w:jc w:val="center"/>
        <w:rPr>
          <w:rFonts w:eastAsia="Arial"/>
          <w:color w:val="000000"/>
          <w:sz w:val="22"/>
          <w:szCs w:val="22"/>
        </w:rPr>
      </w:pPr>
      <w:r w:rsidRPr="00662ED6">
        <w:rPr>
          <w:rFonts w:eastAsia="Arial"/>
          <w:b/>
          <w:color w:val="000000"/>
          <w:sz w:val="22"/>
          <w:szCs w:val="22"/>
        </w:rPr>
        <w:t xml:space="preserve">- за корисника сопствене соло менице за озбиљност понуде–  </w:t>
      </w:r>
    </w:p>
    <w:p w14:paraId="269F568A" w14:textId="77777777" w:rsidR="001A05D3" w:rsidRPr="00662ED6" w:rsidRDefault="001A05D3" w:rsidP="001A05D3">
      <w:pPr>
        <w:spacing w:after="9" w:line="264" w:lineRule="auto"/>
        <w:ind w:right="68"/>
        <w:rPr>
          <w:rFonts w:eastAsia="Arial"/>
          <w:color w:val="000000"/>
          <w:sz w:val="22"/>
          <w:szCs w:val="22"/>
        </w:rPr>
      </w:pPr>
      <w:r w:rsidRPr="00662ED6">
        <w:rPr>
          <w:rFonts w:eastAsia="Arial"/>
          <w:b/>
          <w:color w:val="000000"/>
          <w:sz w:val="22"/>
          <w:szCs w:val="22"/>
        </w:rPr>
        <w:t>КОРИСНИК:</w:t>
      </w:r>
      <w:r w:rsidRPr="00662ED6">
        <w:rPr>
          <w:rFonts w:eastAsia="Arial"/>
          <w:color w:val="000000"/>
          <w:sz w:val="22"/>
          <w:szCs w:val="22"/>
        </w:rPr>
        <w:t xml:space="preserve"> Министарство, грађевинарства, саобраћаја и инфраструктуре (Поверилац) </w:t>
      </w:r>
    </w:p>
    <w:p w14:paraId="49C7BA9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Седиште: Београд, Немањина 22-26 </w:t>
      </w:r>
    </w:p>
    <w:p w14:paraId="0E4DC6CA" w14:textId="74463024"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 од </w:t>
      </w:r>
      <w:r w:rsidRPr="00662ED6">
        <w:rPr>
          <w:rFonts w:eastAsia="Arial"/>
          <w:color w:val="000000"/>
          <w:sz w:val="22"/>
          <w:szCs w:val="22"/>
          <w:lang w:val="sr-Cyrl-RS"/>
        </w:rPr>
        <w:t>10</w:t>
      </w:r>
      <w:r w:rsidRPr="00662ED6">
        <w:rPr>
          <w:rFonts w:eastAsia="Arial"/>
          <w:color w:val="000000"/>
          <w:sz w:val="22"/>
          <w:szCs w:val="22"/>
        </w:rPr>
        <w:t xml:space="preserve">% (десет посто) од укупне вредности </w:t>
      </w:r>
      <w:r>
        <w:rPr>
          <w:rFonts w:eastAsia="Arial"/>
          <w:color w:val="000000"/>
          <w:sz w:val="22"/>
          <w:szCs w:val="22"/>
        </w:rPr>
        <w:t>понуде</w:t>
      </w:r>
      <w:r w:rsidRPr="00662ED6">
        <w:rPr>
          <w:rFonts w:eastAsia="Arial"/>
          <w:color w:val="000000"/>
          <w:sz w:val="22"/>
          <w:szCs w:val="22"/>
        </w:rPr>
        <w:t xml:space="preserve"> без ПДВ-а за ЈН </w:t>
      </w:r>
      <w:r w:rsidR="006D7308">
        <w:rPr>
          <w:rFonts w:eastAsia="Arial"/>
          <w:color w:val="000000"/>
          <w:sz w:val="22"/>
          <w:szCs w:val="22"/>
        </w:rPr>
        <w:t>28/2019</w:t>
      </w:r>
      <w:r>
        <w:rPr>
          <w:rFonts w:eastAsia="Arial"/>
          <w:color w:val="000000"/>
          <w:sz w:val="22"/>
          <w:szCs w:val="22"/>
        </w:rPr>
        <w:t xml:space="preserve"> у поступку јавне набавке мале вредности</w:t>
      </w:r>
      <w:r w:rsidRPr="00662ED6">
        <w:rPr>
          <w:rFonts w:eastAsia="Arial"/>
          <w:color w:val="000000"/>
          <w:sz w:val="22"/>
          <w:szCs w:val="22"/>
        </w:rPr>
        <w:t xml:space="preserve">, што номинално износи _______________ динара без ПДВ-а. </w:t>
      </w:r>
    </w:p>
    <w:p w14:paraId="58CFF2FF" w14:textId="4BDF3029"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Рок важења ове менице је од _________ 201</w:t>
      </w:r>
      <w:r w:rsidR="006D7308">
        <w:rPr>
          <w:rFonts w:eastAsia="Arial"/>
          <w:color w:val="000000"/>
          <w:sz w:val="22"/>
          <w:szCs w:val="22"/>
          <w:lang w:val="sr-Cyrl-RS"/>
        </w:rPr>
        <w:t>9</w:t>
      </w:r>
      <w:r w:rsidRPr="00662ED6">
        <w:rPr>
          <w:rFonts w:eastAsia="Arial"/>
          <w:color w:val="000000"/>
          <w:sz w:val="22"/>
          <w:szCs w:val="22"/>
        </w:rPr>
        <w:t>. године до __________ 201</w:t>
      </w:r>
      <w:r w:rsidRPr="00662ED6">
        <w:rPr>
          <w:rFonts w:eastAsia="Arial"/>
          <w:color w:val="000000"/>
          <w:sz w:val="22"/>
          <w:szCs w:val="22"/>
          <w:lang w:val="sr-Cyrl-RS"/>
        </w:rPr>
        <w:t>9</w:t>
      </w:r>
      <w:r w:rsidRPr="00662ED6">
        <w:rPr>
          <w:rFonts w:eastAsia="Arial"/>
          <w:color w:val="000000"/>
          <w:sz w:val="22"/>
          <w:szCs w:val="22"/>
        </w:rPr>
        <w:t xml:space="preserve">. године.  </w:t>
      </w:r>
    </w:p>
    <w:p w14:paraId="3CAA02A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61343DE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2C375EB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633A961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599C958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6720ECC0"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На меници је стављен печат и потпис издаваоца менице-трасанта.  </w:t>
      </w:r>
    </w:p>
    <w:p w14:paraId="75276EFE" w14:textId="77777777" w:rsidR="001A05D3" w:rsidRPr="00662ED6" w:rsidRDefault="001A05D3" w:rsidP="001A05D3">
      <w:pPr>
        <w:spacing w:after="9" w:line="264" w:lineRule="auto"/>
        <w:ind w:right="68"/>
        <w:rPr>
          <w:rFonts w:eastAsia="Arial"/>
          <w:color w:val="000000"/>
          <w:sz w:val="22"/>
          <w:szCs w:val="22"/>
        </w:rPr>
      </w:pPr>
    </w:p>
    <w:p w14:paraId="04DA0009"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Ово овлашћење сачињено је у 2 (два) истоветна примерка, од којих 1 (један) за Дужника, а 1 (један) за Повериоца. </w:t>
      </w:r>
    </w:p>
    <w:p w14:paraId="3A401331" w14:textId="77777777" w:rsidR="001A05D3" w:rsidRPr="00662ED6" w:rsidRDefault="001A05D3" w:rsidP="001A05D3">
      <w:pPr>
        <w:spacing w:line="264" w:lineRule="auto"/>
        <w:rPr>
          <w:rFonts w:eastAsia="Arial"/>
          <w:b/>
          <w:color w:val="000000"/>
          <w:sz w:val="22"/>
          <w:szCs w:val="22"/>
        </w:rPr>
      </w:pPr>
    </w:p>
    <w:p w14:paraId="472D01F0" w14:textId="77777777" w:rsidR="001A05D3" w:rsidRPr="00662ED6" w:rsidRDefault="001A05D3" w:rsidP="001A05D3">
      <w:pPr>
        <w:spacing w:line="264" w:lineRule="auto"/>
        <w:rPr>
          <w:rFonts w:eastAsia="Arial"/>
          <w:color w:val="000000"/>
          <w:sz w:val="22"/>
          <w:szCs w:val="22"/>
        </w:rPr>
      </w:pPr>
      <w:r w:rsidRPr="00662ED6">
        <w:rPr>
          <w:rFonts w:eastAsia="Arial"/>
          <w:b/>
          <w:color w:val="000000"/>
          <w:sz w:val="22"/>
          <w:szCs w:val="22"/>
        </w:rPr>
        <w:t xml:space="preserve"> Датум и место издавања овлашћења               М.П.            </w:t>
      </w:r>
      <w:r w:rsidRPr="00662ED6">
        <w:rPr>
          <w:rFonts w:eastAsia="Arial"/>
          <w:b/>
          <w:color w:val="000000"/>
          <w:sz w:val="22"/>
          <w:szCs w:val="22"/>
        </w:rPr>
        <w:tab/>
        <w:t xml:space="preserve">     Дужник – издавалац менице</w:t>
      </w:r>
      <w:r w:rsidRPr="00662ED6">
        <w:rPr>
          <w:rFonts w:eastAsia="Arial"/>
          <w:color w:val="000000"/>
          <w:sz w:val="22"/>
          <w:szCs w:val="22"/>
        </w:rPr>
        <w:t xml:space="preserve">  </w:t>
      </w:r>
      <w:r w:rsidRPr="00662ED6">
        <w:rPr>
          <w:rFonts w:eastAsia="Arial"/>
          <w:b/>
          <w:color w:val="000000"/>
          <w:sz w:val="22"/>
          <w:szCs w:val="22"/>
        </w:rPr>
        <w:t xml:space="preserve">                                                                                                                                      </w:t>
      </w:r>
    </w:p>
    <w:p w14:paraId="24B02470" w14:textId="77777777" w:rsidR="001A05D3" w:rsidRPr="00662ED6" w:rsidRDefault="001A05D3" w:rsidP="001A05D3">
      <w:pPr>
        <w:tabs>
          <w:tab w:val="left" w:pos="5880"/>
        </w:tabs>
        <w:spacing w:line="256" w:lineRule="auto"/>
        <w:rPr>
          <w:rFonts w:eastAsia="Arial"/>
          <w:color w:val="000000"/>
          <w:sz w:val="22"/>
          <w:szCs w:val="22"/>
        </w:rPr>
      </w:pPr>
      <w:r w:rsidRPr="00662ED6">
        <w:rPr>
          <w:rFonts w:eastAsia="Arial"/>
          <w:color w:val="000000"/>
          <w:sz w:val="22"/>
          <w:szCs w:val="22"/>
        </w:rPr>
        <w:t xml:space="preserve">    ____________________________                   </w:t>
      </w:r>
      <w:r w:rsidRPr="00662ED6">
        <w:rPr>
          <w:rFonts w:eastAsia="Arial"/>
          <w:color w:val="000000"/>
          <w:sz w:val="22"/>
          <w:szCs w:val="22"/>
        </w:rPr>
        <w:tab/>
        <w:t xml:space="preserve">       ________________________</w:t>
      </w:r>
    </w:p>
    <w:p w14:paraId="1472A4C6" w14:textId="77777777" w:rsidR="001A05D3" w:rsidRPr="00662ED6" w:rsidRDefault="001A05D3" w:rsidP="001A05D3">
      <w:pPr>
        <w:spacing w:line="264" w:lineRule="auto"/>
        <w:ind w:hanging="10"/>
        <w:rPr>
          <w:rFonts w:eastAsia="Arial"/>
          <w:color w:val="000000"/>
          <w:sz w:val="22"/>
          <w:szCs w:val="22"/>
        </w:rPr>
      </w:pPr>
      <w:r w:rsidRPr="00662ED6">
        <w:rPr>
          <w:rFonts w:eastAsia="Arial"/>
          <w:color w:val="000000"/>
          <w:sz w:val="22"/>
          <w:szCs w:val="22"/>
        </w:rPr>
        <w:t xml:space="preserve">                                                                              </w:t>
      </w:r>
      <w:r w:rsidRPr="00662ED6">
        <w:rPr>
          <w:rFonts w:eastAsia="Arial"/>
          <w:color w:val="000000"/>
          <w:sz w:val="22"/>
          <w:szCs w:val="22"/>
        </w:rPr>
        <w:tab/>
      </w:r>
      <w:r w:rsidRPr="00662ED6">
        <w:rPr>
          <w:rFonts w:eastAsia="Arial"/>
          <w:color w:val="000000"/>
          <w:sz w:val="22"/>
          <w:szCs w:val="22"/>
        </w:rPr>
        <w:tab/>
      </w:r>
      <w:r w:rsidRPr="00662ED6">
        <w:rPr>
          <w:rFonts w:eastAsia="Arial"/>
          <w:color w:val="000000"/>
          <w:sz w:val="22"/>
          <w:szCs w:val="22"/>
        </w:rPr>
        <w:tab/>
        <w:t xml:space="preserve"> </w:t>
      </w:r>
      <w:r w:rsidRPr="00662ED6">
        <w:rPr>
          <w:rFonts w:eastAsia="Arial"/>
          <w:color w:val="000000"/>
          <w:sz w:val="22"/>
          <w:szCs w:val="22"/>
        </w:rPr>
        <w:tab/>
        <w:t>потпис овлашћеног лица</w:t>
      </w:r>
    </w:p>
    <w:p w14:paraId="0D27E95E" w14:textId="77777777" w:rsidR="001A05D3" w:rsidRPr="00A246EF" w:rsidRDefault="001A05D3" w:rsidP="001A05D3">
      <w:pPr>
        <w:spacing w:line="264" w:lineRule="auto"/>
        <w:ind w:hanging="10"/>
        <w:rPr>
          <w:b/>
          <w:i/>
          <w:color w:val="000000"/>
        </w:rPr>
      </w:pPr>
    </w:p>
    <w:p w14:paraId="4F307FC8" w14:textId="77777777" w:rsidR="001A05D3" w:rsidRDefault="001A05D3" w:rsidP="001A05D3">
      <w:pPr>
        <w:spacing w:line="264" w:lineRule="auto"/>
        <w:ind w:hanging="10"/>
        <w:rPr>
          <w:b/>
          <w:i/>
          <w:color w:val="000000"/>
        </w:rPr>
      </w:pPr>
      <w:r w:rsidRPr="00A246EF">
        <w:rPr>
          <w:b/>
          <w:i/>
          <w:color w:val="000000"/>
        </w:rPr>
        <w:lastRenderedPageBreak/>
        <w:t>*Oбразац се доставља са Меницом за добро извршење посла</w:t>
      </w:r>
    </w:p>
    <w:p w14:paraId="12A3042F" w14:textId="77777777" w:rsidR="001A05D3" w:rsidRPr="00A246EF" w:rsidRDefault="001A05D3" w:rsidP="001A05D3">
      <w:pPr>
        <w:spacing w:line="264" w:lineRule="auto"/>
        <w:ind w:hanging="10"/>
        <w:rPr>
          <w:rFonts w:eastAsia="Arial"/>
          <w:color w:val="000000"/>
        </w:rPr>
      </w:pPr>
    </w:p>
    <w:p w14:paraId="12E44177" w14:textId="77777777" w:rsidR="001A05D3" w:rsidRDefault="001A05D3" w:rsidP="001A05D3">
      <w:pPr>
        <w:keepNext/>
        <w:keepLines/>
        <w:spacing w:after="11" w:line="256" w:lineRule="auto"/>
        <w:ind w:right="721"/>
        <w:outlineLvl w:val="3"/>
        <w:rPr>
          <w:rFonts w:eastAsia="Arial"/>
          <w:b/>
          <w:color w:val="000000"/>
        </w:rPr>
      </w:pPr>
      <w:r w:rsidRPr="00520617">
        <w:rPr>
          <w:rFonts w:eastAsia="Arial"/>
          <w:b/>
          <w:color w:val="000000"/>
        </w:rPr>
        <w:t xml:space="preserve">                                            </w:t>
      </w:r>
    </w:p>
    <w:p w14:paraId="2CC009BC" w14:textId="77777777" w:rsidR="00BF0E84" w:rsidRPr="00CE373F" w:rsidRDefault="00BF0E84" w:rsidP="00EA3411">
      <w:pPr>
        <w:tabs>
          <w:tab w:val="left" w:pos="6028"/>
        </w:tabs>
        <w:autoSpaceDE w:val="0"/>
        <w:rPr>
          <w:b/>
          <w:szCs w:val="24"/>
          <w:lang w:val="en-US"/>
        </w:rPr>
      </w:pPr>
    </w:p>
    <w:sectPr w:rsidR="00BF0E84" w:rsidRPr="00CE373F" w:rsidSect="00465D7F">
      <w:footerReference w:type="default" r:id="rId16"/>
      <w:pgSz w:w="12240" w:h="15840"/>
      <w:pgMar w:top="1440" w:right="1325" w:bottom="127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D5B4" w14:textId="77777777" w:rsidR="00C462D5" w:rsidRDefault="00C462D5">
      <w:r>
        <w:separator/>
      </w:r>
    </w:p>
  </w:endnote>
  <w:endnote w:type="continuationSeparator" w:id="0">
    <w:p w14:paraId="0DC7E43E" w14:textId="77777777" w:rsidR="00C462D5" w:rsidRDefault="00C4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charset w:val="EE"/>
    <w:family w:val="auto"/>
    <w:pitch w:val="variable"/>
  </w:font>
  <w:font w:name="pt_sans_narrowregular">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TimesNewRomanPS-BoldMT">
    <w:charset w:val="EE"/>
    <w:family w:val="auto"/>
    <w:pitch w:val="variable"/>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DE10219" w14:textId="79FFAF8A" w:rsidR="00F925A7" w:rsidRDefault="00F925A7">
        <w:pPr>
          <w:pStyle w:val="Footer"/>
          <w:jc w:val="right"/>
        </w:pPr>
        <w:r>
          <w:fldChar w:fldCharType="begin"/>
        </w:r>
        <w:r>
          <w:instrText xml:space="preserve"> PAGE   \* MERGEFORMAT </w:instrText>
        </w:r>
        <w:r>
          <w:fldChar w:fldCharType="separate"/>
        </w:r>
        <w:r w:rsidR="00B81C6D">
          <w:rPr>
            <w:noProof/>
          </w:rPr>
          <w:t>45</w:t>
        </w:r>
        <w:r>
          <w:rPr>
            <w:noProof/>
          </w:rPr>
          <w:fldChar w:fldCharType="end"/>
        </w:r>
      </w:p>
    </w:sdtContent>
  </w:sdt>
  <w:p w14:paraId="6C1A6A4C" w14:textId="77777777" w:rsidR="00F925A7" w:rsidRDefault="00F925A7">
    <w:pPr>
      <w:pStyle w:val="Footer"/>
    </w:pPr>
  </w:p>
  <w:p w14:paraId="177CE09F" w14:textId="77777777" w:rsidR="00F925A7" w:rsidRDefault="00F925A7"/>
  <w:p w14:paraId="11256476" w14:textId="77777777" w:rsidR="00F925A7" w:rsidRDefault="00F925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657A" w14:textId="77777777" w:rsidR="00C462D5" w:rsidRDefault="00C462D5">
      <w:r>
        <w:separator/>
      </w:r>
    </w:p>
  </w:footnote>
  <w:footnote w:type="continuationSeparator" w:id="0">
    <w:p w14:paraId="73939346" w14:textId="77777777" w:rsidR="00C462D5" w:rsidRDefault="00C4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42F2D6B"/>
    <w:multiLevelType w:val="hybridMultilevel"/>
    <w:tmpl w:val="57D01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221B0"/>
    <w:multiLevelType w:val="hybridMultilevel"/>
    <w:tmpl w:val="B8B20A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B3FB5"/>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A01C1B"/>
    <w:multiLevelType w:val="hybridMultilevel"/>
    <w:tmpl w:val="F412D866"/>
    <w:lvl w:ilvl="0" w:tplc="7792B518">
      <w:numFmt w:val="bullet"/>
      <w:lvlText w:val="-"/>
      <w:lvlJc w:val="left"/>
      <w:pPr>
        <w:ind w:left="720" w:hanging="360"/>
      </w:pPr>
      <w:rPr>
        <w:rFonts w:ascii="Arial" w:eastAsia="Arial" w:hAnsi="Arial" w:cs="Arial" w:hint="default"/>
        <w:spacing w:val="-33"/>
        <w:w w:val="99"/>
        <w:sz w:val="24"/>
        <w:szCs w:val="24"/>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286A153D"/>
    <w:multiLevelType w:val="hybridMultilevel"/>
    <w:tmpl w:val="18D4D7DA"/>
    <w:lvl w:ilvl="0" w:tplc="4CBAF884">
      <w:numFmt w:val="bullet"/>
      <w:lvlText w:val="-"/>
      <w:lvlJc w:val="left"/>
      <w:pPr>
        <w:ind w:left="107" w:hanging="432"/>
      </w:pPr>
      <w:rPr>
        <w:rFonts w:ascii="Arial" w:eastAsia="Arial" w:hAnsi="Arial" w:cs="Arial" w:hint="default"/>
        <w:spacing w:val="-6"/>
        <w:w w:val="99"/>
        <w:sz w:val="24"/>
        <w:szCs w:val="24"/>
      </w:rPr>
    </w:lvl>
    <w:lvl w:ilvl="1" w:tplc="77AA183E">
      <w:numFmt w:val="bullet"/>
      <w:lvlText w:val="•"/>
      <w:lvlJc w:val="left"/>
      <w:pPr>
        <w:ind w:left="548" w:hanging="432"/>
      </w:pPr>
      <w:rPr>
        <w:rFonts w:hint="default"/>
      </w:rPr>
    </w:lvl>
    <w:lvl w:ilvl="2" w:tplc="42C04892">
      <w:numFmt w:val="bullet"/>
      <w:lvlText w:val="•"/>
      <w:lvlJc w:val="left"/>
      <w:pPr>
        <w:ind w:left="996" w:hanging="432"/>
      </w:pPr>
      <w:rPr>
        <w:rFonts w:hint="default"/>
      </w:rPr>
    </w:lvl>
    <w:lvl w:ilvl="3" w:tplc="648239CA">
      <w:numFmt w:val="bullet"/>
      <w:lvlText w:val="•"/>
      <w:lvlJc w:val="left"/>
      <w:pPr>
        <w:ind w:left="1444" w:hanging="432"/>
      </w:pPr>
      <w:rPr>
        <w:rFonts w:hint="default"/>
      </w:rPr>
    </w:lvl>
    <w:lvl w:ilvl="4" w:tplc="4D08819E">
      <w:numFmt w:val="bullet"/>
      <w:lvlText w:val="•"/>
      <w:lvlJc w:val="left"/>
      <w:pPr>
        <w:ind w:left="1893" w:hanging="432"/>
      </w:pPr>
      <w:rPr>
        <w:rFonts w:hint="default"/>
      </w:rPr>
    </w:lvl>
    <w:lvl w:ilvl="5" w:tplc="1F9E410C">
      <w:numFmt w:val="bullet"/>
      <w:lvlText w:val="•"/>
      <w:lvlJc w:val="left"/>
      <w:pPr>
        <w:ind w:left="2341" w:hanging="432"/>
      </w:pPr>
      <w:rPr>
        <w:rFonts w:hint="default"/>
      </w:rPr>
    </w:lvl>
    <w:lvl w:ilvl="6" w:tplc="E452AAB4">
      <w:numFmt w:val="bullet"/>
      <w:lvlText w:val="•"/>
      <w:lvlJc w:val="left"/>
      <w:pPr>
        <w:ind w:left="2789" w:hanging="432"/>
      </w:pPr>
      <w:rPr>
        <w:rFonts w:hint="default"/>
      </w:rPr>
    </w:lvl>
    <w:lvl w:ilvl="7" w:tplc="59FED516">
      <w:numFmt w:val="bullet"/>
      <w:lvlText w:val="•"/>
      <w:lvlJc w:val="left"/>
      <w:pPr>
        <w:ind w:left="3238" w:hanging="432"/>
      </w:pPr>
      <w:rPr>
        <w:rFonts w:hint="default"/>
      </w:rPr>
    </w:lvl>
    <w:lvl w:ilvl="8" w:tplc="61C408D8">
      <w:numFmt w:val="bullet"/>
      <w:lvlText w:val="•"/>
      <w:lvlJc w:val="left"/>
      <w:pPr>
        <w:ind w:left="3686" w:hanging="432"/>
      </w:pPr>
      <w:rPr>
        <w:rFonts w:hint="default"/>
      </w:rPr>
    </w:lvl>
  </w:abstractNum>
  <w:abstractNum w:abstractNumId="11"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A7B10"/>
    <w:multiLevelType w:val="hybridMultilevel"/>
    <w:tmpl w:val="B67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A0133"/>
    <w:multiLevelType w:val="hybridMultilevel"/>
    <w:tmpl w:val="568C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A3709"/>
    <w:multiLevelType w:val="hybridMultilevel"/>
    <w:tmpl w:val="35C652F8"/>
    <w:lvl w:ilvl="0" w:tplc="7792B518">
      <w:numFmt w:val="bullet"/>
      <w:lvlText w:val="-"/>
      <w:lvlJc w:val="left"/>
      <w:pPr>
        <w:ind w:left="106" w:hanging="348"/>
      </w:pPr>
      <w:rPr>
        <w:rFonts w:ascii="Arial" w:eastAsia="Arial" w:hAnsi="Arial" w:cs="Arial" w:hint="default"/>
        <w:spacing w:val="-33"/>
        <w:w w:val="99"/>
        <w:sz w:val="24"/>
        <w:szCs w:val="24"/>
      </w:rPr>
    </w:lvl>
    <w:lvl w:ilvl="1" w:tplc="F99ED72A">
      <w:numFmt w:val="bullet"/>
      <w:lvlText w:val="•"/>
      <w:lvlJc w:val="left"/>
      <w:pPr>
        <w:ind w:left="498" w:hanging="348"/>
      </w:pPr>
      <w:rPr>
        <w:rFonts w:hint="default"/>
      </w:rPr>
    </w:lvl>
    <w:lvl w:ilvl="2" w:tplc="02C46BE4">
      <w:numFmt w:val="bullet"/>
      <w:lvlText w:val="•"/>
      <w:lvlJc w:val="left"/>
      <w:pPr>
        <w:ind w:left="897" w:hanging="348"/>
      </w:pPr>
      <w:rPr>
        <w:rFonts w:hint="default"/>
      </w:rPr>
    </w:lvl>
    <w:lvl w:ilvl="3" w:tplc="961C46BA">
      <w:numFmt w:val="bullet"/>
      <w:lvlText w:val="•"/>
      <w:lvlJc w:val="left"/>
      <w:pPr>
        <w:ind w:left="1296" w:hanging="348"/>
      </w:pPr>
      <w:rPr>
        <w:rFonts w:hint="default"/>
      </w:rPr>
    </w:lvl>
    <w:lvl w:ilvl="4" w:tplc="B630CF6E">
      <w:numFmt w:val="bullet"/>
      <w:lvlText w:val="•"/>
      <w:lvlJc w:val="left"/>
      <w:pPr>
        <w:ind w:left="1695" w:hanging="348"/>
      </w:pPr>
      <w:rPr>
        <w:rFonts w:hint="default"/>
      </w:rPr>
    </w:lvl>
    <w:lvl w:ilvl="5" w:tplc="519A0A16">
      <w:numFmt w:val="bullet"/>
      <w:lvlText w:val="•"/>
      <w:lvlJc w:val="left"/>
      <w:pPr>
        <w:ind w:left="2094" w:hanging="348"/>
      </w:pPr>
      <w:rPr>
        <w:rFonts w:hint="default"/>
      </w:rPr>
    </w:lvl>
    <w:lvl w:ilvl="6" w:tplc="702E37E6">
      <w:numFmt w:val="bullet"/>
      <w:lvlText w:val="•"/>
      <w:lvlJc w:val="left"/>
      <w:pPr>
        <w:ind w:left="2493" w:hanging="348"/>
      </w:pPr>
      <w:rPr>
        <w:rFonts w:hint="default"/>
      </w:rPr>
    </w:lvl>
    <w:lvl w:ilvl="7" w:tplc="F0CC81B6">
      <w:numFmt w:val="bullet"/>
      <w:lvlText w:val="•"/>
      <w:lvlJc w:val="left"/>
      <w:pPr>
        <w:ind w:left="2892" w:hanging="348"/>
      </w:pPr>
      <w:rPr>
        <w:rFonts w:hint="default"/>
      </w:rPr>
    </w:lvl>
    <w:lvl w:ilvl="8" w:tplc="8D4C4990">
      <w:numFmt w:val="bullet"/>
      <w:lvlText w:val="•"/>
      <w:lvlJc w:val="left"/>
      <w:pPr>
        <w:ind w:left="3291" w:hanging="348"/>
      </w:pPr>
      <w:rPr>
        <w:rFonts w:hint="default"/>
      </w:rPr>
    </w:lvl>
  </w:abstractNum>
  <w:abstractNum w:abstractNumId="15" w15:restartNumberingAfterBreak="0">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E5C03"/>
    <w:multiLevelType w:val="hybridMultilevel"/>
    <w:tmpl w:val="D27E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06E93"/>
    <w:multiLevelType w:val="hybridMultilevel"/>
    <w:tmpl w:val="309C6190"/>
    <w:lvl w:ilvl="0" w:tplc="D0641002">
      <w:numFmt w:val="bullet"/>
      <w:lvlText w:val="-"/>
      <w:lvlJc w:val="left"/>
      <w:pPr>
        <w:ind w:left="181" w:hanging="348"/>
      </w:pPr>
      <w:rPr>
        <w:rFonts w:hint="default"/>
        <w:color w:val="FF0000"/>
        <w:spacing w:val="-24"/>
        <w:w w:val="99"/>
        <w:sz w:val="24"/>
        <w:szCs w:val="24"/>
      </w:rPr>
    </w:lvl>
    <w:lvl w:ilvl="1" w:tplc="C6346BB8">
      <w:numFmt w:val="bullet"/>
      <w:lvlText w:val="•"/>
      <w:lvlJc w:val="left"/>
      <w:pPr>
        <w:ind w:left="620" w:hanging="348"/>
      </w:pPr>
      <w:rPr>
        <w:rFonts w:hint="default"/>
      </w:rPr>
    </w:lvl>
    <w:lvl w:ilvl="2" w:tplc="DE3E69D6">
      <w:numFmt w:val="bullet"/>
      <w:lvlText w:val="•"/>
      <w:lvlJc w:val="left"/>
      <w:pPr>
        <w:ind w:left="1060" w:hanging="348"/>
      </w:pPr>
      <w:rPr>
        <w:rFonts w:hint="default"/>
      </w:rPr>
    </w:lvl>
    <w:lvl w:ilvl="3" w:tplc="BE0AF904">
      <w:numFmt w:val="bullet"/>
      <w:lvlText w:val="•"/>
      <w:lvlJc w:val="left"/>
      <w:pPr>
        <w:ind w:left="1500" w:hanging="348"/>
      </w:pPr>
      <w:rPr>
        <w:rFonts w:hint="default"/>
      </w:rPr>
    </w:lvl>
    <w:lvl w:ilvl="4" w:tplc="A1C2FA0A">
      <w:numFmt w:val="bullet"/>
      <w:lvlText w:val="•"/>
      <w:lvlJc w:val="left"/>
      <w:pPr>
        <w:ind w:left="1941" w:hanging="348"/>
      </w:pPr>
      <w:rPr>
        <w:rFonts w:hint="default"/>
      </w:rPr>
    </w:lvl>
    <w:lvl w:ilvl="5" w:tplc="EC229436">
      <w:numFmt w:val="bullet"/>
      <w:lvlText w:val="•"/>
      <w:lvlJc w:val="left"/>
      <w:pPr>
        <w:ind w:left="2381" w:hanging="348"/>
      </w:pPr>
      <w:rPr>
        <w:rFonts w:hint="default"/>
      </w:rPr>
    </w:lvl>
    <w:lvl w:ilvl="6" w:tplc="54BE6374">
      <w:numFmt w:val="bullet"/>
      <w:lvlText w:val="•"/>
      <w:lvlJc w:val="left"/>
      <w:pPr>
        <w:ind w:left="2821" w:hanging="348"/>
      </w:pPr>
      <w:rPr>
        <w:rFonts w:hint="default"/>
      </w:rPr>
    </w:lvl>
    <w:lvl w:ilvl="7" w:tplc="C5D898D4">
      <w:numFmt w:val="bullet"/>
      <w:lvlText w:val="•"/>
      <w:lvlJc w:val="left"/>
      <w:pPr>
        <w:ind w:left="3262" w:hanging="348"/>
      </w:pPr>
      <w:rPr>
        <w:rFonts w:hint="default"/>
      </w:rPr>
    </w:lvl>
    <w:lvl w:ilvl="8" w:tplc="95FC4CE2">
      <w:numFmt w:val="bullet"/>
      <w:lvlText w:val="•"/>
      <w:lvlJc w:val="left"/>
      <w:pPr>
        <w:ind w:left="3702" w:hanging="348"/>
      </w:pPr>
      <w:rPr>
        <w:rFonts w:hint="default"/>
      </w:rPr>
    </w:lvl>
  </w:abstractNum>
  <w:abstractNum w:abstractNumId="19"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2017A6F"/>
    <w:multiLevelType w:val="hybridMultilevel"/>
    <w:tmpl w:val="B4ACAC42"/>
    <w:lvl w:ilvl="0" w:tplc="E772999C">
      <w:start w:val="1"/>
      <w:numFmt w:val="decimal"/>
      <w:lvlText w:val="%1)"/>
      <w:lvlJc w:val="left"/>
      <w:pPr>
        <w:ind w:left="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A57C66"/>
    <w:multiLevelType w:val="hybridMultilevel"/>
    <w:tmpl w:val="6952E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7"/>
  </w:num>
  <w:num w:numId="10">
    <w:abstractNumId w:val="23"/>
  </w:num>
  <w:num w:numId="11">
    <w:abstractNumId w:val="12"/>
  </w:num>
  <w:num w:numId="12">
    <w:abstractNumId w:val="5"/>
  </w:num>
  <w:num w:numId="13">
    <w:abstractNumId w:val="18"/>
  </w:num>
  <w:num w:numId="14">
    <w:abstractNumId w:val="14"/>
  </w:num>
  <w:num w:numId="15">
    <w:abstractNumId w:val="10"/>
  </w:num>
  <w:num w:numId="16">
    <w:abstractNumId w:val="13"/>
  </w:num>
  <w:num w:numId="17">
    <w:abstractNumId w:val="16"/>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4"/>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328A"/>
    <w:rsid w:val="000050CE"/>
    <w:rsid w:val="00007FCA"/>
    <w:rsid w:val="0001024B"/>
    <w:rsid w:val="0001166F"/>
    <w:rsid w:val="000211E8"/>
    <w:rsid w:val="0002160E"/>
    <w:rsid w:val="00027125"/>
    <w:rsid w:val="000303C7"/>
    <w:rsid w:val="00033541"/>
    <w:rsid w:val="0003379E"/>
    <w:rsid w:val="000338D8"/>
    <w:rsid w:val="000462AA"/>
    <w:rsid w:val="00047157"/>
    <w:rsid w:val="00054D1E"/>
    <w:rsid w:val="00071249"/>
    <w:rsid w:val="0007155A"/>
    <w:rsid w:val="00072615"/>
    <w:rsid w:val="000836A1"/>
    <w:rsid w:val="0008374B"/>
    <w:rsid w:val="00092921"/>
    <w:rsid w:val="000A7C4A"/>
    <w:rsid w:val="000B4BE6"/>
    <w:rsid w:val="000C526A"/>
    <w:rsid w:val="000C6776"/>
    <w:rsid w:val="000E48A3"/>
    <w:rsid w:val="000E75C6"/>
    <w:rsid w:val="000E7AB8"/>
    <w:rsid w:val="000F1DB3"/>
    <w:rsid w:val="000F4EDD"/>
    <w:rsid w:val="000F5A1F"/>
    <w:rsid w:val="000F5D00"/>
    <w:rsid w:val="0010205C"/>
    <w:rsid w:val="001160F1"/>
    <w:rsid w:val="001216EA"/>
    <w:rsid w:val="001221BD"/>
    <w:rsid w:val="00133513"/>
    <w:rsid w:val="00133983"/>
    <w:rsid w:val="001351F7"/>
    <w:rsid w:val="0014153C"/>
    <w:rsid w:val="001428A5"/>
    <w:rsid w:val="001457A7"/>
    <w:rsid w:val="00145980"/>
    <w:rsid w:val="00151790"/>
    <w:rsid w:val="001568C0"/>
    <w:rsid w:val="00164CA4"/>
    <w:rsid w:val="00165666"/>
    <w:rsid w:val="00177020"/>
    <w:rsid w:val="00183596"/>
    <w:rsid w:val="0018566D"/>
    <w:rsid w:val="001A05D3"/>
    <w:rsid w:val="001A0E23"/>
    <w:rsid w:val="001A1D1C"/>
    <w:rsid w:val="001A709D"/>
    <w:rsid w:val="001F3FF2"/>
    <w:rsid w:val="001F68FB"/>
    <w:rsid w:val="00203FB9"/>
    <w:rsid w:val="00216810"/>
    <w:rsid w:val="002237B7"/>
    <w:rsid w:val="002244E8"/>
    <w:rsid w:val="00225837"/>
    <w:rsid w:val="00246228"/>
    <w:rsid w:val="002500F1"/>
    <w:rsid w:val="00260F99"/>
    <w:rsid w:val="002749D8"/>
    <w:rsid w:val="00275805"/>
    <w:rsid w:val="0027752D"/>
    <w:rsid w:val="00286D37"/>
    <w:rsid w:val="00287F56"/>
    <w:rsid w:val="00297182"/>
    <w:rsid w:val="002A3685"/>
    <w:rsid w:val="002A59F7"/>
    <w:rsid w:val="002B04E2"/>
    <w:rsid w:val="002B094A"/>
    <w:rsid w:val="002B554C"/>
    <w:rsid w:val="002C0975"/>
    <w:rsid w:val="002C6443"/>
    <w:rsid w:val="002D0798"/>
    <w:rsid w:val="002D348B"/>
    <w:rsid w:val="002F1310"/>
    <w:rsid w:val="002F51C3"/>
    <w:rsid w:val="00311AE9"/>
    <w:rsid w:val="0031598E"/>
    <w:rsid w:val="00327B8A"/>
    <w:rsid w:val="00331A2E"/>
    <w:rsid w:val="003367EE"/>
    <w:rsid w:val="00356DF2"/>
    <w:rsid w:val="00357830"/>
    <w:rsid w:val="00374502"/>
    <w:rsid w:val="003838E4"/>
    <w:rsid w:val="00384B29"/>
    <w:rsid w:val="003A7083"/>
    <w:rsid w:val="003B2E38"/>
    <w:rsid w:val="003C0938"/>
    <w:rsid w:val="003D3B32"/>
    <w:rsid w:val="003E1558"/>
    <w:rsid w:val="003F4469"/>
    <w:rsid w:val="003F505A"/>
    <w:rsid w:val="003F5C6A"/>
    <w:rsid w:val="00411152"/>
    <w:rsid w:val="00415096"/>
    <w:rsid w:val="00430451"/>
    <w:rsid w:val="004343C6"/>
    <w:rsid w:val="00436449"/>
    <w:rsid w:val="00442CA0"/>
    <w:rsid w:val="00451E52"/>
    <w:rsid w:val="00465692"/>
    <w:rsid w:val="00465D7F"/>
    <w:rsid w:val="00472C56"/>
    <w:rsid w:val="0047460C"/>
    <w:rsid w:val="00484362"/>
    <w:rsid w:val="00494864"/>
    <w:rsid w:val="004A1120"/>
    <w:rsid w:val="004A4B3D"/>
    <w:rsid w:val="004B0FB4"/>
    <w:rsid w:val="004B4B76"/>
    <w:rsid w:val="004D2F4B"/>
    <w:rsid w:val="004D508C"/>
    <w:rsid w:val="004D69BF"/>
    <w:rsid w:val="004E521E"/>
    <w:rsid w:val="004F3D17"/>
    <w:rsid w:val="00503A81"/>
    <w:rsid w:val="005152B1"/>
    <w:rsid w:val="00526E13"/>
    <w:rsid w:val="00527DAF"/>
    <w:rsid w:val="00536341"/>
    <w:rsid w:val="0054011C"/>
    <w:rsid w:val="005410BF"/>
    <w:rsid w:val="0054226C"/>
    <w:rsid w:val="00553C36"/>
    <w:rsid w:val="0056024A"/>
    <w:rsid w:val="00563214"/>
    <w:rsid w:val="00563E17"/>
    <w:rsid w:val="00570809"/>
    <w:rsid w:val="00597C5D"/>
    <w:rsid w:val="005A0C59"/>
    <w:rsid w:val="005B1F44"/>
    <w:rsid w:val="005E4720"/>
    <w:rsid w:val="005E5778"/>
    <w:rsid w:val="005F0FCB"/>
    <w:rsid w:val="005F5CE9"/>
    <w:rsid w:val="00603106"/>
    <w:rsid w:val="00603FE0"/>
    <w:rsid w:val="00607CCB"/>
    <w:rsid w:val="00616DE9"/>
    <w:rsid w:val="00624D5D"/>
    <w:rsid w:val="0063115A"/>
    <w:rsid w:val="00633284"/>
    <w:rsid w:val="00633720"/>
    <w:rsid w:val="006341E8"/>
    <w:rsid w:val="00635E50"/>
    <w:rsid w:val="00640458"/>
    <w:rsid w:val="0064362C"/>
    <w:rsid w:val="006459A1"/>
    <w:rsid w:val="006521FC"/>
    <w:rsid w:val="0065389E"/>
    <w:rsid w:val="00661A22"/>
    <w:rsid w:val="00666CDF"/>
    <w:rsid w:val="0066784E"/>
    <w:rsid w:val="00667860"/>
    <w:rsid w:val="006857DA"/>
    <w:rsid w:val="00686F88"/>
    <w:rsid w:val="00692B7D"/>
    <w:rsid w:val="00696F05"/>
    <w:rsid w:val="006A3881"/>
    <w:rsid w:val="006A6337"/>
    <w:rsid w:val="006A7080"/>
    <w:rsid w:val="006B4D84"/>
    <w:rsid w:val="006B7C44"/>
    <w:rsid w:val="006C07E0"/>
    <w:rsid w:val="006C1562"/>
    <w:rsid w:val="006D0A39"/>
    <w:rsid w:val="006D242C"/>
    <w:rsid w:val="006D290C"/>
    <w:rsid w:val="006D7308"/>
    <w:rsid w:val="006E03EC"/>
    <w:rsid w:val="006E2DDE"/>
    <w:rsid w:val="006E33C9"/>
    <w:rsid w:val="006E47AD"/>
    <w:rsid w:val="006E631A"/>
    <w:rsid w:val="006E7237"/>
    <w:rsid w:val="006E77CB"/>
    <w:rsid w:val="006F3E95"/>
    <w:rsid w:val="006F66D6"/>
    <w:rsid w:val="0070134E"/>
    <w:rsid w:val="00733FB0"/>
    <w:rsid w:val="0075033B"/>
    <w:rsid w:val="00760933"/>
    <w:rsid w:val="00760DD8"/>
    <w:rsid w:val="00761920"/>
    <w:rsid w:val="00770D73"/>
    <w:rsid w:val="007715BF"/>
    <w:rsid w:val="00772F94"/>
    <w:rsid w:val="00777676"/>
    <w:rsid w:val="0078284E"/>
    <w:rsid w:val="00786194"/>
    <w:rsid w:val="00786428"/>
    <w:rsid w:val="00787269"/>
    <w:rsid w:val="007948EF"/>
    <w:rsid w:val="00794CD6"/>
    <w:rsid w:val="007C7D92"/>
    <w:rsid w:val="007D5426"/>
    <w:rsid w:val="007D56B5"/>
    <w:rsid w:val="007D6E40"/>
    <w:rsid w:val="007F087E"/>
    <w:rsid w:val="007F18F2"/>
    <w:rsid w:val="00800729"/>
    <w:rsid w:val="00801E44"/>
    <w:rsid w:val="00804530"/>
    <w:rsid w:val="008053C4"/>
    <w:rsid w:val="00811468"/>
    <w:rsid w:val="00813EC7"/>
    <w:rsid w:val="008238E3"/>
    <w:rsid w:val="008359E8"/>
    <w:rsid w:val="00866E97"/>
    <w:rsid w:val="00871869"/>
    <w:rsid w:val="00886620"/>
    <w:rsid w:val="00887267"/>
    <w:rsid w:val="00891DCB"/>
    <w:rsid w:val="008953FD"/>
    <w:rsid w:val="00896C32"/>
    <w:rsid w:val="00896D51"/>
    <w:rsid w:val="00897CD4"/>
    <w:rsid w:val="008A49BF"/>
    <w:rsid w:val="008B2AF2"/>
    <w:rsid w:val="008B2FD1"/>
    <w:rsid w:val="008B66DF"/>
    <w:rsid w:val="008C7559"/>
    <w:rsid w:val="008D028E"/>
    <w:rsid w:val="008D518C"/>
    <w:rsid w:val="008D79EB"/>
    <w:rsid w:val="008E0DF1"/>
    <w:rsid w:val="008E2B13"/>
    <w:rsid w:val="008E4D1E"/>
    <w:rsid w:val="008E4F00"/>
    <w:rsid w:val="008F1B45"/>
    <w:rsid w:val="008F5E8F"/>
    <w:rsid w:val="008F7C90"/>
    <w:rsid w:val="00900690"/>
    <w:rsid w:val="00906B9E"/>
    <w:rsid w:val="00911727"/>
    <w:rsid w:val="009125F6"/>
    <w:rsid w:val="00915630"/>
    <w:rsid w:val="00920AAD"/>
    <w:rsid w:val="00925E89"/>
    <w:rsid w:val="00930A53"/>
    <w:rsid w:val="0093223B"/>
    <w:rsid w:val="00956D84"/>
    <w:rsid w:val="0096051F"/>
    <w:rsid w:val="009646A1"/>
    <w:rsid w:val="00967676"/>
    <w:rsid w:val="00967C86"/>
    <w:rsid w:val="00970A5E"/>
    <w:rsid w:val="009721A7"/>
    <w:rsid w:val="009771BB"/>
    <w:rsid w:val="00977891"/>
    <w:rsid w:val="00977BBA"/>
    <w:rsid w:val="00984640"/>
    <w:rsid w:val="00985113"/>
    <w:rsid w:val="0098772B"/>
    <w:rsid w:val="009974C4"/>
    <w:rsid w:val="009A01CC"/>
    <w:rsid w:val="009A3BDD"/>
    <w:rsid w:val="009A4DFE"/>
    <w:rsid w:val="009A7904"/>
    <w:rsid w:val="009B291C"/>
    <w:rsid w:val="009C2586"/>
    <w:rsid w:val="009C707E"/>
    <w:rsid w:val="009D1E8B"/>
    <w:rsid w:val="009D4F7F"/>
    <w:rsid w:val="009E24F7"/>
    <w:rsid w:val="009E60CB"/>
    <w:rsid w:val="009F34A6"/>
    <w:rsid w:val="00A11235"/>
    <w:rsid w:val="00A14EC4"/>
    <w:rsid w:val="00A151E9"/>
    <w:rsid w:val="00A22D4F"/>
    <w:rsid w:val="00A30329"/>
    <w:rsid w:val="00A4046F"/>
    <w:rsid w:val="00A413A7"/>
    <w:rsid w:val="00A41585"/>
    <w:rsid w:val="00A41674"/>
    <w:rsid w:val="00A41C20"/>
    <w:rsid w:val="00A4351A"/>
    <w:rsid w:val="00A56EA5"/>
    <w:rsid w:val="00A617F9"/>
    <w:rsid w:val="00A72A4C"/>
    <w:rsid w:val="00A81683"/>
    <w:rsid w:val="00A82480"/>
    <w:rsid w:val="00A8349B"/>
    <w:rsid w:val="00A848E5"/>
    <w:rsid w:val="00A875EA"/>
    <w:rsid w:val="00A94E4C"/>
    <w:rsid w:val="00A9572E"/>
    <w:rsid w:val="00AB6237"/>
    <w:rsid w:val="00AC067A"/>
    <w:rsid w:val="00AD3901"/>
    <w:rsid w:val="00AD7032"/>
    <w:rsid w:val="00AE6DF5"/>
    <w:rsid w:val="00AF63D0"/>
    <w:rsid w:val="00AF7448"/>
    <w:rsid w:val="00B023AC"/>
    <w:rsid w:val="00B03B2D"/>
    <w:rsid w:val="00B0502C"/>
    <w:rsid w:val="00B12198"/>
    <w:rsid w:val="00B20458"/>
    <w:rsid w:val="00B204E0"/>
    <w:rsid w:val="00B21A71"/>
    <w:rsid w:val="00B2500B"/>
    <w:rsid w:val="00B25C37"/>
    <w:rsid w:val="00B34D84"/>
    <w:rsid w:val="00B4318F"/>
    <w:rsid w:val="00B4601F"/>
    <w:rsid w:val="00B53760"/>
    <w:rsid w:val="00B6188D"/>
    <w:rsid w:val="00B642C0"/>
    <w:rsid w:val="00B71814"/>
    <w:rsid w:val="00B81140"/>
    <w:rsid w:val="00B81C6D"/>
    <w:rsid w:val="00B9157A"/>
    <w:rsid w:val="00B93514"/>
    <w:rsid w:val="00B975BD"/>
    <w:rsid w:val="00BA0B54"/>
    <w:rsid w:val="00BA7AE5"/>
    <w:rsid w:val="00BB2CA8"/>
    <w:rsid w:val="00BC077F"/>
    <w:rsid w:val="00BC0DA3"/>
    <w:rsid w:val="00BC5B65"/>
    <w:rsid w:val="00BC6C3E"/>
    <w:rsid w:val="00BC732A"/>
    <w:rsid w:val="00BE2711"/>
    <w:rsid w:val="00BE54E0"/>
    <w:rsid w:val="00BE6EE2"/>
    <w:rsid w:val="00BE7BDF"/>
    <w:rsid w:val="00BF0E84"/>
    <w:rsid w:val="00BF1C11"/>
    <w:rsid w:val="00C00120"/>
    <w:rsid w:val="00C050EA"/>
    <w:rsid w:val="00C05E31"/>
    <w:rsid w:val="00C067FC"/>
    <w:rsid w:val="00C111D8"/>
    <w:rsid w:val="00C1387B"/>
    <w:rsid w:val="00C30221"/>
    <w:rsid w:val="00C30C9F"/>
    <w:rsid w:val="00C31798"/>
    <w:rsid w:val="00C336D2"/>
    <w:rsid w:val="00C368F8"/>
    <w:rsid w:val="00C462D5"/>
    <w:rsid w:val="00C52354"/>
    <w:rsid w:val="00C61CA2"/>
    <w:rsid w:val="00C70E5C"/>
    <w:rsid w:val="00C71548"/>
    <w:rsid w:val="00C72393"/>
    <w:rsid w:val="00C74A1C"/>
    <w:rsid w:val="00C760F1"/>
    <w:rsid w:val="00C9147A"/>
    <w:rsid w:val="00CA349E"/>
    <w:rsid w:val="00CA65F7"/>
    <w:rsid w:val="00CB7F93"/>
    <w:rsid w:val="00CC24F3"/>
    <w:rsid w:val="00CC5547"/>
    <w:rsid w:val="00CD1412"/>
    <w:rsid w:val="00CD15FE"/>
    <w:rsid w:val="00CD6DEB"/>
    <w:rsid w:val="00CE373F"/>
    <w:rsid w:val="00CE72F1"/>
    <w:rsid w:val="00CF3E0A"/>
    <w:rsid w:val="00CF6FF4"/>
    <w:rsid w:val="00CF78AB"/>
    <w:rsid w:val="00D12659"/>
    <w:rsid w:val="00D12F15"/>
    <w:rsid w:val="00D15478"/>
    <w:rsid w:val="00D17C92"/>
    <w:rsid w:val="00D35513"/>
    <w:rsid w:val="00D35D5E"/>
    <w:rsid w:val="00D51D46"/>
    <w:rsid w:val="00D5498E"/>
    <w:rsid w:val="00D63B0C"/>
    <w:rsid w:val="00D66DAA"/>
    <w:rsid w:val="00D72222"/>
    <w:rsid w:val="00D749F1"/>
    <w:rsid w:val="00D87028"/>
    <w:rsid w:val="00D9607D"/>
    <w:rsid w:val="00D96A2E"/>
    <w:rsid w:val="00DA0D12"/>
    <w:rsid w:val="00DA48AD"/>
    <w:rsid w:val="00DB35F2"/>
    <w:rsid w:val="00DB364B"/>
    <w:rsid w:val="00DB4E5C"/>
    <w:rsid w:val="00DB64E1"/>
    <w:rsid w:val="00DC3B46"/>
    <w:rsid w:val="00DD1D97"/>
    <w:rsid w:val="00DD1E8E"/>
    <w:rsid w:val="00DE1C5D"/>
    <w:rsid w:val="00DE2116"/>
    <w:rsid w:val="00DE2C5A"/>
    <w:rsid w:val="00DF7B5E"/>
    <w:rsid w:val="00E044F1"/>
    <w:rsid w:val="00E04AB9"/>
    <w:rsid w:val="00E05759"/>
    <w:rsid w:val="00E13AB9"/>
    <w:rsid w:val="00E2118F"/>
    <w:rsid w:val="00E2725F"/>
    <w:rsid w:val="00E343AC"/>
    <w:rsid w:val="00E36E25"/>
    <w:rsid w:val="00E5096D"/>
    <w:rsid w:val="00E51A77"/>
    <w:rsid w:val="00E6131E"/>
    <w:rsid w:val="00E652E9"/>
    <w:rsid w:val="00E671F0"/>
    <w:rsid w:val="00E6748A"/>
    <w:rsid w:val="00E75D63"/>
    <w:rsid w:val="00E83146"/>
    <w:rsid w:val="00E93455"/>
    <w:rsid w:val="00EA08D7"/>
    <w:rsid w:val="00EA100D"/>
    <w:rsid w:val="00EA3411"/>
    <w:rsid w:val="00EA6F1B"/>
    <w:rsid w:val="00EB4BFA"/>
    <w:rsid w:val="00EB4E8D"/>
    <w:rsid w:val="00EC2EE7"/>
    <w:rsid w:val="00EC5313"/>
    <w:rsid w:val="00ED250E"/>
    <w:rsid w:val="00ED55AB"/>
    <w:rsid w:val="00ED5F9B"/>
    <w:rsid w:val="00ED773D"/>
    <w:rsid w:val="00EE3468"/>
    <w:rsid w:val="00EE5D7F"/>
    <w:rsid w:val="00EF47E9"/>
    <w:rsid w:val="00EF6570"/>
    <w:rsid w:val="00F05D4B"/>
    <w:rsid w:val="00F062BB"/>
    <w:rsid w:val="00F123BE"/>
    <w:rsid w:val="00F12E1C"/>
    <w:rsid w:val="00F13A49"/>
    <w:rsid w:val="00F17EFC"/>
    <w:rsid w:val="00F21385"/>
    <w:rsid w:val="00F2147D"/>
    <w:rsid w:val="00F236A8"/>
    <w:rsid w:val="00F2565B"/>
    <w:rsid w:val="00F2582D"/>
    <w:rsid w:val="00F3352B"/>
    <w:rsid w:val="00F34248"/>
    <w:rsid w:val="00F35823"/>
    <w:rsid w:val="00F366A5"/>
    <w:rsid w:val="00F36FA0"/>
    <w:rsid w:val="00F6372D"/>
    <w:rsid w:val="00F71A95"/>
    <w:rsid w:val="00F76B45"/>
    <w:rsid w:val="00F81E1C"/>
    <w:rsid w:val="00F925A7"/>
    <w:rsid w:val="00F962B6"/>
    <w:rsid w:val="00FA18B8"/>
    <w:rsid w:val="00FB440C"/>
    <w:rsid w:val="00FB48C4"/>
    <w:rsid w:val="00FB7E4F"/>
    <w:rsid w:val="00FC5E37"/>
    <w:rsid w:val="00FD250E"/>
    <w:rsid w:val="00FE19E7"/>
    <w:rsid w:val="00FF36ED"/>
    <w:rsid w:val="00FF3A56"/>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D1D4"/>
  <w15:docId w15:val="{B290F005-D2A1-432B-B24A-FB6CA5A3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B204E0"/>
    <w:rPr>
      <w:sz w:val="16"/>
      <w:szCs w:val="16"/>
    </w:rPr>
  </w:style>
  <w:style w:type="paragraph" w:customStyle="1" w:styleId="western">
    <w:name w:val="western"/>
    <w:basedOn w:val="Normal"/>
    <w:rsid w:val="00C111D8"/>
    <w:pPr>
      <w:widowControl/>
      <w:tabs>
        <w:tab w:val="clear" w:pos="1440"/>
      </w:tabs>
      <w:spacing w:before="100" w:beforeAutospacing="1" w:after="115" w:line="276" w:lineRule="auto"/>
      <w:jc w:val="left"/>
    </w:pPr>
    <w:rPr>
      <w:rFonts w:ascii="Calibri" w:hAnsi="Calibri"/>
      <w:color w:val="000000"/>
      <w:sz w:val="22"/>
      <w:szCs w:val="22"/>
      <w:lang w:val="en-US"/>
    </w:rPr>
  </w:style>
  <w:style w:type="character" w:customStyle="1" w:styleId="WW8Num5z0">
    <w:name w:val="WW8Num5z0"/>
    <w:rsid w:val="004B0FB4"/>
    <w:rPr>
      <w:rFonts w:ascii="Arial" w:hAnsi="Arial" w:cs="Arial" w:hint="default"/>
      <w:b w:val="0"/>
      <w:bCs w:val="0"/>
      <w:i w:val="0"/>
      <w:iCs w:val="0"/>
      <w:sz w:val="24"/>
    </w:rPr>
  </w:style>
  <w:style w:type="paragraph" w:customStyle="1" w:styleId="Char1CharCharCharCharCharChar">
    <w:name w:val="Char1 Char Char Char Char Char Char"/>
    <w:basedOn w:val="Normal"/>
    <w:semiHidden/>
    <w:rsid w:val="002500F1"/>
    <w:pPr>
      <w:widowControl/>
      <w:tabs>
        <w:tab w:val="clear" w:pos="1440"/>
      </w:tabs>
      <w:spacing w:before="120" w:after="160" w:line="240" w:lineRule="exact"/>
    </w:pPr>
    <w:rPr>
      <w:rFonts w:ascii="Tahoma" w:hAnsi="Tahoma"/>
      <w:sz w:val="20"/>
      <w:lang w:val="en-US"/>
    </w:rPr>
  </w:style>
  <w:style w:type="paragraph" w:customStyle="1" w:styleId="Normal1">
    <w:name w:val="Normal1"/>
    <w:basedOn w:val="Normal"/>
    <w:rsid w:val="002500F1"/>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TableParagraph">
    <w:name w:val="Table Paragraph"/>
    <w:basedOn w:val="Normal"/>
    <w:uiPriority w:val="1"/>
    <w:qFormat/>
    <w:rsid w:val="002500F1"/>
    <w:pPr>
      <w:tabs>
        <w:tab w:val="clear" w:pos="1440"/>
      </w:tabs>
      <w:autoSpaceDE w:val="0"/>
      <w:autoSpaceDN w:val="0"/>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01">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snezana.sokcanic@mgsi.gov.rs" TargetMode="Externa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C673-9A04-44BD-B281-A0642E35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11557</Words>
  <Characters>65876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Milica Milosavljević</cp:lastModifiedBy>
  <cp:revision>5</cp:revision>
  <cp:lastPrinted>2019-06-03T09:06:00Z</cp:lastPrinted>
  <dcterms:created xsi:type="dcterms:W3CDTF">2019-06-04T11:12:00Z</dcterms:created>
  <dcterms:modified xsi:type="dcterms:W3CDTF">2019-06-04T13:05:00Z</dcterms:modified>
</cp:coreProperties>
</file>