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4C1DA6" w:rsidRPr="004C1DA6" w:rsidTr="007F4ADD">
        <w:trPr>
          <w:trHeight w:val="293"/>
        </w:trPr>
        <w:tc>
          <w:tcPr>
            <w:tcW w:w="4928" w:type="dxa"/>
            <w:vAlign w:val="center"/>
          </w:tcPr>
          <w:p w:rsidR="004C1DA6" w:rsidRPr="004C1DA6" w:rsidRDefault="004C1DA6" w:rsidP="004C1DA6">
            <w:pPr>
              <w:suppressAutoHyphens w:val="0"/>
              <w:spacing w:line="240" w:lineRule="auto"/>
              <w:jc w:val="center"/>
              <w:rPr>
                <w:rFonts w:eastAsia="MS Mincho"/>
                <w:color w:val="auto"/>
                <w:kern w:val="0"/>
                <w:lang w:val="sr-Cyrl-CS" w:eastAsia="en-US"/>
              </w:rPr>
            </w:pPr>
            <w:r w:rsidRPr="004C1DA6">
              <w:rPr>
                <w:rFonts w:eastAsia="MS Mincho"/>
                <w:noProof/>
                <w:color w:val="auto"/>
                <w:kern w:val="0"/>
                <w:lang w:val="sr-Cyrl-CS" w:eastAsia="sr-Cyrl-CS"/>
              </w:rPr>
              <w:drawing>
                <wp:inline distT="0" distB="0" distL="0" distR="0" wp14:anchorId="1B1852AF" wp14:editId="0F28BED9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A6" w:rsidRPr="004C1DA6" w:rsidTr="007F4ADD">
        <w:trPr>
          <w:trHeight w:val="293"/>
        </w:trPr>
        <w:tc>
          <w:tcPr>
            <w:tcW w:w="4928" w:type="dxa"/>
            <w:vAlign w:val="center"/>
          </w:tcPr>
          <w:p w:rsidR="004C1DA6" w:rsidRPr="004C1DA6" w:rsidRDefault="004C1DA6" w:rsidP="004C1DA6">
            <w:pPr>
              <w:suppressAutoHyphens w:val="0"/>
              <w:spacing w:line="240" w:lineRule="auto"/>
              <w:jc w:val="center"/>
              <w:rPr>
                <w:rFonts w:eastAsia="MS Mincho"/>
                <w:b/>
                <w:color w:val="auto"/>
                <w:kern w:val="0"/>
                <w:lang w:val="sr-Cyrl-CS" w:eastAsia="en-US"/>
              </w:rPr>
            </w:pPr>
            <w:r w:rsidRPr="004C1DA6">
              <w:rPr>
                <w:rFonts w:eastAsia="MS Mincho"/>
                <w:b/>
                <w:color w:val="auto"/>
                <w:kern w:val="0"/>
                <w:lang w:val="sr-Cyrl-CS" w:eastAsia="en-US"/>
              </w:rPr>
              <w:t>Република Србија</w:t>
            </w:r>
          </w:p>
        </w:tc>
      </w:tr>
      <w:tr w:rsidR="004C1DA6" w:rsidRPr="004C1DA6" w:rsidTr="007F4ADD">
        <w:trPr>
          <w:trHeight w:val="293"/>
        </w:trPr>
        <w:tc>
          <w:tcPr>
            <w:tcW w:w="4928" w:type="dxa"/>
            <w:vAlign w:val="center"/>
          </w:tcPr>
          <w:p w:rsidR="004C1DA6" w:rsidRPr="004C1DA6" w:rsidRDefault="004C1DA6" w:rsidP="004C1DA6">
            <w:pPr>
              <w:suppressAutoHyphens w:val="0"/>
              <w:spacing w:line="240" w:lineRule="auto"/>
              <w:jc w:val="center"/>
              <w:rPr>
                <w:rFonts w:eastAsia="MS Mincho"/>
                <w:b/>
                <w:color w:val="auto"/>
                <w:kern w:val="0"/>
                <w:lang w:val="sr-Cyrl-CS" w:eastAsia="en-US"/>
              </w:rPr>
            </w:pPr>
            <w:r w:rsidRPr="004C1DA6">
              <w:rPr>
                <w:rFonts w:eastAsia="MS Mincho"/>
                <w:b/>
                <w:color w:val="auto"/>
                <w:kern w:val="0"/>
                <w:lang w:val="sr-Cyrl-CS" w:eastAsia="en-US"/>
              </w:rPr>
              <w:t>МИНИСТАРСТВО ГРАЂЕВИНАРСТВА,</w:t>
            </w:r>
          </w:p>
        </w:tc>
      </w:tr>
      <w:tr w:rsidR="004C1DA6" w:rsidRPr="004C1DA6" w:rsidTr="007F4ADD">
        <w:trPr>
          <w:trHeight w:val="293"/>
        </w:trPr>
        <w:tc>
          <w:tcPr>
            <w:tcW w:w="4928" w:type="dxa"/>
            <w:vAlign w:val="center"/>
          </w:tcPr>
          <w:p w:rsidR="004C1DA6" w:rsidRPr="004C1DA6" w:rsidRDefault="004C1DA6" w:rsidP="004C1DA6">
            <w:pPr>
              <w:suppressAutoHyphens w:val="0"/>
              <w:spacing w:line="240" w:lineRule="auto"/>
              <w:jc w:val="center"/>
              <w:rPr>
                <w:rFonts w:eastAsia="MS Mincho"/>
                <w:b/>
                <w:color w:val="auto"/>
                <w:kern w:val="0"/>
                <w:lang w:val="sr-Cyrl-CS" w:eastAsia="en-US"/>
              </w:rPr>
            </w:pPr>
            <w:r w:rsidRPr="004C1DA6">
              <w:rPr>
                <w:rFonts w:eastAsia="MS Mincho"/>
                <w:b/>
                <w:color w:val="auto"/>
                <w:kern w:val="0"/>
                <w:lang w:val="sr-Cyrl-CS" w:eastAsia="en-US"/>
              </w:rPr>
              <w:t>САОБРАЋАЈА И ИНФРАСТРУКТУРЕ</w:t>
            </w:r>
          </w:p>
        </w:tc>
      </w:tr>
      <w:tr w:rsidR="004C1DA6" w:rsidRPr="004C1DA6" w:rsidTr="007F4ADD">
        <w:trPr>
          <w:trHeight w:val="293"/>
        </w:trPr>
        <w:tc>
          <w:tcPr>
            <w:tcW w:w="4928" w:type="dxa"/>
            <w:vAlign w:val="center"/>
          </w:tcPr>
          <w:p w:rsidR="004C1DA6" w:rsidRPr="004C1DA6" w:rsidRDefault="004C1DA6" w:rsidP="004C1DA6">
            <w:pPr>
              <w:suppressAutoHyphens w:val="0"/>
              <w:spacing w:line="240" w:lineRule="auto"/>
              <w:jc w:val="center"/>
              <w:rPr>
                <w:rFonts w:eastAsia="MS Mincho"/>
                <w:color w:val="FF0000"/>
                <w:kern w:val="0"/>
                <w:lang w:val="sr-Cyrl-RS" w:eastAsia="en-US"/>
              </w:rPr>
            </w:pPr>
            <w:r w:rsidRPr="004C1DA6">
              <w:rPr>
                <w:rFonts w:eastAsia="MS Mincho"/>
                <w:color w:val="auto"/>
                <w:kern w:val="0"/>
                <w:lang w:val="sr-Cyrl-CS" w:eastAsia="en-US"/>
              </w:rPr>
              <w:t>Број</w:t>
            </w:r>
            <w:r w:rsidRPr="004C1DA6">
              <w:rPr>
                <w:rFonts w:eastAsia="MS Mincho"/>
                <w:color w:val="auto"/>
                <w:kern w:val="0"/>
                <w:lang w:val="sr-Cyrl-RS" w:eastAsia="en-US"/>
              </w:rPr>
              <w:t>:</w:t>
            </w:r>
            <w:r w:rsidRPr="004C1DA6">
              <w:rPr>
                <w:rFonts w:eastAsia="MS Mincho"/>
                <w:color w:val="auto"/>
                <w:kern w:val="0"/>
                <w:lang w:eastAsia="en-US"/>
              </w:rPr>
              <w:t xml:space="preserve"> </w:t>
            </w:r>
            <w:r w:rsidRPr="004C1DA6">
              <w:rPr>
                <w:rFonts w:eastAsia="Calibri"/>
                <w:color w:val="auto"/>
                <w:kern w:val="1"/>
              </w:rPr>
              <w:t>404-02-</w:t>
            </w:r>
            <w:r w:rsidRPr="004C1DA6">
              <w:rPr>
                <w:rFonts w:eastAsia="Calibri"/>
                <w:color w:val="auto"/>
                <w:kern w:val="1"/>
                <w:lang w:val="sr-Cyrl-CS"/>
              </w:rPr>
              <w:t>167</w:t>
            </w:r>
            <w:r>
              <w:rPr>
                <w:rFonts w:eastAsia="Calibri"/>
                <w:color w:val="auto"/>
                <w:kern w:val="1"/>
                <w:lang w:val="sr-Latn-CS"/>
              </w:rPr>
              <w:t>/3</w:t>
            </w:r>
            <w:r w:rsidRPr="004C1DA6">
              <w:rPr>
                <w:rFonts w:eastAsia="Calibri"/>
                <w:color w:val="auto"/>
                <w:kern w:val="1"/>
                <w:lang w:val="sr-Cyrl-CS"/>
              </w:rPr>
              <w:t>/</w:t>
            </w:r>
            <w:r w:rsidRPr="004C1DA6">
              <w:rPr>
                <w:rFonts w:eastAsia="Calibri"/>
                <w:color w:val="auto"/>
                <w:kern w:val="1"/>
              </w:rPr>
              <w:t>2019-02</w:t>
            </w:r>
          </w:p>
        </w:tc>
      </w:tr>
      <w:tr w:rsidR="004C1DA6" w:rsidRPr="004C1DA6" w:rsidTr="007F4ADD">
        <w:trPr>
          <w:trHeight w:val="293"/>
        </w:trPr>
        <w:tc>
          <w:tcPr>
            <w:tcW w:w="4928" w:type="dxa"/>
            <w:vAlign w:val="center"/>
          </w:tcPr>
          <w:p w:rsidR="004C1DA6" w:rsidRPr="004C1DA6" w:rsidRDefault="004C1DA6" w:rsidP="00677656">
            <w:pPr>
              <w:suppressAutoHyphens w:val="0"/>
              <w:spacing w:line="240" w:lineRule="auto"/>
              <w:jc w:val="center"/>
              <w:rPr>
                <w:rFonts w:eastAsia="MS Mincho"/>
                <w:color w:val="FF0000"/>
                <w:kern w:val="0"/>
                <w:lang w:val="sr-Cyrl-RS" w:eastAsia="en-US"/>
              </w:rPr>
            </w:pPr>
            <w:r w:rsidRPr="004C1DA6">
              <w:rPr>
                <w:rFonts w:eastAsia="MS Mincho"/>
                <w:color w:val="auto"/>
                <w:kern w:val="0"/>
                <w:lang w:val="sr-Cyrl-CS" w:eastAsia="en-US"/>
              </w:rPr>
              <w:t>Датум</w:t>
            </w:r>
            <w:r w:rsidRPr="004C1DA6">
              <w:rPr>
                <w:rFonts w:eastAsia="MS Mincho"/>
                <w:color w:val="auto"/>
                <w:kern w:val="0"/>
                <w:lang w:val="sr-Cyrl-RS" w:eastAsia="en-US"/>
              </w:rPr>
              <w:t>:</w:t>
            </w:r>
            <w:r w:rsidRPr="004C1DA6">
              <w:rPr>
                <w:rFonts w:eastAsia="MS Mincho"/>
                <w:color w:val="auto"/>
                <w:kern w:val="0"/>
                <w:lang w:eastAsia="en-US"/>
              </w:rPr>
              <w:t xml:space="preserve"> </w:t>
            </w:r>
            <w:r w:rsidR="00677656">
              <w:rPr>
                <w:rFonts w:eastAsia="MS Mincho"/>
                <w:color w:val="auto"/>
                <w:kern w:val="0"/>
                <w:lang w:val="sr-Cyrl-CS" w:eastAsia="en-US"/>
              </w:rPr>
              <w:t>30</w:t>
            </w:r>
            <w:r w:rsidRPr="004C1DA6">
              <w:rPr>
                <w:rFonts w:eastAsia="MS Mincho"/>
                <w:color w:val="auto"/>
                <w:kern w:val="0"/>
                <w:lang w:val="sr-Cyrl-RS" w:eastAsia="en-US"/>
              </w:rPr>
              <w:t>.</w:t>
            </w:r>
            <w:r w:rsidRPr="004C1DA6">
              <w:rPr>
                <w:rFonts w:eastAsia="MS Mincho"/>
                <w:color w:val="auto"/>
                <w:kern w:val="0"/>
                <w:lang w:val="sr-Latn-CS" w:eastAsia="en-US"/>
              </w:rPr>
              <w:t>0</w:t>
            </w:r>
            <w:r w:rsidR="00677656">
              <w:rPr>
                <w:rFonts w:eastAsia="MS Mincho"/>
                <w:color w:val="auto"/>
                <w:kern w:val="0"/>
                <w:lang w:val="sr-Latn-CS" w:eastAsia="en-US"/>
              </w:rPr>
              <w:t>9</w:t>
            </w:r>
            <w:r w:rsidRPr="004C1DA6">
              <w:rPr>
                <w:rFonts w:eastAsia="MS Mincho"/>
                <w:color w:val="auto"/>
                <w:kern w:val="0"/>
                <w:lang w:val="sr-Cyrl-RS" w:eastAsia="en-US"/>
              </w:rPr>
              <w:t>.201</w:t>
            </w:r>
            <w:r w:rsidRPr="004C1DA6">
              <w:rPr>
                <w:rFonts w:eastAsia="MS Mincho"/>
                <w:color w:val="auto"/>
                <w:kern w:val="0"/>
                <w:lang w:val="sr-Latn-CS" w:eastAsia="en-US"/>
              </w:rPr>
              <w:t>9</w:t>
            </w:r>
            <w:r w:rsidRPr="004C1DA6">
              <w:rPr>
                <w:rFonts w:eastAsia="MS Mincho"/>
                <w:color w:val="auto"/>
                <w:kern w:val="0"/>
                <w:lang w:val="sr-Cyrl-RS" w:eastAsia="en-US"/>
              </w:rPr>
              <w:t>. године</w:t>
            </w:r>
          </w:p>
        </w:tc>
      </w:tr>
      <w:tr w:rsidR="004C1DA6" w:rsidRPr="004C1DA6" w:rsidTr="007F4ADD">
        <w:trPr>
          <w:trHeight w:val="293"/>
        </w:trPr>
        <w:tc>
          <w:tcPr>
            <w:tcW w:w="4928" w:type="dxa"/>
            <w:vAlign w:val="center"/>
          </w:tcPr>
          <w:p w:rsidR="004C1DA6" w:rsidRPr="004C1DA6" w:rsidRDefault="004C1DA6" w:rsidP="004C1DA6">
            <w:pPr>
              <w:suppressAutoHyphens w:val="0"/>
              <w:spacing w:line="240" w:lineRule="auto"/>
              <w:jc w:val="center"/>
              <w:rPr>
                <w:rFonts w:eastAsia="MS Mincho"/>
                <w:kern w:val="0"/>
                <w:lang w:val="sr-Cyrl-CS" w:eastAsia="en-US"/>
              </w:rPr>
            </w:pPr>
            <w:r w:rsidRPr="004C1DA6">
              <w:rPr>
                <w:rFonts w:eastAsia="MS Mincho"/>
                <w:kern w:val="0"/>
                <w:lang w:val="sr-Cyrl-CS" w:eastAsia="en-US"/>
              </w:rPr>
              <w:t>Немањина 22-26, Београд</w:t>
            </w:r>
          </w:p>
          <w:p w:rsidR="004C1DA6" w:rsidRPr="004C1DA6" w:rsidRDefault="004C1DA6" w:rsidP="004C1DA6">
            <w:pPr>
              <w:suppressAutoHyphens w:val="0"/>
              <w:spacing w:line="240" w:lineRule="auto"/>
              <w:jc w:val="center"/>
              <w:rPr>
                <w:rFonts w:eastAsia="MS Mincho"/>
                <w:kern w:val="0"/>
                <w:lang w:val="sr-Cyrl-CS" w:eastAsia="en-US"/>
              </w:rPr>
            </w:pPr>
          </w:p>
        </w:tc>
      </w:tr>
    </w:tbl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4C1DA6" w:rsidRDefault="004C1DA6" w:rsidP="00677656">
      <w:pPr>
        <w:jc w:val="both"/>
        <w:rPr>
          <w:lang w:val="sr-Latn-RS"/>
        </w:rPr>
      </w:pPr>
      <w:r w:rsidRPr="004C1DA6">
        <w:rPr>
          <w:lang w:val="sr-Latn-RS"/>
        </w:rPr>
        <w:t xml:space="preserve">На основу члана 63. став 1. и члана 54. Закона о јавним набавкама („Сл. Гласник РС“ број 124/12, 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</w:t>
      </w:r>
      <w:r w:rsidR="00677656" w:rsidRPr="00677656">
        <w:rPr>
          <w:lang w:val="sr-Latn-RS"/>
        </w:rPr>
        <w:t>Услуге израде Плана детаљне регулације и Студије оправданости са Идејним пројектом реконструкције и изградње државног пута IIА-177, деоница: Горњи Милановац – Клатићево – Таково, обилазница Горњег Милановца,</w:t>
      </w:r>
      <w:r w:rsidR="00677656">
        <w:rPr>
          <w:lang w:val="sr-Latn-RS"/>
        </w:rPr>
        <w:t xml:space="preserve"> </w:t>
      </w:r>
      <w:r w:rsidR="00677656" w:rsidRPr="00677656">
        <w:rPr>
          <w:lang w:val="sr-Latn-RS"/>
        </w:rPr>
        <w:t>редни број ЈН 34/2019</w:t>
      </w:r>
    </w:p>
    <w:p w:rsidR="004C1DA6" w:rsidRDefault="004C1DA6" w:rsidP="004C1DA6">
      <w:pPr>
        <w:jc w:val="both"/>
        <w:rPr>
          <w:lang w:val="sr-Latn-RS"/>
        </w:rPr>
      </w:pPr>
    </w:p>
    <w:p w:rsidR="004C1DA6" w:rsidRPr="004C1DA6" w:rsidRDefault="004C1DA6" w:rsidP="004C1DA6">
      <w:pPr>
        <w:jc w:val="both"/>
        <w:rPr>
          <w:lang w:val="sr-Latn-RS"/>
        </w:rPr>
      </w:pPr>
    </w:p>
    <w:p w:rsidR="000A4766" w:rsidRDefault="004C1DA6" w:rsidP="004C1DA6">
      <w:pPr>
        <w:jc w:val="center"/>
        <w:rPr>
          <w:b/>
          <w:lang w:val="sr-Latn-RS"/>
        </w:rPr>
      </w:pPr>
      <w:r w:rsidRPr="004C1DA6">
        <w:rPr>
          <w:b/>
          <w:lang w:val="sr-Latn-RS"/>
        </w:rPr>
        <w:t>ИЗМЕНА И ДОПУН</w:t>
      </w:r>
      <w:r>
        <w:rPr>
          <w:b/>
          <w:lang w:val="sr-Latn-RS"/>
        </w:rPr>
        <w:t>А КОНКУРСНЕ ДОКУМЕНТАЦИЈЕ БРОЈ 1</w:t>
      </w:r>
    </w:p>
    <w:p w:rsidR="000A4766" w:rsidRDefault="000A4766" w:rsidP="004C1DA6">
      <w:pPr>
        <w:jc w:val="center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957CF9" w:rsidRPr="000A4766" w:rsidRDefault="00957CF9" w:rsidP="00957CF9">
      <w:pPr>
        <w:jc w:val="both"/>
        <w:rPr>
          <w:b/>
          <w:lang w:val="sr-Cyrl-RS"/>
        </w:rPr>
      </w:pPr>
      <w:r w:rsidRPr="000A4766">
        <w:rPr>
          <w:b/>
          <w:lang w:val="sr-Latn-RS"/>
        </w:rPr>
        <w:t>Me</w:t>
      </w:r>
      <w:r w:rsidRPr="000A4766">
        <w:rPr>
          <w:b/>
          <w:lang w:val="sr-Cyrl-RS"/>
        </w:rPr>
        <w:t>ња се конкурсна документација на страни 69, тако да уместо текста:</w:t>
      </w:r>
    </w:p>
    <w:p w:rsidR="00957CF9" w:rsidRPr="000A4766" w:rsidRDefault="00957CF9" w:rsidP="00957CF9">
      <w:pPr>
        <w:jc w:val="both"/>
        <w:rPr>
          <w:lang w:val="sr-Cyrl-CS"/>
        </w:rPr>
      </w:pPr>
      <w:r w:rsidRPr="000A4766">
        <w:rPr>
          <w:lang w:val="sr-Cyrl-CS"/>
        </w:rPr>
        <w:t xml:space="preserve">Да располаже неопходним </w:t>
      </w:r>
      <w:r w:rsidRPr="000A4766">
        <w:rPr>
          <w:b/>
          <w:u w:val="single"/>
          <w:lang w:val="sr-Cyrl-CS"/>
        </w:rPr>
        <w:t>пословним капацитетом</w:t>
      </w:r>
      <w:r w:rsidRPr="000A4766">
        <w:rPr>
          <w:lang w:val="sr-Cyrl-CS"/>
        </w:rPr>
        <w:t>:</w:t>
      </w:r>
    </w:p>
    <w:p w:rsidR="00957CF9" w:rsidRPr="000A4766" w:rsidRDefault="00957CF9" w:rsidP="00957CF9">
      <w:pPr>
        <w:jc w:val="both"/>
        <w:rPr>
          <w:lang w:val="sr-Cyrl-CS"/>
        </w:rPr>
      </w:pPr>
      <w:r w:rsidRPr="000A4766">
        <w:rPr>
          <w:lang w:val="sr-Cyrl-CS"/>
        </w:rPr>
        <w:t>а) уговори о извршеним услугама:</w:t>
      </w:r>
    </w:p>
    <w:p w:rsidR="00957CF9" w:rsidRPr="000A4766" w:rsidRDefault="00957CF9" w:rsidP="00957CF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0A4766">
        <w:rPr>
          <w:lang w:val="sr-Cyrl-CS"/>
        </w:rPr>
        <w:t xml:space="preserve">да је </w:t>
      </w:r>
      <w:r w:rsidRPr="000A4766">
        <w:rPr>
          <w:color w:val="auto"/>
          <w:lang w:val="sr-Cyrl-CS"/>
        </w:rPr>
        <w:t xml:space="preserve">израдио најмање 5 (пет) Студија оправданости са Идејним пројектом или Пројекта за грађевинску дозволу, за изградњу </w:t>
      </w:r>
      <w:r w:rsidRPr="000A4766">
        <w:rPr>
          <w:lang w:val="sr-Cyrl-CS"/>
        </w:rPr>
        <w:t>државних путева I и II реда минималне дужине 5км;</w:t>
      </w:r>
    </w:p>
    <w:p w:rsidR="00957CF9" w:rsidRPr="000A4766" w:rsidRDefault="00957CF9" w:rsidP="00957CF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0A4766">
        <w:rPr>
          <w:lang w:val="sr-Cyrl-CS"/>
        </w:rPr>
        <w:t xml:space="preserve">да је </w:t>
      </w:r>
      <w:r w:rsidRPr="000A4766">
        <w:rPr>
          <w:color w:val="auto"/>
          <w:lang w:val="sr-Cyrl-CS"/>
        </w:rPr>
        <w:t>израдио најмање 3 (три) уговора о вршењу услуга израде планске документације</w:t>
      </w:r>
      <w:r w:rsidRPr="000A4766">
        <w:rPr>
          <w:color w:val="auto"/>
          <w:lang w:val="sr-Latn-BA"/>
        </w:rPr>
        <w:t xml:space="preserve"> </w:t>
      </w:r>
      <w:r w:rsidRPr="000A4766">
        <w:rPr>
          <w:color w:val="auto"/>
          <w:lang w:val="sr-Cyrl-CS"/>
        </w:rPr>
        <w:t>саобраћајне инфраструктуре</w:t>
      </w:r>
    </w:p>
    <w:p w:rsidR="00957CF9" w:rsidRPr="000A4766" w:rsidRDefault="00957CF9" w:rsidP="00957CF9">
      <w:pPr>
        <w:jc w:val="both"/>
        <w:rPr>
          <w:lang w:val="sr-Cyrl-CS"/>
        </w:rPr>
      </w:pPr>
    </w:p>
    <w:p w:rsidR="00957CF9" w:rsidRPr="000A4766" w:rsidRDefault="00957CF9" w:rsidP="00957CF9">
      <w:pPr>
        <w:ind w:left="360"/>
        <w:jc w:val="both"/>
        <w:rPr>
          <w:b/>
          <w:lang w:val="sr-Cyrl-CS"/>
        </w:rPr>
      </w:pPr>
      <w:r w:rsidRPr="000A4766">
        <w:rPr>
          <w:b/>
          <w:lang w:val="sr-Cyrl-CS"/>
        </w:rPr>
        <w:t>Сада стоји:</w:t>
      </w:r>
    </w:p>
    <w:p w:rsidR="00957CF9" w:rsidRPr="000A4766" w:rsidRDefault="00957CF9" w:rsidP="00957CF9">
      <w:pPr>
        <w:jc w:val="both"/>
        <w:rPr>
          <w:lang w:val="sr-Cyrl-CS"/>
        </w:rPr>
      </w:pPr>
      <w:r w:rsidRPr="000A4766">
        <w:rPr>
          <w:lang w:val="sr-Cyrl-CS"/>
        </w:rPr>
        <w:t xml:space="preserve">Да располаже неопходним </w:t>
      </w:r>
      <w:r w:rsidRPr="000A4766">
        <w:rPr>
          <w:b/>
          <w:u w:val="single"/>
          <w:lang w:val="sr-Cyrl-CS"/>
        </w:rPr>
        <w:t>пословним капацитетом</w:t>
      </w:r>
      <w:r w:rsidRPr="000A4766">
        <w:rPr>
          <w:lang w:val="sr-Cyrl-CS"/>
        </w:rPr>
        <w:t>:</w:t>
      </w:r>
    </w:p>
    <w:p w:rsidR="00957CF9" w:rsidRPr="000A4766" w:rsidRDefault="00957CF9" w:rsidP="00957CF9">
      <w:pPr>
        <w:jc w:val="both"/>
        <w:rPr>
          <w:lang w:val="sr-Cyrl-CS"/>
        </w:rPr>
      </w:pPr>
      <w:r w:rsidRPr="000A4766">
        <w:rPr>
          <w:lang w:val="sr-Cyrl-CS"/>
        </w:rPr>
        <w:t>а) уговори о извршеним услугама:</w:t>
      </w:r>
    </w:p>
    <w:p w:rsidR="00957CF9" w:rsidRPr="000A4766" w:rsidRDefault="00957CF9" w:rsidP="00957CF9">
      <w:pPr>
        <w:jc w:val="both"/>
        <w:rPr>
          <w:color w:val="auto"/>
          <w:lang w:val="sr-Cyrl-CS"/>
        </w:rPr>
      </w:pPr>
      <w:r w:rsidRPr="000A4766">
        <w:rPr>
          <w:lang w:val="sr-Cyrl-CS"/>
        </w:rPr>
        <w:t xml:space="preserve">Под неопходним пословним капацитетом Наручилац подразумева да је Понуђач у претходних 5 година пре дана објављивања позива за подношење понуда </w:t>
      </w:r>
      <w:r w:rsidRPr="000A4766">
        <w:rPr>
          <w:color w:val="auto"/>
          <w:lang w:val="sr-Cyrl-CS"/>
        </w:rPr>
        <w:t>израдио најмање:</w:t>
      </w:r>
    </w:p>
    <w:p w:rsidR="00957CF9" w:rsidRPr="000A4766" w:rsidRDefault="00957CF9" w:rsidP="00957CF9">
      <w:pPr>
        <w:jc w:val="both"/>
        <w:rPr>
          <w:color w:val="auto"/>
          <w:lang w:val="sr-Cyrl-CS"/>
        </w:rPr>
      </w:pPr>
    </w:p>
    <w:p w:rsidR="00957CF9" w:rsidRPr="000A4766" w:rsidRDefault="00957CF9" w:rsidP="00957CF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0A4766">
        <w:rPr>
          <w:color w:val="auto"/>
          <w:lang w:val="sr-Cyrl-CS"/>
        </w:rPr>
        <w:t xml:space="preserve">5 (пет) Студија оправданости са Идејним пројектом или Пројекта за грађевинску дозволу, за изградњу </w:t>
      </w:r>
      <w:r w:rsidRPr="000A4766">
        <w:rPr>
          <w:lang w:val="sr-Cyrl-CS"/>
        </w:rPr>
        <w:t>државних путева I и II реда минималне дужине 5км;</w:t>
      </w:r>
    </w:p>
    <w:p w:rsidR="00957CF9" w:rsidRPr="000A4766" w:rsidRDefault="00BC5687" w:rsidP="00957CF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color w:val="auto"/>
          <w:lang w:val="sr-Cyrl-CS"/>
        </w:rPr>
        <w:t xml:space="preserve">3 (три) </w:t>
      </w:r>
      <w:r w:rsidR="00957CF9" w:rsidRPr="000A4766">
        <w:rPr>
          <w:color w:val="auto"/>
          <w:lang w:val="sr-Cyrl-CS"/>
        </w:rPr>
        <w:t>уговора о вршењу услуга израде планске документације</w:t>
      </w:r>
      <w:r w:rsidR="00957CF9" w:rsidRPr="000A4766">
        <w:rPr>
          <w:color w:val="auto"/>
          <w:lang w:val="sr-Latn-BA"/>
        </w:rPr>
        <w:t xml:space="preserve"> </w:t>
      </w:r>
      <w:r w:rsidR="00957CF9" w:rsidRPr="000A4766">
        <w:rPr>
          <w:color w:val="auto"/>
          <w:lang w:val="sr-Cyrl-CS"/>
        </w:rPr>
        <w:t>саобраћајне инфраструктуре</w:t>
      </w:r>
    </w:p>
    <w:p w:rsidR="00794284" w:rsidRPr="000A4766" w:rsidRDefault="00794284" w:rsidP="00794284">
      <w:pPr>
        <w:jc w:val="both"/>
        <w:rPr>
          <w:b/>
          <w:lang w:val="sr-Cyrl-CS"/>
        </w:rPr>
      </w:pPr>
    </w:p>
    <w:p w:rsidR="00794284" w:rsidRPr="000A4766" w:rsidRDefault="00794284" w:rsidP="00794284">
      <w:pPr>
        <w:jc w:val="both"/>
        <w:rPr>
          <w:b/>
          <w:lang w:val="sr-Cyrl-CS"/>
        </w:rPr>
      </w:pPr>
      <w:r w:rsidRPr="000A4766">
        <w:rPr>
          <w:b/>
          <w:lang w:val="sr-Cyrl-CS"/>
        </w:rPr>
        <w:t>На страни 71 конкурсне документације мења се текст тако да уместо текста:</w:t>
      </w:r>
    </w:p>
    <w:p w:rsidR="00794284" w:rsidRPr="000A4766" w:rsidRDefault="00794284" w:rsidP="00794284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/>
          <w:color w:val="auto"/>
          <w:lang w:val="sr-Cyrl-CS"/>
        </w:rPr>
      </w:pPr>
      <w:r w:rsidRPr="000A4766">
        <w:rPr>
          <w:rFonts w:eastAsia="Calibri"/>
          <w:color w:val="000000" w:themeColor="text1"/>
          <w:lang w:val="sr-Cyrl-CS"/>
        </w:rPr>
        <w:lastRenderedPageBreak/>
        <w:t xml:space="preserve">да има минимално једног (радно) ангажованог инжењера са важећом лиценцом Инжењерске коморе Србије бр. </w:t>
      </w:r>
      <w:r w:rsidRPr="000A4766">
        <w:rPr>
          <w:rFonts w:eastAsia="Calibri"/>
          <w:b/>
          <w:color w:val="000000" w:themeColor="text1"/>
          <w:lang w:val="sr-Cyrl-CS"/>
        </w:rPr>
        <w:t>312 или 315</w:t>
      </w:r>
      <w:r w:rsidRPr="000A4766">
        <w:rPr>
          <w:rFonts w:eastAsia="Calibri"/>
          <w:color w:val="000000" w:themeColor="text1"/>
          <w:lang w:val="sr-Cyrl-CS"/>
        </w:rPr>
        <w:t xml:space="preserve"> (Одговорни пројектант </w:t>
      </w:r>
      <w:r w:rsidRPr="000A4766">
        <w:rPr>
          <w:rFonts w:eastAsia="Calibri"/>
          <w:color w:val="auto"/>
          <w:lang w:val="sr-Cyrl-CS"/>
        </w:rPr>
        <w:t>грађевинских конструкција објеката, нискоградње тј. одговорног пројектанта саобраћајница)</w:t>
      </w:r>
      <w:r w:rsidRPr="000A4766">
        <w:t xml:space="preserve"> </w:t>
      </w:r>
      <w:r w:rsidRPr="000A4766">
        <w:rPr>
          <w:rFonts w:eastAsia="Calibri"/>
          <w:color w:val="auto"/>
          <w:lang w:val="sr-Cyrl-CS"/>
        </w:rPr>
        <w:t>или да  поседује важећу лиценцу Министарства грађевинарства, саобраћаја и инфраструктуре, ГП 04-04 или ГП 04-03;</w:t>
      </w:r>
    </w:p>
    <w:p w:rsidR="00794284" w:rsidRPr="000A4766" w:rsidRDefault="00794284" w:rsidP="00794284">
      <w:pPr>
        <w:pStyle w:val="ListParagraph"/>
        <w:spacing w:line="240" w:lineRule="auto"/>
        <w:jc w:val="both"/>
        <w:rPr>
          <w:rFonts w:eastAsia="Calibri"/>
          <w:b/>
          <w:color w:val="auto"/>
          <w:lang w:val="sr-Cyrl-CS"/>
        </w:rPr>
      </w:pPr>
    </w:p>
    <w:p w:rsidR="00794284" w:rsidRPr="000A4766" w:rsidRDefault="00794284" w:rsidP="00794284">
      <w:pPr>
        <w:spacing w:line="240" w:lineRule="auto"/>
        <w:ind w:left="360"/>
        <w:jc w:val="both"/>
        <w:rPr>
          <w:rFonts w:eastAsia="Calibri"/>
          <w:b/>
          <w:color w:val="auto"/>
          <w:lang w:val="sr-Cyrl-CS"/>
        </w:rPr>
      </w:pPr>
      <w:r w:rsidRPr="000A4766">
        <w:rPr>
          <w:rFonts w:eastAsia="Calibri"/>
          <w:b/>
          <w:color w:val="auto"/>
          <w:lang w:val="sr-Cyrl-CS"/>
        </w:rPr>
        <w:t>Сада стоји:</w:t>
      </w:r>
    </w:p>
    <w:p w:rsidR="00794284" w:rsidRPr="000A4766" w:rsidRDefault="00794284" w:rsidP="00794284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/>
          <w:color w:val="auto"/>
          <w:lang w:val="sr-Cyrl-CS"/>
        </w:rPr>
      </w:pPr>
      <w:r w:rsidRPr="000A4766">
        <w:rPr>
          <w:rFonts w:eastAsia="Calibri"/>
          <w:color w:val="auto"/>
          <w:lang w:val="sr-Cyrl-CS"/>
        </w:rPr>
        <w:t xml:space="preserve">да има минимално једног (радно) ангажованог инжењера са важећом лиценцом Инжењерске коморе Србије бр. </w:t>
      </w:r>
      <w:r w:rsidRPr="000A4766">
        <w:rPr>
          <w:rFonts w:eastAsia="Calibri"/>
          <w:b/>
          <w:color w:val="auto"/>
          <w:lang w:val="sr-Cyrl-CS"/>
        </w:rPr>
        <w:t>312 или 315</w:t>
      </w:r>
      <w:r w:rsidRPr="000A4766">
        <w:rPr>
          <w:rFonts w:eastAsia="Calibri"/>
          <w:color w:val="auto"/>
          <w:lang w:val="sr-Cyrl-CS"/>
        </w:rPr>
        <w:t xml:space="preserve"> (Одговорни пројектант грађевинских конструкција објеката, нискоградње тј. одговорног пројектанта саобраћајница)</w:t>
      </w:r>
      <w:r w:rsidRPr="000A4766">
        <w:rPr>
          <w:color w:val="auto"/>
        </w:rPr>
        <w:t xml:space="preserve"> </w:t>
      </w:r>
      <w:r w:rsidR="000A4766" w:rsidRPr="000A4766">
        <w:rPr>
          <w:rFonts w:eastAsia="Calibri"/>
          <w:color w:val="auto"/>
          <w:lang w:val="sr-Cyrl-CS"/>
        </w:rPr>
        <w:t xml:space="preserve">или да </w:t>
      </w:r>
      <w:r w:rsidRPr="000A4766">
        <w:rPr>
          <w:rFonts w:eastAsia="Calibri"/>
          <w:color w:val="auto"/>
          <w:lang w:val="sr-Cyrl-CS"/>
        </w:rPr>
        <w:t xml:space="preserve">поседује важећу лиценцу Министарства грађевинарства, саобраћаја и инфраструктуре, ГП 04-04 или ГП 04-03, </w:t>
      </w:r>
      <w:r w:rsidRPr="000A4766">
        <w:rPr>
          <w:b/>
          <w:bCs/>
          <w:color w:val="auto"/>
          <w:lang w:val="sr-Cyrl-CS"/>
        </w:rPr>
        <w:t>са професионалним искуством минимум 10 година и референцом о израђеним 2</w:t>
      </w:r>
      <w:r w:rsidR="00505D31">
        <w:rPr>
          <w:b/>
          <w:bCs/>
          <w:color w:val="auto"/>
          <w:lang w:val="sr-Cyrl-CS"/>
        </w:rPr>
        <w:t xml:space="preserve"> </w:t>
      </w:r>
      <w:r w:rsidRPr="000A4766">
        <w:rPr>
          <w:b/>
          <w:bCs/>
          <w:color w:val="auto"/>
          <w:lang w:val="sr-Cyrl-CS"/>
        </w:rPr>
        <w:t>(два) пројекта изградње на државним путевима I и II</w:t>
      </w:r>
      <w:r w:rsidR="00505D31">
        <w:rPr>
          <w:b/>
          <w:bCs/>
          <w:color w:val="auto"/>
        </w:rPr>
        <w:t xml:space="preserve"> </w:t>
      </w:r>
      <w:r w:rsidR="00505D31">
        <w:rPr>
          <w:b/>
          <w:bCs/>
          <w:color w:val="auto"/>
          <w:lang w:val="sr-Cyrl-CS"/>
        </w:rPr>
        <w:t>реда</w:t>
      </w:r>
      <w:r w:rsidRPr="000A4766">
        <w:rPr>
          <w:b/>
          <w:bCs/>
          <w:color w:val="auto"/>
          <w:lang w:val="sr-Cyrl-CS"/>
        </w:rPr>
        <w:t>;</w:t>
      </w:r>
    </w:p>
    <w:p w:rsidR="00957CF9" w:rsidRPr="000A4766" w:rsidRDefault="00957CF9" w:rsidP="00957CF9">
      <w:pPr>
        <w:jc w:val="both"/>
        <w:rPr>
          <w:color w:val="auto"/>
          <w:lang w:val="sr-Cyrl-CS"/>
        </w:rPr>
      </w:pPr>
    </w:p>
    <w:p w:rsidR="00957CF9" w:rsidRPr="000A4766" w:rsidRDefault="00957CF9" w:rsidP="00957CF9">
      <w:pPr>
        <w:jc w:val="both"/>
        <w:rPr>
          <w:lang w:val="sr-Cyrl-CS"/>
        </w:rPr>
      </w:pPr>
    </w:p>
    <w:p w:rsidR="00570E8D" w:rsidRPr="000A4766" w:rsidRDefault="00570E8D" w:rsidP="00570E8D">
      <w:pPr>
        <w:suppressAutoHyphens w:val="0"/>
        <w:spacing w:before="60"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 w:rsidRPr="000A4766">
        <w:rPr>
          <w:rFonts w:eastAsia="Times New Roman"/>
          <w:b/>
          <w:color w:val="auto"/>
          <w:kern w:val="0"/>
          <w:lang w:val="sr-Cyrl-RS" w:eastAsia="en-US"/>
        </w:rPr>
        <w:t>На страни 7</w:t>
      </w:r>
      <w:r w:rsidRPr="000A4766">
        <w:rPr>
          <w:rFonts w:eastAsia="Times New Roman"/>
          <w:b/>
          <w:color w:val="auto"/>
          <w:kern w:val="0"/>
          <w:lang w:eastAsia="en-US"/>
        </w:rPr>
        <w:t>3</w:t>
      </w:r>
      <w:r w:rsidR="00A23C3A" w:rsidRPr="000A4766">
        <w:rPr>
          <w:rFonts w:eastAsia="Times New Roman"/>
          <w:b/>
          <w:color w:val="auto"/>
          <w:kern w:val="0"/>
          <w:lang w:val="sr-Cyrl-RS" w:eastAsia="en-US"/>
        </w:rPr>
        <w:t xml:space="preserve"> и 74</w:t>
      </w:r>
      <w:r w:rsidRPr="000A4766">
        <w:rPr>
          <w:rFonts w:eastAsia="Times New Roman"/>
          <w:b/>
          <w:color w:val="auto"/>
          <w:kern w:val="0"/>
          <w:lang w:val="sr-Cyrl-RS" w:eastAsia="en-US"/>
        </w:rPr>
        <w:t xml:space="preserve"> Конкурсне документације мања се текст тако да уместо:</w:t>
      </w:r>
    </w:p>
    <w:p w:rsidR="00A23C3A" w:rsidRPr="000A4766" w:rsidRDefault="00A23C3A" w:rsidP="00A23C3A">
      <w:pPr>
        <w:jc w:val="both"/>
        <w:rPr>
          <w:lang w:val="sr-Cyrl-CS"/>
        </w:rPr>
      </w:pPr>
      <w:r w:rsidRPr="000A4766">
        <w:rPr>
          <w:lang w:val="sr-Cyrl-CS"/>
        </w:rPr>
        <w:t xml:space="preserve">Доказ да понуђач располаже траженом техничком опремом: </w:t>
      </w:r>
    </w:p>
    <w:p w:rsidR="00A23C3A" w:rsidRPr="000A4766" w:rsidRDefault="00A23C3A" w:rsidP="00A23C3A">
      <w:pPr>
        <w:jc w:val="both"/>
        <w:rPr>
          <w:lang w:val="sr-Cyrl-CS"/>
        </w:rPr>
      </w:pPr>
      <w:r w:rsidRPr="000A4766">
        <w:rPr>
          <w:lang w:val="sr-Cyrl-CS"/>
        </w:rPr>
        <w:t>а) за средства набављена до 31.12.2017. године – пописна листа или аналитичкa картицa основних средстава, на којима ће видно бити означена тражена техничка опрема, потписанa од стране овлашћеног лица и оверенa печатом. Пописна листа мора бити са датумом 31.12.2017. године;</w:t>
      </w:r>
    </w:p>
    <w:p w:rsidR="00A23C3A" w:rsidRPr="000A4766" w:rsidRDefault="00A23C3A" w:rsidP="00A23C3A">
      <w:pPr>
        <w:jc w:val="both"/>
        <w:rPr>
          <w:lang w:val="sr-Cyrl-CS"/>
        </w:rPr>
      </w:pPr>
      <w:r w:rsidRPr="000A4766">
        <w:rPr>
          <w:lang w:val="sr-Cyrl-CS"/>
        </w:rPr>
        <w:t>б) за средства набављена од 1.1.2018. године рачун и отпремницa;</w:t>
      </w:r>
    </w:p>
    <w:p w:rsidR="00A23C3A" w:rsidRPr="000A4766" w:rsidRDefault="00A23C3A" w:rsidP="00A23C3A">
      <w:pPr>
        <w:jc w:val="both"/>
        <w:rPr>
          <w:lang w:val="sr-Cyrl-CS"/>
        </w:rPr>
      </w:pPr>
      <w:r w:rsidRPr="000A4766">
        <w:rPr>
          <w:lang w:val="sr-Cyrl-CS"/>
        </w:rPr>
        <w:t>в) техничка опремљеност понуђача може се доказати и уговором о закупу који у прилогу мора имати последњу пописну листу закуподавца или рачун и отпремницу уколико је средство набављено од стране закуподавца након 1.1.2018. године, на којој ће маркером бити означена закупљена техничка опрема или уговором о лизингу.</w:t>
      </w:r>
    </w:p>
    <w:p w:rsidR="00A23C3A" w:rsidRPr="000A4766" w:rsidRDefault="00A23C3A" w:rsidP="00A23C3A">
      <w:pPr>
        <w:jc w:val="both"/>
        <w:rPr>
          <w:lang w:val="sr-Cyrl-CS"/>
        </w:rPr>
      </w:pPr>
      <w:r w:rsidRPr="000A4766">
        <w:rPr>
          <w:lang w:val="sr-Cyrl-CS"/>
        </w:rPr>
        <w:t>За моторна возила доставити фотокопију саобраћајне дозволе, очитану саобраћајну дозволу, копију полисе обавезног осигурања возила, важећих на дан отварања понуда. На фотокопији саобраћајне дозволе уписати везу са доказом о располагању.</w:t>
      </w:r>
    </w:p>
    <w:p w:rsidR="00570E8D" w:rsidRPr="000A4766" w:rsidRDefault="00570E8D" w:rsidP="00A23C3A">
      <w:pPr>
        <w:suppressAutoHyphens w:val="0"/>
        <w:spacing w:before="60"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570E8D" w:rsidRPr="000A4766" w:rsidRDefault="00570E8D" w:rsidP="00570E8D">
      <w:pPr>
        <w:rPr>
          <w:rFonts w:eastAsia="Times New Roman"/>
          <w:b/>
          <w:color w:val="auto"/>
          <w:kern w:val="0"/>
          <w:lang w:val="sr-Cyrl-RS" w:eastAsia="en-US"/>
        </w:rPr>
      </w:pPr>
      <w:r w:rsidRPr="000A4766">
        <w:rPr>
          <w:rFonts w:eastAsia="Times New Roman"/>
          <w:b/>
          <w:color w:val="auto"/>
          <w:kern w:val="0"/>
          <w:lang w:val="sr-Cyrl-RS" w:eastAsia="en-US"/>
        </w:rPr>
        <w:t>Сада стоји:</w:t>
      </w:r>
    </w:p>
    <w:p w:rsidR="00A23C3A" w:rsidRPr="000A4766" w:rsidRDefault="00A23C3A" w:rsidP="00A23C3A">
      <w:pPr>
        <w:jc w:val="both"/>
        <w:rPr>
          <w:lang w:val="sr-Cyrl-CS"/>
        </w:rPr>
      </w:pPr>
      <w:r w:rsidRPr="000A4766">
        <w:rPr>
          <w:lang w:val="sr-Cyrl-CS"/>
        </w:rPr>
        <w:t xml:space="preserve">Доказ да понуђач располаже траженом техничком опремом: </w:t>
      </w:r>
    </w:p>
    <w:p w:rsidR="00A23C3A" w:rsidRPr="000A4766" w:rsidRDefault="00A23C3A" w:rsidP="00A23C3A">
      <w:pPr>
        <w:jc w:val="both"/>
        <w:rPr>
          <w:lang w:val="sr-Cyrl-CS"/>
        </w:rPr>
      </w:pPr>
      <w:r w:rsidRPr="000A4766">
        <w:rPr>
          <w:lang w:val="sr-Cyrl-CS"/>
        </w:rPr>
        <w:t>а) за средства набављена до 31.12.2018. године – пописна листа или аналитичкa картицa основних средстава, на којима ће видно бити означена тражена техничка опрема, потписанa од стране овлашћеног лица и оверенa печатом. Пописна листа мора бити са датумом 31.12.2018. године;</w:t>
      </w:r>
    </w:p>
    <w:p w:rsidR="00A23C3A" w:rsidRPr="000A4766" w:rsidRDefault="00A23C3A" w:rsidP="00A23C3A">
      <w:pPr>
        <w:jc w:val="both"/>
        <w:rPr>
          <w:lang w:val="sr-Cyrl-CS"/>
        </w:rPr>
      </w:pPr>
      <w:r w:rsidRPr="000A4766">
        <w:rPr>
          <w:lang w:val="sr-Cyrl-CS"/>
        </w:rPr>
        <w:t>б) за средства набављена од 1.1.2019. године рачун и отпремницa;</w:t>
      </w:r>
    </w:p>
    <w:p w:rsidR="00A23C3A" w:rsidRPr="000A4766" w:rsidRDefault="00A23C3A" w:rsidP="00A23C3A">
      <w:pPr>
        <w:jc w:val="both"/>
        <w:rPr>
          <w:lang w:val="sr-Cyrl-CS"/>
        </w:rPr>
      </w:pPr>
      <w:r w:rsidRPr="000A4766">
        <w:rPr>
          <w:lang w:val="sr-Cyrl-CS"/>
        </w:rPr>
        <w:t>в) техничка опремљеност понуђача може се доказати и уговором о закупу који у прилогу мора имати последњу пописну листу закуподавца или рачун и отпремницу уколико је средство набављено од стране закуподавца након 1.1.2019. године, на којој ће маркером бити означена закупљена техничка опрема или уговором о лизингу.</w:t>
      </w:r>
    </w:p>
    <w:p w:rsidR="00A23C3A" w:rsidRPr="000A4766" w:rsidRDefault="00A23C3A" w:rsidP="00A23C3A">
      <w:pPr>
        <w:jc w:val="both"/>
        <w:rPr>
          <w:lang w:val="sr-Cyrl-CS"/>
        </w:rPr>
      </w:pPr>
      <w:r w:rsidRPr="000A4766">
        <w:rPr>
          <w:lang w:val="sr-Cyrl-CS"/>
        </w:rPr>
        <w:t>За моторна возила доставити фотокопију саобраћајне дозволе, очитану саобраћајну дозволу, копију полисе обавезног осигурања возила, важећих на дан отварања понуда. На фотокопији саобраћајне дозволе уписати везу са доказом о располагању.</w:t>
      </w:r>
    </w:p>
    <w:p w:rsidR="00570E8D" w:rsidRPr="000A4766" w:rsidRDefault="00570E8D" w:rsidP="00A23C3A">
      <w:pPr>
        <w:suppressAutoHyphens w:val="0"/>
        <w:spacing w:before="60" w:line="240" w:lineRule="auto"/>
        <w:rPr>
          <w:b/>
          <w:lang w:val="sr-Cyrl-RS"/>
        </w:rPr>
      </w:pPr>
    </w:p>
    <w:p w:rsidR="000D70D6" w:rsidRPr="000A4766" w:rsidRDefault="000D70D6" w:rsidP="00BC5687">
      <w:pPr>
        <w:suppressAutoHyphens w:val="0"/>
        <w:spacing w:line="240" w:lineRule="auto"/>
        <w:rPr>
          <w:b/>
          <w:lang w:val="sr-Cyrl-RS"/>
        </w:rPr>
      </w:pPr>
      <w:r w:rsidRPr="000A4766">
        <w:rPr>
          <w:b/>
          <w:lang w:val="sr-Cyrl-RS"/>
        </w:rPr>
        <w:lastRenderedPageBreak/>
        <w:t>На страни 83 конкурсне документације мења се део текста у табели тако да уместо:</w:t>
      </w:r>
    </w:p>
    <w:p w:rsidR="000D70D6" w:rsidRDefault="000D70D6" w:rsidP="00BC5687">
      <w:pPr>
        <w:suppressAutoHyphens w:val="0"/>
        <w:spacing w:line="240" w:lineRule="auto"/>
        <w:rPr>
          <w:rFonts w:eastAsia="Times New Roman"/>
          <w:lang w:val="sr-Cyrl-CS"/>
        </w:rPr>
      </w:pPr>
      <w:r w:rsidRPr="000A4766">
        <w:rPr>
          <w:rFonts w:eastAsia="Times New Roman"/>
          <w:lang w:val="sr-Cyrl-CS"/>
        </w:rPr>
        <w:t>Назив привредног субјекта који ангажује одговорног извођача:</w:t>
      </w:r>
    </w:p>
    <w:p w:rsidR="00BC5687" w:rsidRPr="000A4766" w:rsidRDefault="00BC5687" w:rsidP="00BC5687">
      <w:pPr>
        <w:suppressAutoHyphens w:val="0"/>
        <w:spacing w:line="240" w:lineRule="auto"/>
        <w:rPr>
          <w:rFonts w:eastAsia="Times New Roman"/>
          <w:lang w:val="sr-Cyrl-CS"/>
        </w:rPr>
      </w:pPr>
      <w:bookmarkStart w:id="0" w:name="_GoBack"/>
      <w:bookmarkEnd w:id="0"/>
    </w:p>
    <w:p w:rsidR="000D70D6" w:rsidRPr="000A4766" w:rsidRDefault="000D70D6" w:rsidP="00BC5687">
      <w:pPr>
        <w:suppressAutoHyphens w:val="0"/>
        <w:spacing w:line="240" w:lineRule="auto"/>
        <w:rPr>
          <w:rFonts w:eastAsia="Times New Roman"/>
          <w:b/>
          <w:lang w:val="sr-Cyrl-CS"/>
        </w:rPr>
      </w:pPr>
      <w:r w:rsidRPr="000A4766">
        <w:rPr>
          <w:rFonts w:eastAsia="Times New Roman"/>
          <w:b/>
          <w:lang w:val="sr-Cyrl-CS"/>
        </w:rPr>
        <w:t>Сада стоји:</w:t>
      </w:r>
    </w:p>
    <w:p w:rsidR="000D70D6" w:rsidRPr="000A4766" w:rsidRDefault="000D70D6" w:rsidP="00BC5687">
      <w:pPr>
        <w:suppressAutoHyphens w:val="0"/>
        <w:spacing w:line="240" w:lineRule="auto"/>
        <w:rPr>
          <w:rFonts w:eastAsia="Times New Roman"/>
          <w:lang w:val="sr-Cyrl-CS"/>
        </w:rPr>
      </w:pPr>
      <w:r w:rsidRPr="000A4766">
        <w:rPr>
          <w:rFonts w:eastAsia="Times New Roman"/>
          <w:lang w:val="sr-Cyrl-CS"/>
        </w:rPr>
        <w:t>Назив привредног субјекта који ангажује пројектанта:</w:t>
      </w:r>
    </w:p>
    <w:p w:rsidR="00BC5687" w:rsidRDefault="00BC5687" w:rsidP="00BC5687">
      <w:pPr>
        <w:suppressAutoHyphens w:val="0"/>
        <w:spacing w:line="240" w:lineRule="auto"/>
        <w:rPr>
          <w:rFonts w:eastAsia="Times New Roman"/>
          <w:lang w:val="sr-Cyrl-RS"/>
        </w:rPr>
      </w:pPr>
    </w:p>
    <w:p w:rsidR="000D70D6" w:rsidRDefault="000D70D6" w:rsidP="00BC5687">
      <w:pPr>
        <w:suppressAutoHyphens w:val="0"/>
        <w:spacing w:line="240" w:lineRule="auto"/>
        <w:jc w:val="both"/>
        <w:rPr>
          <w:b/>
          <w:lang w:val="sr-Cyrl-RS"/>
        </w:rPr>
      </w:pPr>
      <w:r w:rsidRPr="00BC5687">
        <w:rPr>
          <w:rFonts w:eastAsia="Times New Roman"/>
          <w:b/>
          <w:lang w:val="sr-Cyrl-RS"/>
        </w:rPr>
        <w:t>На страни 9</w:t>
      </w:r>
      <w:r w:rsidRPr="00BC5687">
        <w:rPr>
          <w:rFonts w:eastAsia="Times New Roman"/>
          <w:b/>
        </w:rPr>
        <w:t>6</w:t>
      </w:r>
      <w:r w:rsidRPr="00BC5687">
        <w:rPr>
          <w:rFonts w:eastAsia="Times New Roman"/>
          <w:b/>
          <w:lang w:val="sr-Cyrl-RS"/>
        </w:rPr>
        <w:t>, у члану  8. модела Уговора</w:t>
      </w:r>
      <w:r w:rsidRPr="000A4766">
        <w:rPr>
          <w:rFonts w:eastAsia="Times New Roman"/>
          <w:lang w:val="sr-Cyrl-RS"/>
        </w:rPr>
        <w:t>, у првој и трећој алинеји мења се конкурсна документација, тако да уместо броја јавне набавке 31/2019</w:t>
      </w:r>
      <w:r w:rsidR="00BC5687">
        <w:rPr>
          <w:rFonts w:eastAsia="Times New Roman"/>
          <w:lang w:val="sr-Cyrl-RS"/>
        </w:rPr>
        <w:t xml:space="preserve"> </w:t>
      </w:r>
      <w:r w:rsidR="00BC5687" w:rsidRPr="000A4766">
        <w:rPr>
          <w:b/>
          <w:lang w:val="sr-Cyrl-RS"/>
        </w:rPr>
        <w:t>тако да уместо:</w:t>
      </w:r>
    </w:p>
    <w:p w:rsidR="00BC5687" w:rsidRPr="000A4766" w:rsidRDefault="00BC5687" w:rsidP="00BC5687">
      <w:pPr>
        <w:suppressAutoHyphens w:val="0"/>
        <w:spacing w:line="240" w:lineRule="auto"/>
        <w:jc w:val="both"/>
        <w:rPr>
          <w:rFonts w:eastAsia="Times New Roman"/>
          <w:lang w:val="sr-Cyrl-RS"/>
        </w:rPr>
      </w:pPr>
    </w:p>
    <w:p w:rsidR="000D70D6" w:rsidRPr="000A4766" w:rsidRDefault="000D70D6" w:rsidP="00BC5687">
      <w:pPr>
        <w:suppressAutoHyphens w:val="0"/>
        <w:spacing w:before="60" w:line="240" w:lineRule="auto"/>
        <w:jc w:val="both"/>
        <w:rPr>
          <w:rFonts w:eastAsia="Times New Roman"/>
          <w:b/>
          <w:lang w:val="sr-Cyrl-RS"/>
        </w:rPr>
      </w:pPr>
      <w:r w:rsidRPr="000A4766">
        <w:rPr>
          <w:rFonts w:eastAsia="Times New Roman"/>
          <w:b/>
          <w:lang w:val="sr-Cyrl-RS"/>
        </w:rPr>
        <w:t>Сада стоји:</w:t>
      </w:r>
    </w:p>
    <w:p w:rsidR="000D70D6" w:rsidRPr="000A4766" w:rsidRDefault="000D70D6" w:rsidP="00BC5687">
      <w:pPr>
        <w:suppressAutoHyphens w:val="0"/>
        <w:spacing w:before="60" w:line="240" w:lineRule="auto"/>
        <w:jc w:val="both"/>
        <w:rPr>
          <w:rFonts w:eastAsia="Times New Roman"/>
          <w:lang w:val="sr-Cyrl-RS"/>
        </w:rPr>
      </w:pPr>
      <w:r w:rsidRPr="000A4766">
        <w:rPr>
          <w:rFonts w:eastAsia="Times New Roman"/>
          <w:lang w:val="sr-Cyrl-RS"/>
        </w:rPr>
        <w:t>34/2019</w:t>
      </w:r>
    </w:p>
    <w:p w:rsidR="000D70D6" w:rsidRPr="000A4766" w:rsidRDefault="000D70D6" w:rsidP="00A23C3A">
      <w:pPr>
        <w:suppressAutoHyphens w:val="0"/>
        <w:spacing w:before="60" w:line="240" w:lineRule="auto"/>
        <w:rPr>
          <w:rFonts w:eastAsia="Times New Roman"/>
          <w:lang w:val="sr-Cyrl-RS"/>
        </w:rPr>
      </w:pPr>
    </w:p>
    <w:p w:rsidR="000D70D6" w:rsidRPr="000A4766" w:rsidRDefault="000D70D6" w:rsidP="000D70D6">
      <w:pPr>
        <w:spacing w:before="6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0A4766">
        <w:rPr>
          <w:b/>
          <w:lang w:val="sr-Cyrl-RS"/>
        </w:rPr>
        <w:t xml:space="preserve">Мења се део текста позива за подношење понуда </w:t>
      </w:r>
      <w:r w:rsidRPr="000A4766">
        <w:rPr>
          <w:rFonts w:eastAsia="Times New Roman"/>
          <w:color w:val="auto"/>
          <w:kern w:val="0"/>
          <w:lang w:val="sr-Cyrl-RS" w:eastAsia="en-US"/>
        </w:rPr>
        <w:t>у делу "Начин подношења понуде и рок за подношење понуде "Израда анализе пројекта, нацрта студије оправданости за давање лучке концесије, учествовање у изради коначног предлога за  доношење концесионог акта, припрема и учешће у поступку доделе лучке концесије у делу припреме одговора на техничка питања потенцијалних понуђача 34/2019".</w:t>
      </w:r>
    </w:p>
    <w:p w:rsidR="000D70D6" w:rsidRPr="000A4766" w:rsidRDefault="000D70D6" w:rsidP="000D70D6">
      <w:pPr>
        <w:spacing w:before="60" w:line="240" w:lineRule="auto"/>
        <w:jc w:val="both"/>
        <w:rPr>
          <w:rFonts w:eastAsia="Times New Roman"/>
          <w:b/>
          <w:color w:val="auto"/>
          <w:kern w:val="0"/>
          <w:lang w:val="sr-Cyrl-RS" w:eastAsia="en-US"/>
        </w:rPr>
      </w:pPr>
      <w:r w:rsidRPr="000A4766">
        <w:rPr>
          <w:rFonts w:eastAsia="Times New Roman"/>
          <w:b/>
          <w:color w:val="auto"/>
          <w:kern w:val="0"/>
          <w:lang w:val="sr-Cyrl-RS" w:eastAsia="en-US"/>
        </w:rPr>
        <w:t>Тако да сада стоји:</w:t>
      </w:r>
    </w:p>
    <w:p w:rsidR="000D70D6" w:rsidRPr="000A4766" w:rsidRDefault="000D70D6" w:rsidP="000D70D6">
      <w:pPr>
        <w:spacing w:before="6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0A4766">
        <w:rPr>
          <w:rFonts w:eastAsia="Times New Roman"/>
          <w:color w:val="auto"/>
          <w:kern w:val="0"/>
          <w:lang w:val="sr-Cyrl-RS" w:eastAsia="en-US"/>
        </w:rPr>
        <w:t>Начин подношења понуде и рок за подношење понуде "</w:t>
      </w:r>
      <w:r w:rsidRPr="000A4766">
        <w:rPr>
          <w:rFonts w:eastAsia="Times New Roman"/>
          <w:lang w:val="sr-Cyrl-RS"/>
        </w:rPr>
        <w:t xml:space="preserve"> Предмет јавне набавке број 34/2019 су услуге - услуге израде Плана детаљне регулације  и Студије оправданости са Идејним пројектом реконструкције и изградње државног пута </w:t>
      </w:r>
      <w:r w:rsidRPr="000A4766">
        <w:rPr>
          <w:rFonts w:eastAsia="Times New Roman"/>
        </w:rPr>
        <w:t>II</w:t>
      </w:r>
      <w:r w:rsidRPr="000A4766">
        <w:rPr>
          <w:rFonts w:eastAsia="Times New Roman"/>
          <w:lang w:val="sr-Cyrl-RS"/>
        </w:rPr>
        <w:t>А-177, деоница: Горњи Милановац-Клатићево-Таково, обилазница око Горњег Милановца",</w:t>
      </w:r>
      <w:r w:rsidRPr="000A4766">
        <w:rPr>
          <w:rFonts w:eastAsia="Times New Roman"/>
          <w:color w:val="auto"/>
          <w:kern w:val="0"/>
          <w:lang w:val="sr-Cyrl-RS" w:eastAsia="en-US"/>
        </w:rPr>
        <w:t xml:space="preserve"> 34/2019".</w:t>
      </w:r>
    </w:p>
    <w:p w:rsidR="000D70D6" w:rsidRPr="000A4766" w:rsidRDefault="000D70D6" w:rsidP="000D70D6">
      <w:pPr>
        <w:spacing w:before="60" w:line="240" w:lineRule="auto"/>
        <w:jc w:val="both"/>
        <w:rPr>
          <w:b/>
          <w:lang w:val="sr-Cyrl-RS"/>
        </w:rPr>
      </w:pPr>
    </w:p>
    <w:sectPr w:rsidR="000D70D6" w:rsidRPr="000A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454C"/>
    <w:multiLevelType w:val="hybridMultilevel"/>
    <w:tmpl w:val="9144414C"/>
    <w:lvl w:ilvl="0" w:tplc="87425C1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F9"/>
    <w:rsid w:val="000A4766"/>
    <w:rsid w:val="000D70D6"/>
    <w:rsid w:val="00237BFA"/>
    <w:rsid w:val="004C1DA6"/>
    <w:rsid w:val="00505D31"/>
    <w:rsid w:val="00570E8D"/>
    <w:rsid w:val="00677656"/>
    <w:rsid w:val="00794284"/>
    <w:rsid w:val="00957CF9"/>
    <w:rsid w:val="00A23C3A"/>
    <w:rsid w:val="00BC5687"/>
    <w:rsid w:val="00C92D8D"/>
    <w:rsid w:val="00CA597E"/>
    <w:rsid w:val="00CD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F049"/>
  <w15:docId w15:val="{7E14079A-A8E7-4AA8-9EAA-96F14BD8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CF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CF9"/>
    <w:pPr>
      <w:ind w:left="720"/>
    </w:pPr>
    <w:rPr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Irena Delić</cp:lastModifiedBy>
  <cp:revision>4</cp:revision>
  <dcterms:created xsi:type="dcterms:W3CDTF">2019-09-30T10:50:00Z</dcterms:created>
  <dcterms:modified xsi:type="dcterms:W3CDTF">2019-09-30T11:12:00Z</dcterms:modified>
</cp:coreProperties>
</file>