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07EF565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08"/>
        <w:gridCol w:w="34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DB0346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DB0346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332D0" w14:textId="128B90D8" w:rsidR="00DB0346" w:rsidRPr="00DB0346" w:rsidRDefault="00DB0346" w:rsidP="00DB0346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B0346">
              <w:rPr>
                <w:rFonts w:ascii="Times New Roman" w:hAnsi="Times New Roman" w:cs="Times New Roman"/>
                <w:b/>
                <w:lang w:val="sr-Cyrl-CS"/>
              </w:rPr>
              <w:t>Начелник Одељења</w:t>
            </w:r>
            <w:r w:rsidRPr="00DB0346">
              <w:rPr>
                <w:rFonts w:ascii="Times New Roman" w:hAnsi="Times New Roman" w:cs="Times New Roman"/>
                <w:lang w:val="sr-Cyrl-CS"/>
              </w:rPr>
              <w:t>,</w:t>
            </w:r>
            <w:r w:rsidRPr="00DB0346">
              <w:rPr>
                <w:rFonts w:ascii="Times New Roman" w:hAnsi="Times New Roman" w:cs="Times New Roman"/>
                <w:lang w:val="sr-Cyrl-CS"/>
              </w:rPr>
              <w:t xml:space="preserve"> Одељење за јавне набавке, Секаретаријат Министарства - 1 извршилац </w:t>
            </w:r>
          </w:p>
          <w:p w14:paraId="0786D0F3" w14:textId="5EBE5517" w:rsidR="00B95A8A" w:rsidRPr="009759A7" w:rsidRDefault="00B95A8A" w:rsidP="005571F1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DB0346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3A9575E" w:rsidR="00B95A8A" w:rsidRPr="009759A7" w:rsidRDefault="00904525" w:rsidP="0087645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87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саветник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69498" w14:textId="77777777" w:rsidR="00DB0346" w:rsidRDefault="00E15968" w:rsidP="00DB0346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B03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bookmarkStart w:id="0" w:name="_GoBack"/>
            <w:bookmarkEnd w:id="0"/>
          </w:p>
          <w:p w14:paraId="491D0A16" w14:textId="2B4259AA" w:rsidR="00B95A8A" w:rsidRPr="00DB0346" w:rsidRDefault="00E15968" w:rsidP="00DB0346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DB03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B0346" w:rsidRPr="00DB0346">
              <w:rPr>
                <w:rFonts w:ascii="Times New Roman" w:hAnsi="Times New Roman" w:cs="Times New Roman"/>
                <w:b/>
                <w:lang w:val="sr-Cyrl-CS"/>
              </w:rPr>
              <w:t>Министарство грађевинарства, саобраћаја и инфраструктуре</w:t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F405D74" w:rsidR="00B95A8A" w:rsidRPr="00DB0346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643E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643E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643E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2FA6EEB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1BE0CB6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15D905B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6EF98C1A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AF2C844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4C7E0E2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2531783E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424D292D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7680B282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643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643E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643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643E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643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643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643E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643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643E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643E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643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643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643E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643E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643E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7AAD0" w14:textId="77777777" w:rsidR="003643E7" w:rsidRDefault="003643E7" w:rsidP="004F1DE5">
      <w:pPr>
        <w:spacing w:after="0" w:line="240" w:lineRule="auto"/>
      </w:pPr>
      <w:r>
        <w:separator/>
      </w:r>
    </w:p>
  </w:endnote>
  <w:endnote w:type="continuationSeparator" w:id="0">
    <w:p w14:paraId="7C8068CC" w14:textId="77777777" w:rsidR="003643E7" w:rsidRDefault="003643E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E112F" w14:textId="77777777" w:rsidR="003643E7" w:rsidRDefault="003643E7" w:rsidP="004F1DE5">
      <w:pPr>
        <w:spacing w:after="0" w:line="240" w:lineRule="auto"/>
      </w:pPr>
      <w:r>
        <w:separator/>
      </w:r>
    </w:p>
  </w:footnote>
  <w:footnote w:type="continuationSeparator" w:id="0">
    <w:p w14:paraId="4FB4607E" w14:textId="77777777" w:rsidR="003643E7" w:rsidRDefault="003643E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0EA"/>
    <w:rsid w:val="0033422B"/>
    <w:rsid w:val="00342FDE"/>
    <w:rsid w:val="003643E7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70388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B0346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B543F-66F7-4124-9E5A-35FEA6C3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Radmila Matic</cp:lastModifiedBy>
  <cp:revision>3</cp:revision>
  <cp:lastPrinted>2021-06-15T08:12:00Z</cp:lastPrinted>
  <dcterms:created xsi:type="dcterms:W3CDTF">2023-03-15T07:27:00Z</dcterms:created>
  <dcterms:modified xsi:type="dcterms:W3CDTF">2023-03-15T07:32:00Z</dcterms:modified>
</cp:coreProperties>
</file>