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ОКВИРНОГ СПОРАЗУМА</w:t>
      </w:r>
    </w:p>
    <w:tbl>
      <w:tblPr>
        <w:tblStyle w:val="TableGrid"/>
        <w:tblW w:w="9166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4"/>
        <w:gridCol w:w="6012"/>
      </w:tblGrid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B158B6">
        <w:trPr>
          <w:trHeight w:val="55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F50175" w:rsidP="00A9541C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Услуге и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зраде Просторног плана Републике Србије од 2021. до 2035. године</w:t>
            </w:r>
            <w:r w:rsidR="00A9541C"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9541C"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="00A9541C"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CA7FD3" w:rsidRPr="007F6231" w:rsidRDefault="00A9541C" w:rsidP="007F623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A9541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Партија 1</w:t>
            </w:r>
            <w:r w:rsidRPr="00A9541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F50175" w:rsidRPr="00CF378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ar-SA"/>
              </w:rPr>
              <w:t>Израда тематских студија</w:t>
            </w:r>
            <w:r w:rsidR="00F50175" w:rsidRPr="00CF378D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за потребе израде</w:t>
            </w:r>
            <w:r w:rsidR="00F50175" w:rsidRPr="00CF378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Просторног плана Републике Србије од 2021. до 2035. године и Планерског атласа</w:t>
            </w:r>
            <w:r w:rsidR="00AB013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CA7FD3" w:rsidRPr="00650B1A" w:rsidTr="00B158B6">
        <w:trPr>
          <w:trHeight w:val="146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50175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23.270.000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B158B6">
        <w:trPr>
          <w:trHeight w:val="13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F50175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23.270.000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50175" w:rsidP="00074EA2">
            <w:pPr>
              <w:pStyle w:val="Default"/>
              <w:jc w:val="center"/>
              <w:rPr>
                <w:color w:val="auto"/>
              </w:rPr>
            </w:pPr>
            <w:r>
              <w:t>23.270.000</w:t>
            </w:r>
            <w:r>
              <w:rPr>
                <w:lang w:val="sr-Cyrl-CS"/>
              </w:rPr>
              <w:t>,00</w:t>
            </w:r>
            <w:r w:rsidRPr="00CF378D">
              <w:rPr>
                <w:lang w:val="sr-Cyrl-CS"/>
              </w:rPr>
              <w:t xml:space="preserve">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F5017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</w:t>
            </w:r>
            <w:r w:rsidR="00F5017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2.08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B158B6">
        <w:trPr>
          <w:trHeight w:val="160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F501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7F6231" w:rsidP="007F62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23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</w:t>
            </w:r>
            <w:r w:rsidR="00BB4172" w:rsidRPr="007F623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7F62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AB0139" w:rsidRPr="007F623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7F623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B158B6">
        <w:trPr>
          <w:trHeight w:val="238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F50175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Групе понуђача: </w:t>
            </w:r>
            <w:r w:rsidRPr="003322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за архитектуру и урбанизам Србије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, са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седиштем у Београду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ул.Булевар Краља, Александра бр. 73/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, ПИБ 100123977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матични број 07032684,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 xml:space="preserve">кога заступа директор 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Саша Милијић – носилац посла,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Географски факултет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седиштем у Београду, ул. Студентски трг 3/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 100063932, матични број 07027087, кога заступа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 др Дејан Филиповић, декан,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Архитектонски факултет Универзитета у Београду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 седиштем у Београду, ул. Булевар краља Александра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 xml:space="preserve"> бр. 73/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ПИБ 100252129, кога заступа проф. др Владан Ђокић, декан,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Саобраћајни институт ЦИП д.о.о.,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 седиштем у Београду, ул. Немањина 6/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100003172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кога заступа Милутин Игњатовић дипл.инж.,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ЈП Завод за урбанизам Војводина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 седиштем у Новом Саду, ул. Железничка број 6/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ПИБ 100482355, кога заступа директор Предраг Кнежевић, дипл. правник,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GDI SOLUTIONS d.o.o.,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 седиштем на Новом Београду, ул. Булевар Михајла Пупина 165г, ПИБ 100249211, кога заступа директор Нинослав Митрић </w:t>
            </w:r>
          </w:p>
        </w:tc>
      </w:tr>
      <w:tr w:rsidR="00CA7FD3" w:rsidRPr="00650B1A" w:rsidTr="00B158B6">
        <w:trPr>
          <w:trHeight w:val="207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 године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47" w:rsidRDefault="00CD7247" w:rsidP="00B20919">
      <w:pPr>
        <w:spacing w:after="0" w:line="240" w:lineRule="auto"/>
      </w:pPr>
      <w:r>
        <w:separator/>
      </w:r>
    </w:p>
  </w:endnote>
  <w:endnote w:type="continuationSeparator" w:id="0">
    <w:p w:rsidR="00CD7247" w:rsidRDefault="00CD724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47" w:rsidRDefault="00CD7247" w:rsidP="00B20919">
      <w:pPr>
        <w:spacing w:after="0" w:line="240" w:lineRule="auto"/>
      </w:pPr>
      <w:r>
        <w:separator/>
      </w:r>
    </w:p>
  </w:footnote>
  <w:footnote w:type="continuationSeparator" w:id="0">
    <w:p w:rsidR="00CD7247" w:rsidRDefault="00CD724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2C20AF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7E2F40"/>
    <w:rsid w:val="007F6231"/>
    <w:rsid w:val="008513A7"/>
    <w:rsid w:val="00910A92"/>
    <w:rsid w:val="009D039B"/>
    <w:rsid w:val="009E3A7C"/>
    <w:rsid w:val="009F10FE"/>
    <w:rsid w:val="00A102DA"/>
    <w:rsid w:val="00A86317"/>
    <w:rsid w:val="00A914A0"/>
    <w:rsid w:val="00A9541C"/>
    <w:rsid w:val="00AB0139"/>
    <w:rsid w:val="00B158B6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D7247"/>
    <w:rsid w:val="00CE1DB9"/>
    <w:rsid w:val="00D12255"/>
    <w:rsid w:val="00D2478A"/>
    <w:rsid w:val="00D4043A"/>
    <w:rsid w:val="00D45E54"/>
    <w:rsid w:val="00DC0365"/>
    <w:rsid w:val="00DE67A9"/>
    <w:rsid w:val="00E11A04"/>
    <w:rsid w:val="00E134C7"/>
    <w:rsid w:val="00E355C4"/>
    <w:rsid w:val="00EC0E9D"/>
    <w:rsid w:val="00F50175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4</cp:revision>
  <cp:lastPrinted>2018-10-18T10:43:00Z</cp:lastPrinted>
  <dcterms:created xsi:type="dcterms:W3CDTF">2019-08-29T08:58:00Z</dcterms:created>
  <dcterms:modified xsi:type="dcterms:W3CDTF">2019-08-29T09:16:00Z</dcterms:modified>
</cp:coreProperties>
</file>