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Pr="00A807DD" w:rsidRDefault="00A807DD" w:rsidP="00A807DD">
      <w:pPr>
        <w:suppressAutoHyphens w:val="0"/>
        <w:spacing w:line="240" w:lineRule="auto"/>
        <w:jc w:val="both"/>
        <w:rPr>
          <w:color w:val="auto"/>
          <w:kern w:val="0"/>
          <w:lang w:val="sr-Cyrl-CS" w:eastAsia="en-US"/>
        </w:rPr>
      </w:pPr>
    </w:p>
    <w:p w:rsidR="00A807DD" w:rsidRPr="00A807DD" w:rsidRDefault="00A807DD" w:rsidP="00A807DD">
      <w:pPr>
        <w:suppressAutoHyphens w:val="0"/>
        <w:spacing w:line="240" w:lineRule="auto"/>
        <w:jc w:val="both"/>
        <w:rPr>
          <w:color w:val="auto"/>
          <w:kern w:val="0"/>
          <w:lang w:val="sr-Cyrl-RS" w:eastAsia="en-US"/>
        </w:rPr>
      </w:pPr>
    </w:p>
    <w:p w:rsidR="00A807DD" w:rsidRPr="00A807DD" w:rsidRDefault="00A807DD" w:rsidP="00A807DD">
      <w:pPr>
        <w:suppressAutoHyphens w:val="0"/>
        <w:spacing w:line="240" w:lineRule="auto"/>
        <w:jc w:val="both"/>
        <w:rPr>
          <w:color w:val="auto"/>
          <w:kern w:val="0"/>
          <w:lang w:val="sr-Cyrl-RS" w:eastAsia="en-US"/>
        </w:rPr>
      </w:pPr>
    </w:p>
    <w:tbl>
      <w:tblPr>
        <w:tblpPr w:leftFromText="180" w:rightFromText="180" w:vertAnchor="text" w:horzAnchor="page" w:tblpX="553" w:tblpY="-391"/>
        <w:tblW w:w="0" w:type="auto"/>
        <w:tblLook w:val="01E0" w:firstRow="1" w:lastRow="1" w:firstColumn="1" w:lastColumn="1" w:noHBand="0" w:noVBand="0"/>
      </w:tblPr>
      <w:tblGrid>
        <w:gridCol w:w="108"/>
        <w:gridCol w:w="4820"/>
        <w:gridCol w:w="108"/>
      </w:tblGrid>
      <w:tr w:rsidR="00A807DD" w:rsidRPr="00A807DD" w:rsidTr="006B5DC6">
        <w:trPr>
          <w:gridAfter w:val="1"/>
          <w:wAfter w:w="108" w:type="dxa"/>
          <w:trHeight w:val="293"/>
        </w:trPr>
        <w:tc>
          <w:tcPr>
            <w:tcW w:w="4928" w:type="dxa"/>
            <w:gridSpan w:val="2"/>
            <w:vAlign w:val="center"/>
          </w:tcPr>
          <w:p w:rsidR="00A807DD" w:rsidRPr="00A807DD" w:rsidRDefault="00A807DD" w:rsidP="00A807DD">
            <w:pPr>
              <w:suppressAutoHyphens w:val="0"/>
              <w:spacing w:line="240" w:lineRule="auto"/>
              <w:jc w:val="center"/>
              <w:rPr>
                <w:rFonts w:eastAsia="MS Mincho"/>
                <w:color w:val="auto"/>
                <w:kern w:val="0"/>
                <w:lang w:val="sr-Cyrl-CS" w:eastAsia="en-US"/>
              </w:rPr>
            </w:pPr>
            <w:r w:rsidRPr="00A807DD">
              <w:rPr>
                <w:rFonts w:eastAsia="MS Mincho"/>
                <w:noProof/>
                <w:color w:val="auto"/>
                <w:kern w:val="0"/>
                <w:lang w:eastAsia="en-US"/>
              </w:rPr>
              <w:drawing>
                <wp:inline distT="0" distB="0" distL="0" distR="0" wp14:anchorId="1CDEA6ED" wp14:editId="24B69BE7">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A807DD" w:rsidRPr="00A807DD" w:rsidTr="006B5DC6">
        <w:trPr>
          <w:gridAfter w:val="1"/>
          <w:wAfter w:w="108" w:type="dxa"/>
          <w:trHeight w:val="293"/>
        </w:trPr>
        <w:tc>
          <w:tcPr>
            <w:tcW w:w="4928" w:type="dxa"/>
            <w:gridSpan w:val="2"/>
            <w:vAlign w:val="center"/>
          </w:tcPr>
          <w:p w:rsidR="00A807DD" w:rsidRPr="00A807DD" w:rsidRDefault="00A807DD" w:rsidP="00A807DD">
            <w:pPr>
              <w:suppressAutoHyphens w:val="0"/>
              <w:spacing w:line="240" w:lineRule="auto"/>
              <w:jc w:val="center"/>
              <w:rPr>
                <w:rFonts w:eastAsia="MS Mincho"/>
                <w:b/>
                <w:color w:val="auto"/>
                <w:kern w:val="0"/>
                <w:lang w:val="sr-Cyrl-CS" w:eastAsia="en-US"/>
              </w:rPr>
            </w:pPr>
            <w:r w:rsidRPr="00A807DD">
              <w:rPr>
                <w:rFonts w:eastAsia="MS Mincho"/>
                <w:b/>
                <w:color w:val="auto"/>
                <w:kern w:val="0"/>
                <w:lang w:val="sr-Cyrl-CS" w:eastAsia="en-US"/>
              </w:rPr>
              <w:t xml:space="preserve">  МИНИСТАРСТВО ГРАЂЕВИНАРСТВА,</w:t>
            </w:r>
          </w:p>
        </w:tc>
      </w:tr>
      <w:tr w:rsidR="00A807DD" w:rsidRPr="00A807DD" w:rsidTr="006B5DC6">
        <w:trPr>
          <w:gridAfter w:val="1"/>
          <w:wAfter w:w="108" w:type="dxa"/>
          <w:trHeight w:val="293"/>
        </w:trPr>
        <w:tc>
          <w:tcPr>
            <w:tcW w:w="4928" w:type="dxa"/>
            <w:gridSpan w:val="2"/>
            <w:vAlign w:val="center"/>
          </w:tcPr>
          <w:p w:rsidR="00A807DD" w:rsidRPr="00A807DD" w:rsidRDefault="00A807DD" w:rsidP="00A807DD">
            <w:pPr>
              <w:suppressAutoHyphens w:val="0"/>
              <w:spacing w:line="240" w:lineRule="auto"/>
              <w:jc w:val="center"/>
              <w:rPr>
                <w:rFonts w:eastAsia="MS Mincho"/>
                <w:b/>
                <w:color w:val="auto"/>
                <w:kern w:val="0"/>
                <w:lang w:val="sr-Cyrl-CS" w:eastAsia="en-US"/>
              </w:rPr>
            </w:pPr>
            <w:r w:rsidRPr="00A807DD">
              <w:rPr>
                <w:rFonts w:eastAsia="MS Mincho"/>
                <w:b/>
                <w:color w:val="auto"/>
                <w:kern w:val="0"/>
                <w:lang w:val="sr-Cyrl-CS" w:eastAsia="en-US"/>
              </w:rPr>
              <w:t>САОБРАЋАЈА И ИНФРАСТРУКТУРЕ</w:t>
            </w:r>
          </w:p>
        </w:tc>
      </w:tr>
      <w:tr w:rsidR="00A807DD" w:rsidRPr="00A807DD" w:rsidTr="006B5DC6">
        <w:trPr>
          <w:gridBefore w:val="1"/>
          <w:wBefore w:w="108" w:type="dxa"/>
          <w:trHeight w:val="293"/>
        </w:trPr>
        <w:tc>
          <w:tcPr>
            <w:tcW w:w="4928" w:type="dxa"/>
            <w:gridSpan w:val="2"/>
            <w:vAlign w:val="center"/>
          </w:tcPr>
          <w:p w:rsidR="00A807DD" w:rsidRPr="00A807DD" w:rsidRDefault="00A807DD" w:rsidP="00A807DD">
            <w:pPr>
              <w:suppressAutoHyphens w:val="0"/>
              <w:spacing w:line="240" w:lineRule="auto"/>
              <w:jc w:val="center"/>
              <w:rPr>
                <w:rFonts w:eastAsia="MS Mincho"/>
                <w:color w:val="auto"/>
                <w:kern w:val="0"/>
                <w:lang w:val="sr-Cyrl-RS" w:eastAsia="en-US"/>
              </w:rPr>
            </w:pPr>
            <w:r w:rsidRPr="00A807DD">
              <w:rPr>
                <w:rFonts w:eastAsia="MS Mincho"/>
                <w:color w:val="auto"/>
                <w:kern w:val="0"/>
                <w:lang w:val="sr-Cyrl-CS" w:eastAsia="en-US"/>
              </w:rPr>
              <w:t>Број</w:t>
            </w:r>
            <w:r w:rsidRPr="00A807DD">
              <w:rPr>
                <w:rFonts w:eastAsia="MS Mincho"/>
                <w:color w:val="auto"/>
                <w:kern w:val="0"/>
                <w:lang w:val="sr-Cyrl-RS" w:eastAsia="en-US"/>
              </w:rPr>
              <w:t>:</w:t>
            </w:r>
            <w:r w:rsidR="00D54AA9">
              <w:rPr>
                <w:rFonts w:eastAsia="Calibri"/>
                <w:color w:val="auto"/>
                <w:kern w:val="2"/>
              </w:rPr>
              <w:t>404-02-132/37</w:t>
            </w:r>
            <w:r w:rsidRPr="00A807DD">
              <w:rPr>
                <w:rFonts w:eastAsia="Calibri"/>
                <w:color w:val="auto"/>
                <w:kern w:val="2"/>
              </w:rPr>
              <w:t>/2019-02</w:t>
            </w:r>
          </w:p>
        </w:tc>
      </w:tr>
      <w:tr w:rsidR="00A807DD" w:rsidRPr="00A807DD" w:rsidTr="006B5DC6">
        <w:trPr>
          <w:gridBefore w:val="1"/>
          <w:wBefore w:w="108" w:type="dxa"/>
          <w:trHeight w:val="293"/>
        </w:trPr>
        <w:tc>
          <w:tcPr>
            <w:tcW w:w="4928" w:type="dxa"/>
            <w:gridSpan w:val="2"/>
            <w:vAlign w:val="center"/>
          </w:tcPr>
          <w:p w:rsidR="00A807DD" w:rsidRPr="00A807DD" w:rsidRDefault="00A807DD" w:rsidP="00A807DD">
            <w:pPr>
              <w:suppressAutoHyphens w:val="0"/>
              <w:spacing w:line="240" w:lineRule="auto"/>
              <w:jc w:val="center"/>
              <w:rPr>
                <w:rFonts w:eastAsia="MS Mincho"/>
                <w:color w:val="auto"/>
                <w:kern w:val="0"/>
                <w:lang w:val="sr-Cyrl-RS" w:eastAsia="en-US"/>
              </w:rPr>
            </w:pPr>
            <w:r w:rsidRPr="00A807DD">
              <w:rPr>
                <w:rFonts w:eastAsia="MS Mincho"/>
                <w:color w:val="auto"/>
                <w:kern w:val="0"/>
                <w:lang w:val="sr-Cyrl-CS" w:eastAsia="en-US"/>
              </w:rPr>
              <w:t>Датум</w:t>
            </w:r>
            <w:r w:rsidRPr="00A807DD">
              <w:rPr>
                <w:rFonts w:eastAsia="MS Mincho"/>
                <w:color w:val="auto"/>
                <w:kern w:val="0"/>
                <w:lang w:val="sr-Cyrl-RS" w:eastAsia="en-US"/>
              </w:rPr>
              <w:t>:</w:t>
            </w:r>
            <w:r w:rsidRPr="00A807DD">
              <w:rPr>
                <w:rFonts w:eastAsia="MS Mincho"/>
                <w:color w:val="auto"/>
                <w:kern w:val="0"/>
                <w:lang w:eastAsia="en-US"/>
              </w:rPr>
              <w:t xml:space="preserve"> </w:t>
            </w:r>
            <w:r w:rsidR="00D54AA9">
              <w:rPr>
                <w:rFonts w:eastAsia="MS Mincho"/>
                <w:color w:val="auto"/>
                <w:kern w:val="0"/>
                <w:lang w:val="sr-Cyrl-CS" w:eastAsia="en-US"/>
              </w:rPr>
              <w:t>14</w:t>
            </w:r>
            <w:r w:rsidR="00D54AA9">
              <w:rPr>
                <w:rFonts w:eastAsia="MS Mincho"/>
                <w:color w:val="auto"/>
                <w:kern w:val="0"/>
                <w:lang w:eastAsia="en-US"/>
              </w:rPr>
              <w:t>.05</w:t>
            </w:r>
            <w:r w:rsidRPr="00A807DD">
              <w:rPr>
                <w:rFonts w:eastAsia="MS Mincho"/>
                <w:color w:val="auto"/>
                <w:kern w:val="0"/>
                <w:lang w:eastAsia="en-US"/>
              </w:rPr>
              <w:t xml:space="preserve">.2020. </w:t>
            </w:r>
            <w:r w:rsidRPr="00A807DD">
              <w:rPr>
                <w:rFonts w:eastAsia="MS Mincho"/>
                <w:color w:val="auto"/>
                <w:kern w:val="0"/>
                <w:lang w:val="sr-Cyrl-RS" w:eastAsia="en-US"/>
              </w:rPr>
              <w:t>године</w:t>
            </w:r>
          </w:p>
        </w:tc>
      </w:tr>
      <w:tr w:rsidR="00A807DD" w:rsidRPr="00A807DD" w:rsidTr="006B5DC6">
        <w:trPr>
          <w:gridBefore w:val="1"/>
          <w:wBefore w:w="108" w:type="dxa"/>
          <w:trHeight w:val="293"/>
        </w:trPr>
        <w:tc>
          <w:tcPr>
            <w:tcW w:w="4928" w:type="dxa"/>
            <w:gridSpan w:val="2"/>
            <w:vAlign w:val="center"/>
          </w:tcPr>
          <w:p w:rsidR="00A807DD" w:rsidRPr="00A807DD" w:rsidRDefault="00A807DD" w:rsidP="00A807DD">
            <w:pPr>
              <w:suppressAutoHyphens w:val="0"/>
              <w:spacing w:line="240" w:lineRule="auto"/>
              <w:jc w:val="center"/>
              <w:rPr>
                <w:rFonts w:eastAsia="MS Mincho"/>
                <w:color w:val="auto"/>
                <w:kern w:val="0"/>
                <w:lang w:val="sr-Cyrl-CS" w:eastAsia="en-US"/>
              </w:rPr>
            </w:pPr>
            <w:r w:rsidRPr="00A807DD">
              <w:rPr>
                <w:rFonts w:eastAsia="MS Mincho"/>
                <w:color w:val="auto"/>
                <w:kern w:val="0"/>
                <w:lang w:val="sr-Cyrl-CS" w:eastAsia="en-US"/>
              </w:rPr>
              <w:t>Немањина 22-26, Београд</w:t>
            </w:r>
          </w:p>
          <w:p w:rsidR="00A807DD" w:rsidRPr="00A807DD" w:rsidRDefault="00A807DD" w:rsidP="00A807DD">
            <w:pPr>
              <w:suppressAutoHyphens w:val="0"/>
              <w:spacing w:line="240" w:lineRule="auto"/>
              <w:rPr>
                <w:rFonts w:eastAsia="MS Mincho"/>
                <w:color w:val="auto"/>
                <w:kern w:val="0"/>
                <w:lang w:val="sr-Cyrl-CS" w:eastAsia="en-US"/>
              </w:rPr>
            </w:pPr>
          </w:p>
        </w:tc>
      </w:tr>
    </w:tbl>
    <w:p w:rsidR="00A807DD" w:rsidRPr="00A807DD" w:rsidRDefault="00A807DD" w:rsidP="00A807DD">
      <w:pPr>
        <w:suppressAutoHyphens w:val="0"/>
        <w:spacing w:line="240" w:lineRule="auto"/>
        <w:jc w:val="center"/>
        <w:rPr>
          <w:rFonts w:eastAsia="MS Mincho"/>
          <w:color w:val="auto"/>
          <w:kern w:val="0"/>
          <w:lang w:eastAsia="en-US"/>
        </w:rPr>
      </w:pPr>
    </w:p>
    <w:p w:rsidR="00A807DD" w:rsidRPr="00A807DD" w:rsidRDefault="00A807DD" w:rsidP="00A807DD">
      <w:pPr>
        <w:suppressAutoHyphens w:val="0"/>
        <w:spacing w:line="240" w:lineRule="auto"/>
        <w:jc w:val="center"/>
        <w:rPr>
          <w:rFonts w:eastAsia="MS Mincho"/>
          <w:color w:val="auto"/>
          <w:kern w:val="0"/>
          <w:lang w:eastAsia="en-US"/>
        </w:rPr>
      </w:pPr>
    </w:p>
    <w:p w:rsidR="00A807DD" w:rsidRPr="00A807DD" w:rsidRDefault="00A807DD" w:rsidP="00A807DD">
      <w:pPr>
        <w:suppressAutoHyphens w:val="0"/>
        <w:spacing w:line="240" w:lineRule="auto"/>
        <w:jc w:val="center"/>
        <w:rPr>
          <w:rFonts w:eastAsia="MS Mincho"/>
          <w:color w:val="auto"/>
          <w:kern w:val="0"/>
          <w:lang w:eastAsia="en-US"/>
        </w:rPr>
      </w:pPr>
    </w:p>
    <w:p w:rsidR="00A807DD" w:rsidRPr="00A807DD" w:rsidRDefault="00A807DD" w:rsidP="00A807DD">
      <w:pPr>
        <w:suppressAutoHyphens w:val="0"/>
        <w:spacing w:line="240" w:lineRule="auto"/>
        <w:jc w:val="center"/>
        <w:rPr>
          <w:rFonts w:eastAsia="MS Mincho"/>
          <w:color w:val="auto"/>
          <w:kern w:val="0"/>
          <w:lang w:eastAsia="en-US"/>
        </w:rPr>
      </w:pPr>
    </w:p>
    <w:p w:rsidR="00A807DD" w:rsidRPr="00A807DD" w:rsidRDefault="00A807DD" w:rsidP="00A807DD">
      <w:pPr>
        <w:suppressAutoHyphens w:val="0"/>
        <w:spacing w:line="240" w:lineRule="auto"/>
        <w:jc w:val="center"/>
        <w:rPr>
          <w:rFonts w:eastAsia="MS Mincho"/>
          <w:color w:val="auto"/>
          <w:kern w:val="0"/>
          <w:lang w:eastAsia="en-US"/>
        </w:rPr>
      </w:pPr>
    </w:p>
    <w:p w:rsidR="00A807DD" w:rsidRPr="00A807DD" w:rsidRDefault="00A807DD" w:rsidP="00A807DD">
      <w:pPr>
        <w:suppressAutoHyphens w:val="0"/>
        <w:spacing w:line="240" w:lineRule="auto"/>
        <w:ind w:firstLine="720"/>
        <w:jc w:val="center"/>
        <w:rPr>
          <w:rFonts w:eastAsia="MS Mincho"/>
          <w:b/>
          <w:color w:val="auto"/>
          <w:kern w:val="0"/>
          <w:lang w:val="sr-Cyrl-RS" w:eastAsia="en-US"/>
        </w:rPr>
      </w:pPr>
    </w:p>
    <w:p w:rsidR="00A807DD" w:rsidRPr="00A807DD" w:rsidRDefault="00A807DD" w:rsidP="00A807DD">
      <w:pPr>
        <w:suppressAutoHyphens w:val="0"/>
        <w:spacing w:line="240" w:lineRule="auto"/>
        <w:ind w:firstLine="720"/>
        <w:jc w:val="center"/>
        <w:rPr>
          <w:rFonts w:eastAsia="MS Mincho"/>
          <w:b/>
          <w:color w:val="auto"/>
          <w:kern w:val="0"/>
          <w:lang w:val="sr-Cyrl-RS" w:eastAsia="en-US"/>
        </w:rPr>
      </w:pPr>
    </w:p>
    <w:p w:rsidR="00A807DD" w:rsidRPr="00A807DD" w:rsidRDefault="00A807DD" w:rsidP="00A807DD">
      <w:pPr>
        <w:suppressAutoHyphens w:val="0"/>
        <w:spacing w:line="240" w:lineRule="auto"/>
        <w:ind w:firstLine="720"/>
        <w:jc w:val="center"/>
        <w:rPr>
          <w:rFonts w:eastAsia="MS Mincho"/>
          <w:b/>
          <w:color w:val="auto"/>
          <w:kern w:val="0"/>
          <w:lang w:val="sr-Cyrl-RS" w:eastAsia="en-US"/>
        </w:rPr>
      </w:pPr>
    </w:p>
    <w:p w:rsidR="00A807DD" w:rsidRPr="00A807DD" w:rsidRDefault="00A807DD" w:rsidP="00A807DD">
      <w:pPr>
        <w:suppressAutoHyphens w:val="0"/>
        <w:spacing w:line="240" w:lineRule="auto"/>
        <w:ind w:firstLine="720"/>
        <w:jc w:val="center"/>
        <w:rPr>
          <w:rFonts w:eastAsia="MS Mincho"/>
          <w:b/>
          <w:color w:val="auto"/>
          <w:kern w:val="0"/>
          <w:lang w:val="sr-Cyrl-RS" w:eastAsia="en-US"/>
        </w:rPr>
      </w:pPr>
    </w:p>
    <w:p w:rsidR="00A807DD" w:rsidRPr="00A807DD" w:rsidRDefault="00A807DD" w:rsidP="00A807DD">
      <w:pPr>
        <w:suppressAutoHyphens w:val="0"/>
        <w:spacing w:line="240" w:lineRule="auto"/>
        <w:rPr>
          <w:rFonts w:eastAsia="MS Mincho"/>
          <w:b/>
          <w:color w:val="auto"/>
          <w:kern w:val="0"/>
          <w:lang w:val="sr-Cyrl-RS" w:eastAsia="en-US"/>
        </w:rPr>
      </w:pPr>
    </w:p>
    <w:p w:rsidR="00A807DD" w:rsidRPr="00A807DD" w:rsidRDefault="00A807DD" w:rsidP="00A807DD">
      <w:pPr>
        <w:suppressAutoHyphens w:val="0"/>
        <w:spacing w:line="240" w:lineRule="auto"/>
        <w:rPr>
          <w:rFonts w:eastAsia="MS Mincho"/>
          <w:b/>
          <w:color w:val="auto"/>
          <w:kern w:val="0"/>
          <w:lang w:val="sr-Cyrl-RS" w:eastAsia="en-US"/>
        </w:rPr>
      </w:pPr>
    </w:p>
    <w:p w:rsidR="00A807DD" w:rsidRPr="00A807DD" w:rsidRDefault="00A807DD" w:rsidP="003E1C5F">
      <w:pPr>
        <w:suppressAutoHyphens w:val="0"/>
        <w:spacing w:line="240" w:lineRule="auto"/>
        <w:rPr>
          <w:rFonts w:eastAsia="MS Mincho"/>
          <w:b/>
          <w:color w:val="auto"/>
          <w:kern w:val="0"/>
          <w:lang w:val="ru-RU" w:eastAsia="en-US"/>
        </w:rPr>
      </w:pPr>
    </w:p>
    <w:p w:rsidR="00A807DD" w:rsidRPr="00A807DD" w:rsidRDefault="00A807DD" w:rsidP="00A807DD">
      <w:pPr>
        <w:suppressAutoHyphens w:val="0"/>
        <w:spacing w:line="240" w:lineRule="auto"/>
        <w:jc w:val="center"/>
        <w:rPr>
          <w:rFonts w:eastAsia="Calibri"/>
          <w:b/>
          <w:bCs/>
          <w:color w:val="auto"/>
          <w:kern w:val="0"/>
          <w:lang w:val="sr-Cyrl-RS" w:eastAsia="en-US"/>
        </w:rPr>
      </w:pPr>
      <w:r w:rsidRPr="00A807DD">
        <w:rPr>
          <w:rFonts w:eastAsia="MS Mincho"/>
          <w:b/>
          <w:color w:val="auto"/>
          <w:kern w:val="0"/>
          <w:lang w:val="ru-RU" w:eastAsia="en-US"/>
        </w:rPr>
        <w:t>ПРЕДМЕТ:</w:t>
      </w:r>
      <w:r w:rsidRPr="00A807DD">
        <w:rPr>
          <w:rFonts w:eastAsia="MS Mincho"/>
          <w:color w:val="auto"/>
          <w:kern w:val="0"/>
          <w:lang w:val="ru-RU" w:eastAsia="en-US"/>
        </w:rPr>
        <w:t xml:space="preserve"> </w:t>
      </w:r>
      <w:r w:rsidRPr="00A807DD">
        <w:rPr>
          <w:rFonts w:eastAsia="MS Mincho"/>
          <w:b/>
          <w:color w:val="auto"/>
          <w:kern w:val="0"/>
          <w:lang w:val="sr-Cyrl-RS" w:eastAsia="en-US"/>
        </w:rPr>
        <w:t xml:space="preserve">Појашњење конкурсне документације за </w:t>
      </w:r>
      <w:r w:rsidRPr="00A807DD">
        <w:rPr>
          <w:rFonts w:eastAsia="MS Mincho"/>
          <w:b/>
          <w:color w:val="auto"/>
          <w:kern w:val="0"/>
          <w:lang w:eastAsia="en-US"/>
        </w:rPr>
        <w:t>јавн</w:t>
      </w:r>
      <w:r w:rsidRPr="00A807DD">
        <w:rPr>
          <w:rFonts w:eastAsia="MS Mincho"/>
          <w:b/>
          <w:color w:val="auto"/>
          <w:kern w:val="0"/>
          <w:lang w:val="sr-Cyrl-CS" w:eastAsia="en-US"/>
        </w:rPr>
        <w:t>у</w:t>
      </w:r>
      <w:r w:rsidRPr="00A807DD">
        <w:rPr>
          <w:rFonts w:eastAsia="MS Mincho"/>
          <w:b/>
          <w:color w:val="auto"/>
          <w:kern w:val="0"/>
          <w:lang w:eastAsia="en-US"/>
        </w:rPr>
        <w:t xml:space="preserve"> </w:t>
      </w:r>
      <w:r w:rsidRPr="00A807DD">
        <w:rPr>
          <w:rFonts w:eastAsia="MS Mincho"/>
          <w:b/>
          <w:color w:val="auto"/>
          <w:kern w:val="0"/>
          <w:lang w:val="sr-Cyrl-CS" w:eastAsia="en-US"/>
        </w:rPr>
        <w:t xml:space="preserve">набавку </w:t>
      </w:r>
      <w:r w:rsidRPr="00A807DD">
        <w:rPr>
          <w:rFonts w:eastAsia="Times New Roman"/>
          <w:b/>
          <w:color w:val="auto"/>
          <w:kern w:val="0"/>
          <w:lang w:val="sr-Cyrl-CS" w:eastAsia="en-US"/>
        </w:rPr>
        <w:t>Услуге надзорног органа- Инжењер на пројекту Сектор 1 и Сектор 2</w:t>
      </w:r>
      <w:r w:rsidRPr="00A807DD">
        <w:rPr>
          <w:rFonts w:eastAsia="Calibri"/>
          <w:b/>
          <w:bCs/>
          <w:color w:val="auto"/>
          <w:kern w:val="0"/>
          <w:lang w:val="sr-Cyrl-RS" w:eastAsia="en-US"/>
        </w:rPr>
        <w:t xml:space="preserve">, </w:t>
      </w:r>
      <w:r w:rsidRPr="00A807DD">
        <w:rPr>
          <w:rFonts w:eastAsia="Calibri"/>
          <w:b/>
          <w:bCs/>
          <w:color w:val="auto"/>
          <w:kern w:val="0"/>
          <w:lang w:val="sr-Cyrl-CS" w:eastAsia="en-US"/>
        </w:rPr>
        <w:t>ЈН број: 32</w:t>
      </w:r>
      <w:r w:rsidRPr="00A807DD">
        <w:rPr>
          <w:rFonts w:eastAsia="Calibri"/>
          <w:b/>
          <w:bCs/>
          <w:color w:val="auto"/>
          <w:kern w:val="0"/>
          <w:lang w:val="sr-Cyrl-RS" w:eastAsia="en-US"/>
        </w:rPr>
        <w:t>/2019</w:t>
      </w:r>
    </w:p>
    <w:p w:rsidR="00A807DD" w:rsidRPr="00A807DD" w:rsidRDefault="00A807DD" w:rsidP="00A807DD">
      <w:pPr>
        <w:suppressAutoHyphens w:val="0"/>
        <w:spacing w:line="240" w:lineRule="auto"/>
        <w:jc w:val="both"/>
        <w:rPr>
          <w:rFonts w:eastAsia="MS Mincho"/>
          <w:b/>
          <w:color w:val="auto"/>
          <w:kern w:val="0"/>
          <w:lang w:val="sr-Cyrl-RS" w:eastAsia="en-US"/>
        </w:rPr>
      </w:pPr>
    </w:p>
    <w:p w:rsidR="00A807DD" w:rsidRPr="00A807DD" w:rsidRDefault="00A807DD" w:rsidP="00A807DD">
      <w:pPr>
        <w:suppressAutoHyphens w:val="0"/>
        <w:spacing w:line="240" w:lineRule="auto"/>
        <w:jc w:val="both"/>
        <w:rPr>
          <w:rFonts w:eastAsia="MS Mincho"/>
          <w:color w:val="auto"/>
          <w:kern w:val="0"/>
          <w:lang w:val="sr-Cyrl-CS" w:eastAsia="en-US"/>
        </w:rPr>
      </w:pPr>
      <w:r w:rsidRPr="00A807DD">
        <w:rPr>
          <w:rFonts w:eastAsia="MS Mincho"/>
          <w:color w:val="auto"/>
          <w:kern w:val="0"/>
          <w:lang w:val="sr-Cyrl-CS" w:eastAsia="en-US"/>
        </w:rPr>
        <w:t>У складу са чланом 63. став 2. и став 3. Закона о јавним набавкама („Службени гласник Републике Србије“, бр. 124/12, 14/15 и 68/15), објављујемо следећи одговор, на питање:</w:t>
      </w:r>
    </w:p>
    <w:p w:rsidR="00A807DD" w:rsidRDefault="00A807DD" w:rsidP="00C35A21">
      <w:pPr>
        <w:suppressAutoHyphens w:val="0"/>
        <w:spacing w:line="240" w:lineRule="auto"/>
        <w:jc w:val="both"/>
        <w:rPr>
          <w:rFonts w:eastAsia="MS Mincho"/>
          <w:b/>
          <w:kern w:val="0"/>
          <w:lang w:val="sr-Cyrl-CS" w:eastAsia="en-US"/>
        </w:rPr>
      </w:pPr>
    </w:p>
    <w:p w:rsidR="003A7164" w:rsidRPr="003A7164" w:rsidRDefault="003A7164" w:rsidP="003A7164">
      <w:pPr>
        <w:pStyle w:val="PlainText"/>
        <w:rPr>
          <w:b/>
          <w:lang w:val="sr-Cyrl-CS"/>
        </w:rPr>
      </w:pPr>
      <w:r w:rsidRPr="003A7164">
        <w:rPr>
          <w:b/>
          <w:lang w:val="sr-Cyrl-CS"/>
        </w:rPr>
        <w:t>ПИТАЊЕ 1</w:t>
      </w:r>
    </w:p>
    <w:p w:rsidR="003A7164" w:rsidRPr="003A7164" w:rsidRDefault="003A7164" w:rsidP="003A7164">
      <w:pPr>
        <w:pStyle w:val="PlainText"/>
        <w:rPr>
          <w:rFonts w:ascii="Calibri" w:hAnsi="Calibri" w:cs="Calibri"/>
          <w:sz w:val="22"/>
          <w:szCs w:val="22"/>
          <w:lang w:val="sr-Cyrl-CS"/>
        </w:rPr>
      </w:pPr>
    </w:p>
    <w:p w:rsidR="003A7164" w:rsidRPr="003A7164" w:rsidRDefault="003A7164" w:rsidP="003A7164">
      <w:pPr>
        <w:pStyle w:val="PlainText"/>
        <w:jc w:val="both"/>
      </w:pPr>
      <w:r w:rsidRPr="003A7164">
        <w:t>На страни 4/227 конкурсне документације наведен је следећи податак:</w:t>
      </w:r>
    </w:p>
    <w:p w:rsidR="003A7164" w:rsidRPr="003A7164" w:rsidRDefault="003A7164" w:rsidP="003A7164">
      <w:pPr>
        <w:pStyle w:val="PlainText"/>
        <w:jc w:val="both"/>
      </w:pPr>
    </w:p>
    <w:p w:rsidR="003A7164" w:rsidRPr="003A7164" w:rsidRDefault="003A7164" w:rsidP="003A7164">
      <w:pPr>
        <w:pStyle w:val="PlainText"/>
        <w:jc w:val="both"/>
      </w:pPr>
      <w:r w:rsidRPr="003A7164">
        <w:t>„Укупна процењена вредност јавне набавке: 944.333.333</w:t>
      </w:r>
      <w:proofErr w:type="gramStart"/>
      <w:r w:rsidRPr="003A7164">
        <w:t>,00</w:t>
      </w:r>
      <w:proofErr w:type="gramEnd"/>
      <w:r w:rsidRPr="003A7164">
        <w:t xml:space="preserve"> динара без обрачунатог ПДВ-а, односно 1.133.200.000,00 динара са обрачунатим ПДВ-ом, од тога:</w:t>
      </w:r>
    </w:p>
    <w:p w:rsidR="003A7164" w:rsidRPr="003A7164" w:rsidRDefault="003A7164" w:rsidP="003A7164">
      <w:pPr>
        <w:pStyle w:val="PlainText"/>
        <w:jc w:val="both"/>
      </w:pPr>
    </w:p>
    <w:p w:rsidR="003A7164" w:rsidRPr="003A7164" w:rsidRDefault="003A7164" w:rsidP="003A7164">
      <w:pPr>
        <w:pStyle w:val="PlainText"/>
        <w:jc w:val="both"/>
      </w:pPr>
      <w:r w:rsidRPr="003A7164">
        <w:t>Партија 1: Процењена вредност: 570.400.000</w:t>
      </w:r>
      <w:proofErr w:type="gramStart"/>
      <w:r w:rsidRPr="003A7164">
        <w:t>,00</w:t>
      </w:r>
      <w:proofErr w:type="gramEnd"/>
      <w:r w:rsidRPr="003A7164">
        <w:t xml:space="preserve"> динара без обрачунатог ПДВ-а, односно 684.480.000,00 динара са обрачунатим ПДВ-ом</w:t>
      </w:r>
    </w:p>
    <w:p w:rsidR="003A7164" w:rsidRPr="003A7164" w:rsidRDefault="003A7164" w:rsidP="003A7164">
      <w:pPr>
        <w:pStyle w:val="PlainText"/>
        <w:jc w:val="both"/>
      </w:pPr>
    </w:p>
    <w:p w:rsidR="003A7164" w:rsidRPr="003A7164" w:rsidRDefault="003A7164" w:rsidP="003A7164">
      <w:pPr>
        <w:pStyle w:val="PlainText"/>
        <w:jc w:val="both"/>
      </w:pPr>
      <w:r w:rsidRPr="003A7164">
        <w:t>Партија 2: Процењена вредност: 373.933.333</w:t>
      </w:r>
      <w:proofErr w:type="gramStart"/>
      <w:r w:rsidRPr="003A7164">
        <w:t>,00</w:t>
      </w:r>
      <w:proofErr w:type="gramEnd"/>
      <w:r w:rsidRPr="003A7164">
        <w:t xml:space="preserve"> динара без обрачунатог ПДВ-а, односно 448.720.000,00 динара са обрачунатим ПДВ-ом.“</w:t>
      </w:r>
    </w:p>
    <w:p w:rsidR="003A7164" w:rsidRPr="003A7164" w:rsidRDefault="003A7164" w:rsidP="003A7164">
      <w:pPr>
        <w:pStyle w:val="PlainText"/>
        <w:jc w:val="both"/>
      </w:pPr>
    </w:p>
    <w:p w:rsidR="003A7164" w:rsidRPr="003A7164" w:rsidRDefault="003A7164" w:rsidP="003A7164">
      <w:pPr>
        <w:pStyle w:val="PlainText"/>
        <w:jc w:val="both"/>
      </w:pPr>
      <w:r w:rsidRPr="003A7164">
        <w:t>Конкурсна документација је последњи пут ажурирана у јануару 2020 г., радови на модернизацији пруге све време се изводе те није јасно из ког разлога наручилац није умањио процењену вредност набавке за обе партије будући да се извођењем радова смањује и обим услуге надзора за који се расписује ова јавна набавка. Добија се утисак да ће услуге Надзора бити плаћене у свом пуном-првобитно планираном износу без обзира на обим услуге која мора да се пружи</w:t>
      </w:r>
      <w:r w:rsidR="002B0BAC">
        <w:rPr>
          <w:lang w:val="sr-Cyrl-CS"/>
        </w:rPr>
        <w:t xml:space="preserve"> </w:t>
      </w:r>
      <w:r w:rsidR="002B0BAC">
        <w:t>(</w:t>
      </w:r>
      <w:r w:rsidRPr="003A7164">
        <w:t>прецизније наведеној на странама 63. и 93. конкурнсе документације) а што представља неосновано и неодговорно трошење буџетских средстава.</w:t>
      </w:r>
    </w:p>
    <w:p w:rsidR="003A7164" w:rsidRPr="003A7164" w:rsidRDefault="003A7164" w:rsidP="003A7164">
      <w:pPr>
        <w:pStyle w:val="PlainText"/>
        <w:jc w:val="both"/>
      </w:pPr>
    </w:p>
    <w:p w:rsidR="003A7164" w:rsidRPr="003A7164" w:rsidRDefault="003A7164" w:rsidP="003A7164">
      <w:pPr>
        <w:pStyle w:val="PlainText"/>
        <w:jc w:val="both"/>
      </w:pPr>
      <w:r w:rsidRPr="003A7164">
        <w:t>Молимо вас да измените процењену вредност у складу са процентом преостале потребе за услугама Надзора.</w:t>
      </w:r>
    </w:p>
    <w:p w:rsidR="003A7164" w:rsidRPr="003A7164" w:rsidRDefault="003A7164" w:rsidP="003A7164">
      <w:pPr>
        <w:pStyle w:val="PlainText"/>
        <w:jc w:val="both"/>
      </w:pPr>
    </w:p>
    <w:p w:rsidR="003A7164" w:rsidRPr="003A7164" w:rsidRDefault="003A7164" w:rsidP="003A7164">
      <w:pPr>
        <w:pStyle w:val="PlainText"/>
        <w:jc w:val="both"/>
      </w:pPr>
      <w:r w:rsidRPr="003A7164">
        <w:lastRenderedPageBreak/>
        <w:t>Молимо вас да одговорите потпуно на постављено питање и уочену неправилност јер реченица „Наручилац остаје при навод</w:t>
      </w:r>
      <w:r w:rsidR="002B0BAC">
        <w:t>има из конкурсне документације“</w:t>
      </w:r>
      <w:r w:rsidRPr="003A7164">
        <w:t>није одговор на шта вас обавезује закон о јавним набавкама. У конкурсној документацији сте пружили могућност заинтересованим лицима да траже појашњења и информације а што вас обавезује на дав</w:t>
      </w:r>
      <w:r>
        <w:t>ање истих избегавајући реченице</w:t>
      </w:r>
      <w:r w:rsidRPr="003A7164">
        <w:t>: „Наручилац остаје при навод</w:t>
      </w:r>
      <w:r>
        <w:t>има из конкурсне документације“</w:t>
      </w:r>
      <w:r w:rsidRPr="003A7164">
        <w:t>.</w:t>
      </w:r>
    </w:p>
    <w:p w:rsidR="003A7164" w:rsidRPr="003A7164" w:rsidRDefault="003A7164" w:rsidP="003A7164">
      <w:pPr>
        <w:pStyle w:val="PlainText"/>
        <w:jc w:val="both"/>
      </w:pPr>
    </w:p>
    <w:p w:rsidR="003A7164" w:rsidRPr="003A7164" w:rsidRDefault="003A7164" w:rsidP="003A7164">
      <w:pPr>
        <w:pStyle w:val="PlainText"/>
        <w:jc w:val="both"/>
      </w:pPr>
      <w:r w:rsidRPr="003A7164">
        <w:t>Наручилац мора имати</w:t>
      </w:r>
      <w:r>
        <w:t> </w:t>
      </w:r>
      <w:r w:rsidRPr="003A7164">
        <w:t>оправдан разлог и објективну потребу за сваким постављеним захтевом у конкурсној документацији те је нужно сваки образложити уколико заинтересована лица и понуђачи оспоравају захтеве.</w:t>
      </w:r>
    </w:p>
    <w:p w:rsidR="003A7164" w:rsidRDefault="003A7164" w:rsidP="003A7164">
      <w:pPr>
        <w:pStyle w:val="PlainText"/>
        <w:jc w:val="both"/>
        <w:rPr>
          <w:color w:val="FF0000"/>
        </w:rPr>
      </w:pPr>
    </w:p>
    <w:p w:rsidR="002B0BAC" w:rsidRPr="002B0BAC" w:rsidRDefault="002B0BAC" w:rsidP="003A7164">
      <w:pPr>
        <w:pStyle w:val="PlainText"/>
        <w:jc w:val="both"/>
        <w:rPr>
          <w:b/>
          <w:lang w:val="sr-Cyrl-CS"/>
        </w:rPr>
      </w:pPr>
      <w:r w:rsidRPr="002B0BAC">
        <w:rPr>
          <w:b/>
          <w:lang w:val="sr-Cyrl-CS"/>
        </w:rPr>
        <w:t>ОДГОВОР</w:t>
      </w:r>
    </w:p>
    <w:p w:rsidR="003A7164" w:rsidRPr="003A7164" w:rsidRDefault="003A7164" w:rsidP="003A7164">
      <w:pPr>
        <w:pStyle w:val="PlainText"/>
        <w:jc w:val="both"/>
        <w:rPr>
          <w:color w:val="FF0000"/>
          <w:lang w:val="sr-Cyrl-RS"/>
        </w:rPr>
      </w:pPr>
    </w:p>
    <w:p w:rsidR="003A7164" w:rsidRPr="00AF2E6C" w:rsidRDefault="003A7164" w:rsidP="003A7164">
      <w:pPr>
        <w:pStyle w:val="PlainText"/>
        <w:jc w:val="both"/>
        <w:rPr>
          <w:lang w:val="sr-Cyrl-RS"/>
        </w:rPr>
      </w:pPr>
      <w:r w:rsidRPr="00AF2E6C">
        <w:rPr>
          <w:lang w:val="sr-Cyrl-RS"/>
        </w:rPr>
        <w:t>Врсту, обим и начин вршења услуге Надзора подносилац понуде усклађује према пројектном задатку, а не само у односу на тренутни проценат</w:t>
      </w:r>
      <w:r w:rsidR="008A2853" w:rsidRPr="00AF2E6C">
        <w:rPr>
          <w:lang w:val="sr-Cyrl-RS"/>
        </w:rPr>
        <w:t xml:space="preserve"> изведених радова</w:t>
      </w:r>
      <w:r w:rsidRPr="00AF2E6C">
        <w:rPr>
          <w:lang w:val="sr-Cyrl-RS"/>
        </w:rPr>
        <w:t>. У претходном периоду ванредно стање је успорило извођење радова, те се остаје при наводима из конкурсне документације</w:t>
      </w:r>
    </w:p>
    <w:p w:rsidR="003A7164" w:rsidRPr="00AF2E6C" w:rsidRDefault="008A2853" w:rsidP="003A7164">
      <w:pPr>
        <w:pStyle w:val="PlainText"/>
        <w:jc w:val="both"/>
        <w:rPr>
          <w:lang w:val="sr-Cyrl-CS"/>
        </w:rPr>
      </w:pPr>
      <w:r w:rsidRPr="00AF2E6C">
        <w:rPr>
          <w:lang w:val="sr-Cyrl-CS"/>
        </w:rPr>
        <w:t>Наручилац сам утврђује процењену вредност јавне набавке, а на понуђачу</w:t>
      </w:r>
      <w:r w:rsidR="005B5604" w:rsidRPr="00AF2E6C">
        <w:rPr>
          <w:lang w:val="sr-Cyrl-CS"/>
        </w:rPr>
        <w:t xml:space="preserve"> је да</w:t>
      </w:r>
      <w:r w:rsidRPr="00AF2E6C">
        <w:rPr>
          <w:lang w:val="sr-Cyrl-CS"/>
        </w:rPr>
        <w:t xml:space="preserve"> формира цену коју ће дати </w:t>
      </w:r>
      <w:r w:rsidR="005B5604" w:rsidRPr="00AF2E6C">
        <w:rPr>
          <w:lang w:val="sr-Cyrl-CS"/>
        </w:rPr>
        <w:t>у својој понуди. Посебно напомињ</w:t>
      </w:r>
      <w:r w:rsidRPr="00AF2E6C">
        <w:rPr>
          <w:lang w:val="sr-Cyrl-CS"/>
        </w:rPr>
        <w:t>емо да понуђач није ни био у обавези да објави процењену вредност у конкурсној документацији.</w:t>
      </w:r>
    </w:p>
    <w:p w:rsidR="008A2853" w:rsidRPr="0004500D" w:rsidRDefault="008A2853" w:rsidP="003A7164">
      <w:pPr>
        <w:pStyle w:val="PlainText"/>
        <w:jc w:val="both"/>
        <w:rPr>
          <w:color w:val="FF0000"/>
          <w:lang w:val="sr-Cyrl-CS"/>
        </w:rPr>
      </w:pPr>
    </w:p>
    <w:p w:rsidR="003A7164" w:rsidRPr="003A7164" w:rsidRDefault="003A7164" w:rsidP="003A7164">
      <w:pPr>
        <w:pStyle w:val="PlainText"/>
        <w:rPr>
          <w:b/>
          <w:lang w:val="sr-Cyrl-CS"/>
        </w:rPr>
      </w:pPr>
      <w:r>
        <w:rPr>
          <w:b/>
          <w:lang w:val="sr-Cyrl-CS"/>
        </w:rPr>
        <w:t>ПИТАЊЕ 2</w:t>
      </w:r>
    </w:p>
    <w:p w:rsidR="003A7164" w:rsidRDefault="003A7164" w:rsidP="003A7164">
      <w:pPr>
        <w:pStyle w:val="PlainText"/>
        <w:jc w:val="both"/>
      </w:pPr>
    </w:p>
    <w:p w:rsidR="003A7164" w:rsidRPr="003A7164" w:rsidRDefault="003A7164" w:rsidP="003A7164">
      <w:pPr>
        <w:pStyle w:val="PlainText"/>
        <w:jc w:val="both"/>
      </w:pPr>
      <w:r w:rsidRPr="003A7164">
        <w:t>У циљу подношења прихватљиве понуде молимо вас да објавите</w:t>
      </w:r>
      <w:r w:rsidR="002B0BAC">
        <w:rPr>
          <w:lang w:val="sr-Cyrl-CS"/>
        </w:rPr>
        <w:t xml:space="preserve"> </w:t>
      </w:r>
      <w:r w:rsidRPr="003A7164">
        <w:t>податак о тачном проценту физичке рализације радова закључно са</w:t>
      </w:r>
      <w:r w:rsidR="002B0BAC">
        <w:rPr>
          <w:lang w:val="sr-Cyrl-CS"/>
        </w:rPr>
        <w:t xml:space="preserve"> </w:t>
      </w:r>
      <w:r w:rsidRPr="003A7164">
        <w:t>11.05.2020 г за обе Партије?</w:t>
      </w:r>
    </w:p>
    <w:p w:rsidR="002B0BAC" w:rsidRDefault="002B0BAC" w:rsidP="003A7164">
      <w:pPr>
        <w:pStyle w:val="PlainText"/>
        <w:jc w:val="both"/>
        <w:rPr>
          <w:b/>
          <w:lang w:val="sr-Cyrl-CS"/>
        </w:rPr>
      </w:pPr>
    </w:p>
    <w:p w:rsidR="003A7164" w:rsidRPr="002B0BAC" w:rsidRDefault="002B0BAC" w:rsidP="003A7164">
      <w:pPr>
        <w:pStyle w:val="PlainText"/>
        <w:jc w:val="both"/>
        <w:rPr>
          <w:b/>
          <w:lang w:val="sr-Cyrl-CS"/>
        </w:rPr>
      </w:pPr>
      <w:r w:rsidRPr="002B0BAC">
        <w:rPr>
          <w:b/>
          <w:lang w:val="sr-Cyrl-CS"/>
        </w:rPr>
        <w:t>ОДГОВОР</w:t>
      </w:r>
    </w:p>
    <w:p w:rsidR="002B0BAC" w:rsidRPr="003A7164" w:rsidRDefault="002B0BAC" w:rsidP="003A7164">
      <w:pPr>
        <w:pStyle w:val="PlainText"/>
        <w:jc w:val="both"/>
        <w:rPr>
          <w:lang w:val="sr-Cyrl-RS"/>
        </w:rPr>
      </w:pPr>
    </w:p>
    <w:p w:rsidR="003A7164" w:rsidRPr="00AF2E6C" w:rsidRDefault="003A7164" w:rsidP="003A7164">
      <w:pPr>
        <w:pStyle w:val="PlainText"/>
        <w:jc w:val="both"/>
        <w:rPr>
          <w:lang w:val="sr-Cyrl-RS"/>
        </w:rPr>
      </w:pPr>
      <w:r w:rsidRPr="00AF2E6C">
        <w:rPr>
          <w:lang w:val="sr-Cyrl-RS"/>
        </w:rPr>
        <w:t>Проценат извршених радова није најрелевантнији податак да би се могла поднети прихватљива понуда. Понуда се подноси у односу на захтевану врсту и обим радова, као и начин вршења услуге Надзора, што је видљиво из Пројектног задатка. Сви чланови Надзора и особље које чини Тим за обављање услуге надзора процењује свој уложени рад у виду услуге према врстама услуге које ће пружити.</w:t>
      </w:r>
    </w:p>
    <w:p w:rsidR="003A7164" w:rsidRPr="00AF2E6C" w:rsidRDefault="003A7164" w:rsidP="003A7164">
      <w:pPr>
        <w:pStyle w:val="PlainText"/>
        <w:jc w:val="both"/>
        <w:rPr>
          <w:lang w:val="sr-Cyrl-RS"/>
        </w:rPr>
      </w:pPr>
      <w:r w:rsidRPr="00AF2E6C">
        <w:rPr>
          <w:lang w:val="sr-Cyrl-RS"/>
        </w:rPr>
        <w:t>Уважавајући чињеницу да се ради о пројекту од посебног значаја за Републику Србију подносилац понуде треба узети у обзир и важност пројекта са аспекта општег добра.</w:t>
      </w:r>
    </w:p>
    <w:p w:rsidR="0004500D" w:rsidRPr="005D612C" w:rsidRDefault="0004500D" w:rsidP="00A37DB3">
      <w:pPr>
        <w:pStyle w:val="PlainText"/>
        <w:jc w:val="both"/>
        <w:rPr>
          <w:lang w:val="sr-Cyrl-CS"/>
        </w:rPr>
      </w:pPr>
      <w:r w:rsidRPr="005D612C">
        <w:rPr>
          <w:lang w:val="sr-Cyrl-CS"/>
        </w:rPr>
        <w:t>Проценат за Партију 1-</w:t>
      </w:r>
      <w:r w:rsidR="00A37DB3" w:rsidRPr="005D612C">
        <w:rPr>
          <w:lang w:val="sr-Cyrl-CS"/>
        </w:rPr>
        <w:t xml:space="preserve"> </w:t>
      </w:r>
      <w:r w:rsidR="005D612C" w:rsidRPr="005D612C">
        <w:rPr>
          <w:lang w:val="sr-Cyrl-RS"/>
        </w:rPr>
        <w:t>21,90%.</w:t>
      </w:r>
    </w:p>
    <w:p w:rsidR="0004500D" w:rsidRPr="00F33496" w:rsidRDefault="0004500D" w:rsidP="0004500D">
      <w:pPr>
        <w:pStyle w:val="PlainText"/>
        <w:jc w:val="both"/>
        <w:rPr>
          <w:lang w:val="sr-Cyrl-CS"/>
        </w:rPr>
      </w:pPr>
      <w:r w:rsidRPr="00F33496">
        <w:rPr>
          <w:lang w:val="sr-Cyrl-CS"/>
        </w:rPr>
        <w:t xml:space="preserve">Проценат за Партију 2- </w:t>
      </w:r>
      <w:r w:rsidR="00A37DB3" w:rsidRPr="00F33496">
        <w:rPr>
          <w:lang w:val="sr-Cyrl-CS"/>
        </w:rPr>
        <w:t xml:space="preserve"> </w:t>
      </w:r>
      <w:r w:rsidR="00436FAB" w:rsidRPr="00F33496">
        <w:rPr>
          <w:lang w:val="sr-Cyrl-RS"/>
        </w:rPr>
        <w:t>73,61%</w:t>
      </w:r>
    </w:p>
    <w:p w:rsidR="003A7164" w:rsidRDefault="003A7164" w:rsidP="003A7164">
      <w:pPr>
        <w:pStyle w:val="PlainText"/>
        <w:jc w:val="both"/>
      </w:pPr>
    </w:p>
    <w:p w:rsidR="003A7164" w:rsidRPr="003A7164" w:rsidRDefault="003A7164" w:rsidP="003A7164">
      <w:pPr>
        <w:pStyle w:val="PlainText"/>
        <w:rPr>
          <w:b/>
          <w:lang w:val="sr-Cyrl-CS"/>
        </w:rPr>
      </w:pPr>
      <w:r>
        <w:rPr>
          <w:b/>
          <w:lang w:val="sr-Cyrl-CS"/>
        </w:rPr>
        <w:t>ПИТАЊЕ 3</w:t>
      </w:r>
    </w:p>
    <w:p w:rsidR="003A7164" w:rsidRPr="003A7164" w:rsidRDefault="003A7164" w:rsidP="003A7164">
      <w:pPr>
        <w:pStyle w:val="PlainText"/>
        <w:jc w:val="both"/>
      </w:pPr>
    </w:p>
    <w:p w:rsidR="003A7164" w:rsidRPr="003A7164" w:rsidRDefault="003A7164" w:rsidP="003A7164">
      <w:pPr>
        <w:pStyle w:val="PlainText"/>
        <w:jc w:val="both"/>
      </w:pPr>
      <w:r w:rsidRPr="003A7164">
        <w:t>Молимо вас да објавите тачно које врсте радова су изведене по</w:t>
      </w:r>
      <w:r w:rsidR="002B0BAC">
        <w:rPr>
          <w:lang w:val="sr-Cyrl-CS"/>
        </w:rPr>
        <w:t xml:space="preserve"> </w:t>
      </w:r>
      <w:r w:rsidRPr="003A7164">
        <w:t>Комерцијалном уговору на модернизацији пруге (</w:t>
      </w:r>
      <w:r w:rsidR="002B0BAC">
        <w:t>обe деонице</w:t>
      </w:r>
      <w:r w:rsidRPr="003A7164">
        <w:t>) као и на ком делу пруге а који</w:t>
      </w:r>
      <w:r w:rsidR="00F33496">
        <w:t xml:space="preserve"> радови тек предстоје извођењу </w:t>
      </w:r>
      <w:bookmarkStart w:id="0" w:name="_GoBack"/>
      <w:bookmarkEnd w:id="0"/>
      <w:r w:rsidRPr="003A7164">
        <w:t>да би могли да размотримо правилно понуду будући да неће све врсте планираног надзора бити  једнако ангажоване у будућем периоду ?</w:t>
      </w:r>
    </w:p>
    <w:p w:rsidR="003A7164" w:rsidRDefault="003A7164" w:rsidP="003A7164">
      <w:pPr>
        <w:pStyle w:val="PlainText"/>
        <w:jc w:val="both"/>
        <w:rPr>
          <w:lang w:val="sr-Cyrl-RS"/>
        </w:rPr>
      </w:pPr>
    </w:p>
    <w:p w:rsidR="0004500D" w:rsidRDefault="0004500D" w:rsidP="002B0BAC">
      <w:pPr>
        <w:pStyle w:val="PlainText"/>
        <w:jc w:val="both"/>
        <w:rPr>
          <w:b/>
          <w:lang w:val="sr-Cyrl-CS"/>
        </w:rPr>
      </w:pPr>
    </w:p>
    <w:p w:rsidR="002B0BAC" w:rsidRPr="002B0BAC" w:rsidRDefault="002B0BAC" w:rsidP="002B0BAC">
      <w:pPr>
        <w:pStyle w:val="PlainText"/>
        <w:jc w:val="both"/>
        <w:rPr>
          <w:b/>
          <w:lang w:val="sr-Cyrl-CS"/>
        </w:rPr>
      </w:pPr>
      <w:r w:rsidRPr="002B0BAC">
        <w:rPr>
          <w:b/>
          <w:lang w:val="sr-Cyrl-CS"/>
        </w:rPr>
        <w:lastRenderedPageBreak/>
        <w:t>ОДГОВОР</w:t>
      </w:r>
    </w:p>
    <w:p w:rsidR="002B0BAC" w:rsidRPr="003A7164" w:rsidRDefault="002B0BAC" w:rsidP="003A7164">
      <w:pPr>
        <w:pStyle w:val="PlainText"/>
        <w:jc w:val="both"/>
        <w:rPr>
          <w:lang w:val="sr-Cyrl-RS"/>
        </w:rPr>
      </w:pPr>
    </w:p>
    <w:p w:rsidR="0004500D" w:rsidRPr="00AF2E6C" w:rsidRDefault="0004500D" w:rsidP="0004500D">
      <w:pPr>
        <w:pStyle w:val="PlainText"/>
        <w:jc w:val="both"/>
        <w:rPr>
          <w:sz w:val="22"/>
          <w:szCs w:val="22"/>
          <w:lang w:val="sr-Cyrl-RS"/>
        </w:rPr>
      </w:pPr>
      <w:r w:rsidRPr="00AF2E6C">
        <w:rPr>
          <w:lang w:val="sr-Cyrl-RS"/>
        </w:rPr>
        <w:t xml:space="preserve">Ни на једној деоници до сада нису у потпуности завршени радови што значи да ће све струке које су наведене у конкурсној документацији бити подједнако ангожоване на праћењу реализације пројекта. </w:t>
      </w:r>
    </w:p>
    <w:p w:rsidR="0004500D" w:rsidRPr="00AF2E6C" w:rsidRDefault="0004500D" w:rsidP="003A7164">
      <w:pPr>
        <w:spacing w:line="252" w:lineRule="auto"/>
        <w:jc w:val="both"/>
        <w:rPr>
          <w:color w:val="auto"/>
          <w:lang w:val="sr-Cyrl-CS"/>
        </w:rPr>
      </w:pPr>
    </w:p>
    <w:p w:rsidR="003A7164" w:rsidRPr="00AF2E6C" w:rsidRDefault="003A7164" w:rsidP="003A7164">
      <w:pPr>
        <w:spacing w:line="252" w:lineRule="auto"/>
        <w:jc w:val="both"/>
        <w:rPr>
          <w:color w:val="auto"/>
          <w:lang w:val="sr-Cyrl-CS"/>
        </w:rPr>
      </w:pPr>
      <w:r w:rsidRPr="00AF2E6C">
        <w:rPr>
          <w:color w:val="auto"/>
          <w:lang w:val="sr-Cyrl-CS"/>
        </w:rPr>
        <w:t>Да би се боље припремила понуда потребно је да се изврши обилазак ло</w:t>
      </w:r>
      <w:r w:rsidR="008A2853" w:rsidRPr="00AF2E6C">
        <w:rPr>
          <w:color w:val="auto"/>
          <w:lang w:val="sr-Cyrl-CS"/>
        </w:rPr>
        <w:t>кације уз претходну најаву до 15</w:t>
      </w:r>
      <w:r w:rsidRPr="00AF2E6C">
        <w:rPr>
          <w:color w:val="auto"/>
          <w:lang w:val="sr-Cyrl-CS"/>
        </w:rPr>
        <w:t>. маја 2020. године, захтевом који мора да садржи име, презиме, функцију, овлашћење заинтересованих лица, након чега ће бити одређено време и датум обиласка локације</w:t>
      </w:r>
      <w:r w:rsidR="008A2853" w:rsidRPr="00AF2E6C">
        <w:rPr>
          <w:color w:val="auto"/>
          <w:lang w:val="sr-Cyrl-CS"/>
        </w:rPr>
        <w:t xml:space="preserve"> у најкраћем року</w:t>
      </w:r>
      <w:r w:rsidRPr="00AF2E6C">
        <w:rPr>
          <w:color w:val="auto"/>
          <w:lang w:val="sr-Cyrl-CS"/>
        </w:rPr>
        <w:t xml:space="preserve">. </w:t>
      </w:r>
      <w:r w:rsidR="008A2853" w:rsidRPr="00AF2E6C">
        <w:rPr>
          <w:color w:val="auto"/>
          <w:lang w:val="sr-Cyrl-CS"/>
        </w:rPr>
        <w:t>О могућности обиласка локације заинтересована лица су била информисана и у претходним објавама конкурсне документације.</w:t>
      </w:r>
    </w:p>
    <w:p w:rsidR="003A7164" w:rsidRPr="00AF2E6C" w:rsidRDefault="003A7164" w:rsidP="003A7164">
      <w:pPr>
        <w:spacing w:line="252" w:lineRule="auto"/>
        <w:jc w:val="both"/>
        <w:rPr>
          <w:color w:val="auto"/>
          <w:lang w:val="sr-Cyrl-CS"/>
        </w:rPr>
      </w:pPr>
      <w:r w:rsidRPr="00AF2E6C">
        <w:rPr>
          <w:color w:val="auto"/>
          <w:lang w:val="sr-Cyrl-CS"/>
        </w:rPr>
        <w:t xml:space="preserve">Пријаве послати на е-маил адресу </w:t>
      </w:r>
      <w:hyperlink r:id="rId9" w:history="1">
        <w:r w:rsidRPr="00AF2E6C">
          <w:rPr>
            <w:rStyle w:val="Hyperlink"/>
            <w:color w:val="auto"/>
            <w:lang w:val="sr-Latn-RS"/>
          </w:rPr>
          <w:t>tatjana.radukic@mgsi.gov.rs</w:t>
        </w:r>
      </w:hyperlink>
      <w:r w:rsidRPr="00AF2E6C">
        <w:rPr>
          <w:rStyle w:val="Hyperlink"/>
          <w:color w:val="auto"/>
          <w:lang w:val="sr-Cyrl-CS"/>
        </w:rPr>
        <w:t>.</w:t>
      </w:r>
    </w:p>
    <w:p w:rsidR="003A7164" w:rsidRPr="003A7164" w:rsidRDefault="003A7164" w:rsidP="003A7164">
      <w:pPr>
        <w:spacing w:line="252" w:lineRule="auto"/>
        <w:jc w:val="both"/>
        <w:rPr>
          <w:color w:val="FF0000"/>
          <w:lang w:val="sr-Cyrl-CS"/>
        </w:rPr>
      </w:pPr>
    </w:p>
    <w:p w:rsidR="003A7164" w:rsidRPr="003A7164" w:rsidRDefault="003A7164" w:rsidP="003A7164">
      <w:pPr>
        <w:pStyle w:val="PlainText"/>
        <w:rPr>
          <w:b/>
          <w:lang w:val="sr-Cyrl-CS"/>
        </w:rPr>
      </w:pPr>
      <w:r>
        <w:rPr>
          <w:b/>
          <w:lang w:val="sr-Cyrl-CS"/>
        </w:rPr>
        <w:t>ПИТАЊЕ 4</w:t>
      </w:r>
    </w:p>
    <w:p w:rsidR="003A7164" w:rsidRPr="003A7164" w:rsidRDefault="003A7164" w:rsidP="003A7164">
      <w:pPr>
        <w:pStyle w:val="PlainText"/>
        <w:jc w:val="both"/>
      </w:pPr>
    </w:p>
    <w:p w:rsidR="003A7164" w:rsidRPr="003A7164" w:rsidRDefault="003A7164" w:rsidP="003A7164">
      <w:pPr>
        <w:pStyle w:val="PlainText"/>
        <w:jc w:val="both"/>
      </w:pPr>
      <w:r w:rsidRPr="003A7164">
        <w:t>Молимо вас да објавите уговорене датуме за завршетак радова на</w:t>
      </w:r>
      <w:r w:rsidR="002B0BAC">
        <w:rPr>
          <w:lang w:val="sr-Cyrl-CS"/>
        </w:rPr>
        <w:t xml:space="preserve"> </w:t>
      </w:r>
      <w:r w:rsidRPr="003A7164">
        <w:t xml:space="preserve">пројекту Сектор 1. </w:t>
      </w:r>
      <w:proofErr w:type="gramStart"/>
      <w:r w:rsidRPr="003A7164">
        <w:t>и</w:t>
      </w:r>
      <w:proofErr w:type="gramEnd"/>
      <w:r w:rsidRPr="003A7164">
        <w:t xml:space="preserve"> Сектор 2.  </w:t>
      </w:r>
      <w:proofErr w:type="gramStart"/>
      <w:r w:rsidRPr="003A7164">
        <w:t>и</w:t>
      </w:r>
      <w:proofErr w:type="gramEnd"/>
      <w:r w:rsidRPr="003A7164">
        <w:t xml:space="preserve"> оквирне датуме за завршетак услуге надзора који је предмет набавке ЈН 32/2019. Податак је неопходан да би прибавили прихватљива средства финансијског обезбеђења.</w:t>
      </w:r>
    </w:p>
    <w:p w:rsidR="003A7164" w:rsidRDefault="003A7164" w:rsidP="003A7164">
      <w:pPr>
        <w:pStyle w:val="PlainText"/>
        <w:jc w:val="both"/>
      </w:pPr>
    </w:p>
    <w:p w:rsidR="002B0BAC" w:rsidRPr="002B0BAC" w:rsidRDefault="002B0BAC" w:rsidP="002B0BAC">
      <w:pPr>
        <w:pStyle w:val="PlainText"/>
        <w:jc w:val="both"/>
        <w:rPr>
          <w:b/>
          <w:lang w:val="sr-Cyrl-CS"/>
        </w:rPr>
      </w:pPr>
      <w:r w:rsidRPr="002B0BAC">
        <w:rPr>
          <w:b/>
          <w:lang w:val="sr-Cyrl-CS"/>
        </w:rPr>
        <w:t>ОДГОВОР</w:t>
      </w:r>
    </w:p>
    <w:p w:rsidR="002B0BAC" w:rsidRPr="003A7164" w:rsidRDefault="002B0BAC" w:rsidP="003A7164">
      <w:pPr>
        <w:pStyle w:val="PlainText"/>
        <w:jc w:val="both"/>
      </w:pPr>
    </w:p>
    <w:p w:rsidR="003A7164" w:rsidRPr="00AF2E6C" w:rsidRDefault="003A7164" w:rsidP="003A7164">
      <w:pPr>
        <w:pStyle w:val="PlainText"/>
        <w:jc w:val="both"/>
        <w:rPr>
          <w:lang w:val="sr-Cyrl-RS"/>
        </w:rPr>
      </w:pPr>
      <w:r w:rsidRPr="00AF2E6C">
        <w:rPr>
          <w:lang w:val="sr-Cyrl-RS"/>
        </w:rPr>
        <w:t>Пружање услуга Надзора је у складу са реализацијом уговора и траје докле траје пројекат, односно док се сви захтеви не изврше.</w:t>
      </w:r>
    </w:p>
    <w:p w:rsidR="003417ED" w:rsidRPr="00AF2E6C" w:rsidRDefault="008A2853" w:rsidP="003A7164">
      <w:pPr>
        <w:pStyle w:val="PlainText"/>
        <w:jc w:val="both"/>
        <w:rPr>
          <w:lang w:val="sr-Cyrl-CS"/>
        </w:rPr>
      </w:pPr>
      <w:r w:rsidRPr="00AF2E6C">
        <w:rPr>
          <w:lang w:val="sr-Cyrl-CS"/>
        </w:rPr>
        <w:t xml:space="preserve">Средства обезбеђења </w:t>
      </w:r>
      <w:r w:rsidR="003417ED" w:rsidRPr="00AF2E6C">
        <w:rPr>
          <w:lang w:val="sr-Cyrl-CS"/>
        </w:rPr>
        <w:t xml:space="preserve">се достављају као што је наведено у конкурсној докуметацији и моделу уговора, односно за добро извршење посла и повраћај аванса која важи 60 дана дуже од датума завршетка услуге која је до 31.12.2021. године. </w:t>
      </w:r>
    </w:p>
    <w:p w:rsidR="002C0973" w:rsidRPr="00AF2E6C" w:rsidRDefault="002C0973" w:rsidP="002C0973">
      <w:pPr>
        <w:spacing w:after="120" w:line="240" w:lineRule="auto"/>
        <w:jc w:val="both"/>
        <w:rPr>
          <w:color w:val="auto"/>
          <w:lang w:val="sr-Cyrl-CS"/>
        </w:rPr>
      </w:pPr>
      <w:r w:rsidRPr="00AF2E6C">
        <w:rPr>
          <w:color w:val="auto"/>
          <w:lang w:val="sr-Cyrl-CS"/>
        </w:rPr>
        <w:t>Чланом 4. став 3. Модела уговра предвиђено је да у случају да Уговор о извођењу радова не буде извршен до 31.12.2021.</w:t>
      </w:r>
      <w:r w:rsidR="005B5604" w:rsidRPr="00AF2E6C">
        <w:rPr>
          <w:color w:val="auto"/>
          <w:lang w:val="sr-Cyrl-CS"/>
        </w:rPr>
        <w:t xml:space="preserve"> године</w:t>
      </w:r>
      <w:r w:rsidRPr="00AF2E6C">
        <w:rPr>
          <w:color w:val="auto"/>
          <w:lang w:val="sr-Cyrl-CS"/>
        </w:rPr>
        <w:t xml:space="preserve"> Наручилац ће сходно члану 115. Закона о јавним набавкама продужити рок пружања услуга стручног надзора који је предмет овог уговора, а што се у овом тренутку не може предвидети. Средства обезбеђења ће се продужавати сходно изменама уговора.</w:t>
      </w:r>
    </w:p>
    <w:p w:rsidR="003417ED" w:rsidRPr="008A2853" w:rsidRDefault="003417ED" w:rsidP="003A7164">
      <w:pPr>
        <w:pStyle w:val="PlainText"/>
        <w:jc w:val="both"/>
        <w:rPr>
          <w:lang w:val="sr-Cyrl-CS"/>
        </w:rPr>
      </w:pPr>
      <w:r>
        <w:rPr>
          <w:lang w:val="sr-Cyrl-CS"/>
        </w:rPr>
        <w:t xml:space="preserve"> </w:t>
      </w:r>
    </w:p>
    <w:p w:rsidR="003A7164" w:rsidRPr="003A7164" w:rsidRDefault="003A7164" w:rsidP="003A7164">
      <w:pPr>
        <w:pStyle w:val="PlainText"/>
        <w:rPr>
          <w:b/>
          <w:lang w:val="sr-Cyrl-CS"/>
        </w:rPr>
      </w:pPr>
      <w:r>
        <w:rPr>
          <w:b/>
          <w:lang w:val="sr-Cyrl-CS"/>
        </w:rPr>
        <w:t>ПИТАЊЕ 5</w:t>
      </w:r>
    </w:p>
    <w:p w:rsidR="003A7164" w:rsidRDefault="003A7164" w:rsidP="003A7164">
      <w:pPr>
        <w:pStyle w:val="PlainText"/>
        <w:jc w:val="both"/>
      </w:pPr>
    </w:p>
    <w:p w:rsidR="003A7164" w:rsidRPr="003A7164" w:rsidRDefault="003A7164" w:rsidP="003A7164">
      <w:pPr>
        <w:pStyle w:val="PlainText"/>
        <w:jc w:val="both"/>
      </w:pPr>
      <w:r w:rsidRPr="003A7164">
        <w:t>На који начин понуђачи формирају цену својих услуга? У обрасцу</w:t>
      </w:r>
      <w:r w:rsidR="002B0BAC">
        <w:rPr>
          <w:lang w:val="sr-Cyrl-CS"/>
        </w:rPr>
        <w:t xml:space="preserve"> </w:t>
      </w:r>
      <w:r w:rsidRPr="003A7164">
        <w:t>понуде постоји само простор за укупну цену? Који су основни елементи понуђене цене? Наручилац није објавио упутство о попуњавању обрасца структуре цене а што је обавезан део конкурсне документације</w:t>
      </w:r>
      <w:r w:rsidR="002B0BAC">
        <w:t xml:space="preserve"> на основу члана 2. </w:t>
      </w:r>
      <w:proofErr w:type="gramStart"/>
      <w:r w:rsidR="002B0BAC">
        <w:t>и</w:t>
      </w:r>
      <w:proofErr w:type="gramEnd"/>
      <w:r w:rsidR="002B0BAC">
        <w:t xml:space="preserve"> члан 12. </w:t>
      </w:r>
      <w:proofErr w:type="gramStart"/>
      <w:r w:rsidRPr="003A7164">
        <w:t>важећег</w:t>
      </w:r>
      <w:proofErr w:type="gramEnd"/>
      <w:r w:rsidRPr="003A7164">
        <w:t xml:space="preserve"> Правилника о обавезним елементима конкурсне документације у поступцима јавних набваки и начину доказивања испуњености услова.</w:t>
      </w:r>
    </w:p>
    <w:p w:rsidR="003A7164" w:rsidRPr="003A7164" w:rsidRDefault="003A7164" w:rsidP="003A7164">
      <w:pPr>
        <w:pStyle w:val="PlainText"/>
        <w:jc w:val="both"/>
      </w:pPr>
    </w:p>
    <w:p w:rsidR="003A7164" w:rsidRPr="003A7164" w:rsidRDefault="003A7164" w:rsidP="003A7164">
      <w:pPr>
        <w:pStyle w:val="PlainText"/>
        <w:jc w:val="both"/>
      </w:pPr>
      <w:r w:rsidRPr="003A7164">
        <w:t>Молимо вас да прецизирате елементе за формирање цене предмета набавке да би сви понуђачи могли понудити упоредиве понуде.</w:t>
      </w:r>
    </w:p>
    <w:p w:rsidR="003A7164" w:rsidRDefault="003A7164" w:rsidP="003A7164">
      <w:pPr>
        <w:pStyle w:val="PlainText"/>
        <w:jc w:val="both"/>
      </w:pPr>
    </w:p>
    <w:p w:rsidR="002B0BAC" w:rsidRDefault="002B0BAC" w:rsidP="002B0BAC">
      <w:pPr>
        <w:pStyle w:val="PlainText"/>
        <w:jc w:val="both"/>
        <w:rPr>
          <w:b/>
          <w:lang w:val="sr-Cyrl-CS"/>
        </w:rPr>
      </w:pPr>
      <w:r w:rsidRPr="002B0BAC">
        <w:rPr>
          <w:b/>
          <w:lang w:val="sr-Cyrl-CS"/>
        </w:rPr>
        <w:t>ОДГОВОР</w:t>
      </w:r>
    </w:p>
    <w:p w:rsidR="00B271CD" w:rsidRPr="002B0BAC" w:rsidRDefault="00B271CD" w:rsidP="002B0BAC">
      <w:pPr>
        <w:pStyle w:val="PlainText"/>
        <w:jc w:val="both"/>
        <w:rPr>
          <w:b/>
          <w:lang w:val="sr-Cyrl-CS"/>
        </w:rPr>
      </w:pPr>
    </w:p>
    <w:p w:rsidR="003A7164" w:rsidRPr="00AF2E6C" w:rsidRDefault="00B271CD" w:rsidP="003A7164">
      <w:pPr>
        <w:pStyle w:val="PlainText"/>
        <w:jc w:val="both"/>
      </w:pPr>
      <w:r w:rsidRPr="00AF2E6C">
        <w:rPr>
          <w:lang w:val="sr-Cyrl-RS"/>
        </w:rPr>
        <w:lastRenderedPageBreak/>
        <w:t>Следи измена конкурсне докуметације.</w:t>
      </w:r>
    </w:p>
    <w:p w:rsidR="002C0973" w:rsidRPr="00AF2E6C" w:rsidRDefault="002C0973" w:rsidP="003A7164">
      <w:pPr>
        <w:pStyle w:val="PlainText"/>
        <w:rPr>
          <w:b/>
          <w:lang w:val="sr-Cyrl-CS"/>
        </w:rPr>
      </w:pPr>
    </w:p>
    <w:p w:rsidR="003A7164" w:rsidRPr="003A7164" w:rsidRDefault="003A7164" w:rsidP="003A7164">
      <w:pPr>
        <w:pStyle w:val="PlainText"/>
        <w:rPr>
          <w:b/>
          <w:lang w:val="sr-Cyrl-CS"/>
        </w:rPr>
      </w:pPr>
      <w:r>
        <w:rPr>
          <w:b/>
          <w:lang w:val="sr-Cyrl-CS"/>
        </w:rPr>
        <w:t>ПИТАЊЕ 6</w:t>
      </w:r>
    </w:p>
    <w:p w:rsidR="003A7164" w:rsidRDefault="003A7164" w:rsidP="003A7164">
      <w:pPr>
        <w:pStyle w:val="PlainText"/>
        <w:jc w:val="both"/>
      </w:pPr>
    </w:p>
    <w:p w:rsidR="003A7164" w:rsidRPr="003A7164" w:rsidRDefault="003A7164" w:rsidP="003A7164">
      <w:pPr>
        <w:pStyle w:val="PlainText"/>
        <w:jc w:val="both"/>
      </w:pPr>
      <w:r w:rsidRPr="003A7164">
        <w:t>Обзиром да радови на обе деонице неометано теку све време,сматрамо да наручилац мора извршити измену Табела ангажовања стручног надзора које се налазе на странама 221 и 223 конкурсне документације јер нису у складу са динамиком извођења радова и динамиком планираних услуга надзора. За Фидик инжењера</w:t>
      </w:r>
      <w:r w:rsidR="00030F97">
        <w:rPr>
          <w:lang w:val="sr-Cyrl-CS"/>
        </w:rPr>
        <w:t xml:space="preserve"> </w:t>
      </w:r>
      <w:r w:rsidRPr="003A7164">
        <w:t>(П</w:t>
      </w:r>
      <w:r w:rsidR="00030F97">
        <w:t>артија 1.) односно Тим лидера (</w:t>
      </w:r>
      <w:r w:rsidRPr="003A7164">
        <w:t>Партија 2.)  је планирано да буде ангажован најмање 1500 календарских дана што значи 4 године, а рачунајући од најранијег датума  ангажовања</w:t>
      </w:r>
      <w:r w:rsidR="00030F97">
        <w:rPr>
          <w:lang w:val="sr-Cyrl-CS"/>
        </w:rPr>
        <w:t xml:space="preserve"> </w:t>
      </w:r>
      <w:r w:rsidRPr="003A7164">
        <w:t>01.06.2020 то је 01.06.2024 г. У моделу уговора у члану 5. је наведено „ Уговорени период за вршење Услуга почиње од дана ступања на снагу Уговора и траје закључно до 31.12.2021 године“  што је максималних 570 календарских дана а не 1500 по податку из наведених табела.</w:t>
      </w:r>
    </w:p>
    <w:p w:rsidR="003A7164" w:rsidRPr="003A7164" w:rsidRDefault="003A7164" w:rsidP="003A7164">
      <w:pPr>
        <w:pStyle w:val="PlainText"/>
        <w:jc w:val="both"/>
      </w:pPr>
    </w:p>
    <w:p w:rsidR="003A7164" w:rsidRPr="003A7164" w:rsidRDefault="003A7164" w:rsidP="003A7164">
      <w:pPr>
        <w:pStyle w:val="PlainText"/>
        <w:jc w:val="both"/>
      </w:pPr>
      <w:r w:rsidRPr="003A7164">
        <w:t>Неопходно је да наручилац ажурира време ангажовања за све врсте надзора у оквиру ове јавне набваке а што је</w:t>
      </w:r>
      <w:r w:rsidR="005D612C">
        <w:t xml:space="preserve"> и дужан у складу са чланом 61. </w:t>
      </w:r>
      <w:proofErr w:type="gramStart"/>
      <w:r w:rsidRPr="003A7164">
        <w:t>важећег</w:t>
      </w:r>
      <w:proofErr w:type="gramEnd"/>
      <w:r w:rsidRPr="003A7164">
        <w:t xml:space="preserve"> Закона о јавним набавкама.</w:t>
      </w:r>
    </w:p>
    <w:p w:rsidR="003A7164" w:rsidRPr="003A7164" w:rsidRDefault="003A7164" w:rsidP="003A7164">
      <w:pPr>
        <w:pStyle w:val="PlainText"/>
        <w:jc w:val="both"/>
      </w:pPr>
    </w:p>
    <w:p w:rsidR="003A7164" w:rsidRPr="003A7164" w:rsidRDefault="003A7164" w:rsidP="003A7164">
      <w:pPr>
        <w:pStyle w:val="PlainText"/>
        <w:jc w:val="both"/>
      </w:pPr>
      <w:r w:rsidRPr="003A7164">
        <w:t>Молимо вас да одговорите потпуно на постављено питање и уочену неправилност јер реченица „Наручилац остаје при навод</w:t>
      </w:r>
      <w:r w:rsidR="00030F97">
        <w:t>има из конкурсне документације“</w:t>
      </w:r>
      <w:r w:rsidRPr="003A7164">
        <w:t>није одговор на шта вас обавезује закон о јавним набавкама. У конкурсној документацији сте пружили могућност заинтересованим лицима да траже појашњења и информације а што вас обавезује на давање истих избегава</w:t>
      </w:r>
      <w:r w:rsidR="00030F97">
        <w:t>јући реченице</w:t>
      </w:r>
      <w:r w:rsidRPr="003A7164">
        <w:t>: „Наручилац остаје при наводима из конкурсне документације“.</w:t>
      </w:r>
    </w:p>
    <w:p w:rsidR="003A7164" w:rsidRPr="003A7164" w:rsidRDefault="003A7164" w:rsidP="003A7164">
      <w:pPr>
        <w:pStyle w:val="PlainText"/>
        <w:jc w:val="both"/>
      </w:pPr>
    </w:p>
    <w:p w:rsidR="003A7164" w:rsidRPr="003A7164" w:rsidRDefault="00030F97" w:rsidP="003A7164">
      <w:pPr>
        <w:pStyle w:val="PlainText"/>
        <w:jc w:val="both"/>
      </w:pPr>
      <w:r>
        <w:t>Наручилац мора имати </w:t>
      </w:r>
      <w:r w:rsidR="003A7164" w:rsidRPr="003A7164">
        <w:t>оправдан разлог и објективну потребу за сваким постављеним захтевом у конкурсној документацији те је нужно сваки образложити уколико заинтересована лица и понуђачи оспоравају захтеве.</w:t>
      </w:r>
    </w:p>
    <w:p w:rsidR="003A7164" w:rsidRDefault="003A7164" w:rsidP="003A7164">
      <w:pPr>
        <w:pStyle w:val="PlainText"/>
        <w:jc w:val="both"/>
      </w:pPr>
    </w:p>
    <w:p w:rsidR="002B0BAC" w:rsidRPr="002B0BAC" w:rsidRDefault="002B0BAC" w:rsidP="002B0BAC">
      <w:pPr>
        <w:pStyle w:val="PlainText"/>
        <w:jc w:val="both"/>
        <w:rPr>
          <w:b/>
          <w:lang w:val="sr-Cyrl-CS"/>
        </w:rPr>
      </w:pPr>
      <w:r w:rsidRPr="002B0BAC">
        <w:rPr>
          <w:b/>
          <w:lang w:val="sr-Cyrl-CS"/>
        </w:rPr>
        <w:t>ОДГОВОР</w:t>
      </w:r>
    </w:p>
    <w:p w:rsidR="00030F97" w:rsidRDefault="00030F97" w:rsidP="003A7164">
      <w:pPr>
        <w:pStyle w:val="PlainText"/>
        <w:jc w:val="both"/>
        <w:rPr>
          <w:color w:val="FF0000"/>
          <w:lang w:val="sr-Cyrl-RS"/>
        </w:rPr>
      </w:pPr>
    </w:p>
    <w:p w:rsidR="00030F97" w:rsidRPr="00AF2E6C" w:rsidRDefault="00030F97" w:rsidP="003A7164">
      <w:pPr>
        <w:pStyle w:val="PlainText"/>
        <w:jc w:val="both"/>
        <w:rPr>
          <w:lang w:val="sr-Cyrl-RS"/>
        </w:rPr>
      </w:pPr>
      <w:r w:rsidRPr="00AF2E6C">
        <w:rPr>
          <w:lang w:val="sr-Cyrl-RS"/>
        </w:rPr>
        <w:t>Конкурсном документацијом у Табели ангажо</w:t>
      </w:r>
      <w:r w:rsidR="005B5604" w:rsidRPr="00AF2E6C">
        <w:rPr>
          <w:lang w:val="sr-Cyrl-RS"/>
        </w:rPr>
        <w:t xml:space="preserve">вања стручног надзора предвиђен је максимални број </w:t>
      </w:r>
      <w:r w:rsidRPr="00AF2E6C">
        <w:rPr>
          <w:lang w:val="sr-Cyrl-RS"/>
        </w:rPr>
        <w:t xml:space="preserve">календарских </w:t>
      </w:r>
      <w:r w:rsidR="005B5604" w:rsidRPr="00AF2E6C">
        <w:rPr>
          <w:lang w:val="sr-Cyrl-RS"/>
        </w:rPr>
        <w:t xml:space="preserve">дана (максимално до 1500), што значи да може бити и мање, </w:t>
      </w:r>
      <w:r w:rsidRPr="00AF2E6C">
        <w:rPr>
          <w:lang w:val="sr-Cyrl-RS"/>
        </w:rPr>
        <w:t>односно сразмерно трајању уговора.</w:t>
      </w:r>
    </w:p>
    <w:p w:rsidR="001D0BAC" w:rsidRPr="00AF2E6C" w:rsidRDefault="001D0BAC" w:rsidP="001D0BAC">
      <w:pPr>
        <w:pStyle w:val="PlainText"/>
        <w:jc w:val="both"/>
        <w:rPr>
          <w:lang w:val="sr-Cyrl-RS"/>
        </w:rPr>
      </w:pPr>
      <w:r w:rsidRPr="00AF2E6C">
        <w:rPr>
          <w:lang w:val="sr-Cyrl-RS"/>
        </w:rPr>
        <w:t xml:space="preserve">Одредбама Конкурсне документације предвиђено је да услуге надзора обухватају период извођења радова, период за преглед, примопредају и преглед коначног обрачуна изведених радова, период за израду завршног извештаја, као и да ће понуђач бити ангажован до добијања позитивног извештаја комисије за технички преглед изведених радова. У </w:t>
      </w:r>
      <w:r w:rsidRPr="00AF2E6C">
        <w:rPr>
          <w:lang w:val="sr-Cyrl-CS"/>
        </w:rPr>
        <w:t>О</w:t>
      </w:r>
      <w:r w:rsidRPr="00AF2E6C">
        <w:rPr>
          <w:lang w:val="sr-Cyrl-RS"/>
        </w:rPr>
        <w:t>длуци Републичке комисије за заштиту права понуђача број: 4-00-113/20, а у вези са наведеним питањем, Републичка комисија је заузела став по таквом питању, у коме наводи да када је неизвесно трајање предметног уговора, тј. уговора о радовима, самим тим не може прецизно да се предвиди време ангажовања кадрова надзора у календарским данима.</w:t>
      </w:r>
    </w:p>
    <w:p w:rsidR="005B5604" w:rsidRPr="003A7164" w:rsidRDefault="005B5604" w:rsidP="003A7164">
      <w:pPr>
        <w:pStyle w:val="PlainText"/>
        <w:jc w:val="both"/>
      </w:pPr>
    </w:p>
    <w:p w:rsidR="003A7164" w:rsidRPr="003A7164" w:rsidRDefault="003A7164" w:rsidP="003A7164">
      <w:pPr>
        <w:pStyle w:val="PlainText"/>
        <w:rPr>
          <w:b/>
          <w:lang w:val="sr-Cyrl-CS"/>
        </w:rPr>
      </w:pPr>
      <w:r>
        <w:rPr>
          <w:b/>
          <w:lang w:val="sr-Cyrl-CS"/>
        </w:rPr>
        <w:t>ПИТАЊЕ 7</w:t>
      </w:r>
    </w:p>
    <w:p w:rsidR="003A7164" w:rsidRDefault="003A7164" w:rsidP="003A7164">
      <w:pPr>
        <w:pStyle w:val="PlainText"/>
        <w:jc w:val="both"/>
      </w:pPr>
    </w:p>
    <w:p w:rsidR="003A7164" w:rsidRPr="003A7164" w:rsidRDefault="003A7164" w:rsidP="003A7164">
      <w:pPr>
        <w:pStyle w:val="PlainText"/>
        <w:jc w:val="both"/>
      </w:pPr>
      <w:r w:rsidRPr="003A7164">
        <w:t>У моделу уговора за обе партије у члану 4. је наведено</w:t>
      </w:r>
      <w:r w:rsidR="00030F97">
        <w:rPr>
          <w:lang w:val="sr-Cyrl-CS"/>
        </w:rPr>
        <w:t xml:space="preserve"> </w:t>
      </w:r>
      <w:r w:rsidRPr="003A7164">
        <w:t xml:space="preserve">„Правдање аванса вршиће се тако што ће почев од прве привремене ситуације, износ стварно извршених Услуга у месецу на </w:t>
      </w:r>
      <w:r w:rsidRPr="003A7164">
        <w:lastRenderedPageBreak/>
        <w:t>које се ситуација односи, умањивати најмање 15℅ од вредности испостављене привремене ситуације, па све до његовог коначног правдања.“</w:t>
      </w:r>
    </w:p>
    <w:p w:rsidR="003A7164" w:rsidRPr="003A7164" w:rsidRDefault="003A7164" w:rsidP="003A7164">
      <w:pPr>
        <w:pStyle w:val="PlainText"/>
        <w:jc w:val="both"/>
      </w:pPr>
    </w:p>
    <w:p w:rsidR="003A7164" w:rsidRPr="003A7164" w:rsidRDefault="003A7164" w:rsidP="003A7164">
      <w:pPr>
        <w:pStyle w:val="PlainText"/>
        <w:jc w:val="both"/>
      </w:pPr>
      <w:r w:rsidRPr="003A7164">
        <w:t>Да ли уместо 15% треба да стоји 10% јер је то максималан проценат аванса који се правда кроз рачуне?</w:t>
      </w:r>
    </w:p>
    <w:p w:rsidR="003A7164" w:rsidRDefault="003A7164" w:rsidP="003A7164">
      <w:pPr>
        <w:pStyle w:val="PlainText"/>
        <w:jc w:val="both"/>
      </w:pPr>
    </w:p>
    <w:p w:rsidR="002B0BAC" w:rsidRPr="002B0BAC" w:rsidRDefault="002B0BAC" w:rsidP="002B0BAC">
      <w:pPr>
        <w:pStyle w:val="PlainText"/>
        <w:jc w:val="both"/>
        <w:rPr>
          <w:b/>
          <w:lang w:val="sr-Cyrl-CS"/>
        </w:rPr>
      </w:pPr>
      <w:r w:rsidRPr="002B0BAC">
        <w:rPr>
          <w:b/>
          <w:lang w:val="sr-Cyrl-CS"/>
        </w:rPr>
        <w:t>ОДГОВОР</w:t>
      </w:r>
    </w:p>
    <w:p w:rsidR="002B0BAC" w:rsidRPr="003A7164" w:rsidRDefault="002B0BAC" w:rsidP="003A7164">
      <w:pPr>
        <w:pStyle w:val="PlainText"/>
        <w:jc w:val="both"/>
      </w:pPr>
    </w:p>
    <w:p w:rsidR="003A7164" w:rsidRPr="00AF2E6C" w:rsidRDefault="00B271CD" w:rsidP="003A7164">
      <w:pPr>
        <w:pStyle w:val="PlainText"/>
        <w:jc w:val="both"/>
        <w:rPr>
          <w:lang w:val="sr-Cyrl-RS"/>
        </w:rPr>
      </w:pPr>
      <w:r w:rsidRPr="00AF2E6C">
        <w:rPr>
          <w:lang w:val="sr-Cyrl-RS"/>
        </w:rPr>
        <w:t>Следи измена конкурсне документације.</w:t>
      </w:r>
    </w:p>
    <w:p w:rsidR="00B271CD" w:rsidRPr="00AF2E6C" w:rsidRDefault="00B271CD" w:rsidP="003A7164">
      <w:pPr>
        <w:pStyle w:val="PlainText"/>
        <w:jc w:val="both"/>
      </w:pPr>
    </w:p>
    <w:p w:rsidR="003A7164" w:rsidRPr="00AF2E6C" w:rsidRDefault="003A7164" w:rsidP="003A7164">
      <w:pPr>
        <w:pStyle w:val="PlainText"/>
        <w:rPr>
          <w:b/>
          <w:lang w:val="sr-Cyrl-CS"/>
        </w:rPr>
      </w:pPr>
      <w:r w:rsidRPr="00AF2E6C">
        <w:rPr>
          <w:b/>
          <w:lang w:val="sr-Cyrl-CS"/>
        </w:rPr>
        <w:t>ПИТАЊЕ 8</w:t>
      </w:r>
    </w:p>
    <w:p w:rsidR="003A7164" w:rsidRPr="00AF2E6C" w:rsidRDefault="003A7164" w:rsidP="003A7164">
      <w:pPr>
        <w:pStyle w:val="PlainText"/>
        <w:jc w:val="both"/>
      </w:pPr>
    </w:p>
    <w:p w:rsidR="003A7164" w:rsidRPr="00AF2E6C" w:rsidRDefault="003A7164" w:rsidP="003A7164">
      <w:pPr>
        <w:pStyle w:val="PlainText"/>
        <w:jc w:val="both"/>
      </w:pPr>
      <w:r w:rsidRPr="00AF2E6C">
        <w:t>Из ког разлога је наручилац предвидео издавање привремених и</w:t>
      </w:r>
      <w:r w:rsidR="00030F97" w:rsidRPr="00AF2E6C">
        <w:rPr>
          <w:lang w:val="sr-Cyrl-CS"/>
        </w:rPr>
        <w:t xml:space="preserve"> </w:t>
      </w:r>
      <w:r w:rsidRPr="00AF2E6C">
        <w:t>окончаних ситуација као захтев за исплату услуге надзора кад се ситуације</w:t>
      </w:r>
      <w:r w:rsidR="005E6CC6" w:rsidRPr="00AF2E6C">
        <w:t xml:space="preserve"> </w:t>
      </w:r>
      <w:r w:rsidR="005B5604" w:rsidRPr="00AF2E6C">
        <w:t>(</w:t>
      </w:r>
      <w:r w:rsidRPr="00AF2E6C">
        <w:t>због своје структуре и садржине)</w:t>
      </w:r>
      <w:proofErr w:type="gramStart"/>
      <w:r w:rsidRPr="00AF2E6C">
        <w:t>  издају</w:t>
      </w:r>
      <w:proofErr w:type="gramEnd"/>
      <w:r w:rsidRPr="00AF2E6C">
        <w:t xml:space="preserve"> само за грађевинске и инвестиционе радова. У самом Закону о роковима измирења новчаних обавеза у комерцијалним трансакцијама у члану 2. </w:t>
      </w:r>
      <w:proofErr w:type="gramStart"/>
      <w:r w:rsidRPr="00AF2E6C">
        <w:t>став</w:t>
      </w:r>
      <w:proofErr w:type="gramEnd"/>
      <w:r w:rsidRPr="00AF2E6C">
        <w:t xml:space="preserve"> 1.</w:t>
      </w:r>
      <w:r w:rsidR="00ED2C92" w:rsidRPr="00AF2E6C">
        <w:rPr>
          <w:lang w:val="sr-Cyrl-CS"/>
        </w:rPr>
        <w:t xml:space="preserve"> </w:t>
      </w:r>
      <w:proofErr w:type="gramStart"/>
      <w:r w:rsidRPr="00AF2E6C">
        <w:t>тачка</w:t>
      </w:r>
      <w:proofErr w:type="gramEnd"/>
      <w:r w:rsidRPr="00AF2E6C">
        <w:t xml:space="preserve"> 6. </w:t>
      </w:r>
      <w:proofErr w:type="gramStart"/>
      <w:r w:rsidRPr="00AF2E6C">
        <w:t>је</w:t>
      </w:r>
      <w:proofErr w:type="gramEnd"/>
      <w:r w:rsidRPr="00AF2E6C">
        <w:t xml:space="preserve"> предвиђено: 6) привремена или окончана ситуација је документ којим се обрачунава накнада за извршене грађевинске и инвестиционе радове и у смислу овог закона представља одговарајући захтев за исплату;</w:t>
      </w:r>
    </w:p>
    <w:p w:rsidR="003A7164" w:rsidRPr="00AF2E6C" w:rsidRDefault="003A7164" w:rsidP="003A7164">
      <w:pPr>
        <w:pStyle w:val="PlainText"/>
        <w:jc w:val="both"/>
      </w:pPr>
    </w:p>
    <w:p w:rsidR="003A7164" w:rsidRPr="00AF2E6C" w:rsidRDefault="003A7164" w:rsidP="003A7164">
      <w:pPr>
        <w:pStyle w:val="PlainText"/>
        <w:jc w:val="both"/>
      </w:pPr>
      <w:r w:rsidRPr="00AF2E6C">
        <w:t>Сматрамо да наручилац мора извршити измену у овом делу конкурсне документације и изузме издавање привремених и окончанх ситуација које су прилагођене само за грађевинске радове а што наручилац као ресорно министарство најбоље зна.</w:t>
      </w:r>
    </w:p>
    <w:p w:rsidR="003A7164" w:rsidRPr="00AF2E6C" w:rsidRDefault="003A7164" w:rsidP="003A7164">
      <w:pPr>
        <w:pStyle w:val="PlainText"/>
        <w:jc w:val="both"/>
      </w:pPr>
    </w:p>
    <w:p w:rsidR="002B0BAC" w:rsidRPr="00AF2E6C" w:rsidRDefault="002B0BAC" w:rsidP="002B0BAC">
      <w:pPr>
        <w:pStyle w:val="PlainText"/>
        <w:jc w:val="both"/>
        <w:rPr>
          <w:b/>
          <w:lang w:val="sr-Cyrl-CS"/>
        </w:rPr>
      </w:pPr>
      <w:r w:rsidRPr="00AF2E6C">
        <w:rPr>
          <w:b/>
          <w:lang w:val="sr-Cyrl-CS"/>
        </w:rPr>
        <w:t>ОДГОВОР</w:t>
      </w:r>
    </w:p>
    <w:p w:rsidR="002B0BAC" w:rsidRPr="00AF2E6C" w:rsidRDefault="002B0BAC" w:rsidP="003A7164">
      <w:pPr>
        <w:pStyle w:val="PlainText"/>
        <w:jc w:val="both"/>
      </w:pPr>
    </w:p>
    <w:p w:rsidR="003A7164" w:rsidRPr="00AF2E6C" w:rsidRDefault="00B271CD" w:rsidP="003A7164">
      <w:pPr>
        <w:pStyle w:val="PlainText"/>
        <w:jc w:val="both"/>
        <w:rPr>
          <w:lang w:val="sr-Cyrl-CS"/>
        </w:rPr>
      </w:pPr>
      <w:r w:rsidRPr="00AF2E6C">
        <w:rPr>
          <w:lang w:val="sr-Cyrl-CS"/>
        </w:rPr>
        <w:t>Следи измена конкурсне документације.</w:t>
      </w:r>
    </w:p>
    <w:p w:rsidR="00B271CD" w:rsidRPr="00AF2E6C" w:rsidRDefault="00B271CD" w:rsidP="003A7164">
      <w:pPr>
        <w:pStyle w:val="PlainText"/>
        <w:jc w:val="both"/>
        <w:rPr>
          <w:lang w:val="sr-Cyrl-CS"/>
        </w:rPr>
      </w:pPr>
    </w:p>
    <w:p w:rsidR="003A7164" w:rsidRPr="00AF2E6C" w:rsidRDefault="003A7164" w:rsidP="003A7164">
      <w:pPr>
        <w:pStyle w:val="PlainText"/>
        <w:rPr>
          <w:b/>
          <w:lang w:val="sr-Cyrl-CS"/>
        </w:rPr>
      </w:pPr>
      <w:r w:rsidRPr="00AF2E6C">
        <w:rPr>
          <w:b/>
          <w:lang w:val="sr-Cyrl-CS"/>
        </w:rPr>
        <w:t>ПИТАЊЕ 9</w:t>
      </w:r>
    </w:p>
    <w:p w:rsidR="003A7164" w:rsidRPr="00AF2E6C" w:rsidRDefault="003A7164" w:rsidP="003A7164">
      <w:pPr>
        <w:pStyle w:val="PlainText"/>
        <w:jc w:val="both"/>
      </w:pPr>
    </w:p>
    <w:p w:rsidR="003A7164" w:rsidRPr="00AF2E6C" w:rsidRDefault="003A7164" w:rsidP="003A7164">
      <w:pPr>
        <w:pStyle w:val="PlainText"/>
        <w:jc w:val="both"/>
      </w:pPr>
      <w:r w:rsidRPr="00AF2E6C">
        <w:t xml:space="preserve">Молимо вас да појасните појам Извршиоца у члану 18. </w:t>
      </w:r>
      <w:r w:rsidR="00030F97" w:rsidRPr="00AF2E6C">
        <w:t>М</w:t>
      </w:r>
      <w:r w:rsidRPr="00AF2E6C">
        <w:t>одела</w:t>
      </w:r>
      <w:r w:rsidR="00030F97" w:rsidRPr="00AF2E6C">
        <w:rPr>
          <w:lang w:val="sr-Cyrl-CS"/>
        </w:rPr>
        <w:t xml:space="preserve"> </w:t>
      </w:r>
      <w:r w:rsidRPr="00AF2E6C">
        <w:t>уговора за обе Партије:</w:t>
      </w:r>
    </w:p>
    <w:p w:rsidR="003A7164" w:rsidRPr="00AF2E6C" w:rsidRDefault="003A7164" w:rsidP="003A7164">
      <w:pPr>
        <w:pStyle w:val="PlainText"/>
        <w:jc w:val="both"/>
      </w:pPr>
    </w:p>
    <w:p w:rsidR="003A7164" w:rsidRPr="00AF2E6C" w:rsidRDefault="003A7164" w:rsidP="003A7164">
      <w:pPr>
        <w:pStyle w:val="PlainText"/>
        <w:jc w:val="both"/>
      </w:pPr>
      <w:r w:rsidRPr="00AF2E6C">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сходно члану 115. </w:t>
      </w:r>
      <w:proofErr w:type="gramStart"/>
      <w:r w:rsidRPr="00AF2E6C">
        <w:t>став</w:t>
      </w:r>
      <w:proofErr w:type="gramEnd"/>
      <w:r w:rsidRPr="00AF2E6C">
        <w:t xml:space="preserve"> 1. ЗЈН.</w:t>
      </w:r>
    </w:p>
    <w:p w:rsidR="003A7164" w:rsidRPr="00AF2E6C" w:rsidRDefault="003A7164" w:rsidP="003A7164">
      <w:pPr>
        <w:pStyle w:val="PlainText"/>
        <w:jc w:val="both"/>
      </w:pPr>
    </w:p>
    <w:p w:rsidR="003A7164" w:rsidRPr="00AF2E6C" w:rsidRDefault="003A7164" w:rsidP="003A7164">
      <w:pPr>
        <w:pStyle w:val="PlainText"/>
        <w:jc w:val="both"/>
      </w:pPr>
      <w:r w:rsidRPr="00AF2E6C">
        <w:t xml:space="preserve">Наручилац може </w:t>
      </w:r>
      <w:r w:rsidR="00AF2E6C">
        <w:t>дозволити измене током трајања </w:t>
      </w:r>
      <w:r w:rsidRPr="00AF2E6C">
        <w:t xml:space="preserve">уговора, на основу образложеног писаног захтева Извршиоца, из разлога на које Пружалац услуге није могао утицати, сходно члану 115. </w:t>
      </w:r>
      <w:proofErr w:type="gramStart"/>
      <w:r w:rsidRPr="00AF2E6C">
        <w:t>став</w:t>
      </w:r>
      <w:proofErr w:type="gramEnd"/>
      <w:r w:rsidRPr="00AF2E6C">
        <w:t xml:space="preserve"> 2. </w:t>
      </w:r>
      <w:proofErr w:type="gramStart"/>
      <w:r w:rsidRPr="00AF2E6C">
        <w:t>ЗЈН .</w:t>
      </w:r>
      <w:proofErr w:type="gramEnd"/>
    </w:p>
    <w:p w:rsidR="003A7164" w:rsidRPr="00AF2E6C" w:rsidRDefault="003A7164" w:rsidP="003A7164">
      <w:pPr>
        <w:pStyle w:val="PlainText"/>
        <w:jc w:val="both"/>
      </w:pPr>
    </w:p>
    <w:p w:rsidR="003A7164" w:rsidRPr="00AF2E6C" w:rsidRDefault="003A7164" w:rsidP="003A7164">
      <w:pPr>
        <w:pStyle w:val="PlainText"/>
        <w:jc w:val="both"/>
      </w:pPr>
      <w:r w:rsidRPr="00AF2E6C">
        <w:t xml:space="preserve">Образложени захтев за измену уговора, Пружалац услуге подноси Наручиоцу, у року од 2 (два) дана од дана сазнања за околности из става 2. </w:t>
      </w:r>
      <w:proofErr w:type="gramStart"/>
      <w:r w:rsidRPr="00AF2E6C">
        <w:t>овог</w:t>
      </w:r>
      <w:proofErr w:type="gramEnd"/>
      <w:r w:rsidRPr="00AF2E6C">
        <w:t xml:space="preserve"> члана, а најкасније у року од 5 (пет) дана пре истека коначног рока за извршење услуге израде пројектне документације наведене у члану 2. </w:t>
      </w:r>
      <w:proofErr w:type="gramStart"/>
      <w:r w:rsidRPr="00AF2E6C">
        <w:t>овог</w:t>
      </w:r>
      <w:proofErr w:type="gramEnd"/>
      <w:r w:rsidRPr="00AF2E6C">
        <w:t xml:space="preserve"> Уговора.</w:t>
      </w:r>
    </w:p>
    <w:p w:rsidR="003A7164" w:rsidRPr="00AF2E6C" w:rsidRDefault="003A7164" w:rsidP="003A7164">
      <w:pPr>
        <w:pStyle w:val="PlainText"/>
        <w:jc w:val="both"/>
      </w:pPr>
    </w:p>
    <w:p w:rsidR="002B0BAC" w:rsidRPr="00AF2E6C" w:rsidRDefault="002B0BAC" w:rsidP="002B0BAC">
      <w:pPr>
        <w:pStyle w:val="PlainText"/>
        <w:jc w:val="both"/>
        <w:rPr>
          <w:b/>
          <w:lang w:val="sr-Cyrl-CS"/>
        </w:rPr>
      </w:pPr>
      <w:r w:rsidRPr="00AF2E6C">
        <w:rPr>
          <w:b/>
          <w:lang w:val="sr-Cyrl-CS"/>
        </w:rPr>
        <w:lastRenderedPageBreak/>
        <w:t>ОДГОВОР</w:t>
      </w:r>
    </w:p>
    <w:p w:rsidR="002B0BAC" w:rsidRPr="00AF2E6C" w:rsidRDefault="002B0BAC" w:rsidP="003A7164">
      <w:pPr>
        <w:pStyle w:val="PlainText"/>
        <w:jc w:val="both"/>
      </w:pPr>
    </w:p>
    <w:p w:rsidR="003A7164" w:rsidRPr="00AF2E6C" w:rsidRDefault="005E6CC6" w:rsidP="003A7164">
      <w:pPr>
        <w:pStyle w:val="PlainText"/>
        <w:jc w:val="both"/>
        <w:rPr>
          <w:lang w:val="sr-Cyrl-CS"/>
        </w:rPr>
      </w:pPr>
      <w:r w:rsidRPr="00AF2E6C">
        <w:rPr>
          <w:lang w:val="sr-Cyrl-CS"/>
        </w:rPr>
        <w:t>Мења се конкурсна документација тако што се исправља техничка грешка.</w:t>
      </w:r>
    </w:p>
    <w:p w:rsidR="003A7164" w:rsidRPr="00AF2E6C" w:rsidRDefault="003A7164" w:rsidP="003A7164">
      <w:pPr>
        <w:pStyle w:val="PlainText"/>
        <w:jc w:val="both"/>
      </w:pPr>
    </w:p>
    <w:p w:rsidR="003A7164" w:rsidRPr="00AF2E6C" w:rsidRDefault="003A7164" w:rsidP="003A7164">
      <w:pPr>
        <w:pStyle w:val="PlainText"/>
        <w:rPr>
          <w:b/>
          <w:lang w:val="sr-Cyrl-CS"/>
        </w:rPr>
      </w:pPr>
      <w:r w:rsidRPr="00AF2E6C">
        <w:rPr>
          <w:b/>
          <w:lang w:val="sr-Cyrl-CS"/>
        </w:rPr>
        <w:t>ПИТАЊЕ 10</w:t>
      </w:r>
    </w:p>
    <w:p w:rsidR="003A7164" w:rsidRPr="00AF2E6C" w:rsidRDefault="003A7164" w:rsidP="003A7164">
      <w:pPr>
        <w:pStyle w:val="PlainText"/>
        <w:jc w:val="both"/>
      </w:pPr>
    </w:p>
    <w:p w:rsidR="003A7164" w:rsidRPr="00AF2E6C" w:rsidRDefault="003A7164" w:rsidP="003A7164">
      <w:pPr>
        <w:pStyle w:val="PlainText"/>
        <w:jc w:val="both"/>
      </w:pPr>
      <w:r w:rsidRPr="00AF2E6C">
        <w:t>Наручилац је предвидео у конкурсној документацији да се потребан финансијски капацитет доказује путем Извештаја о бонитету за предходне три обрачунске године (2016</w:t>
      </w:r>
      <w:proofErr w:type="gramStart"/>
      <w:r w:rsidRPr="00AF2E6C">
        <w:t>,2017</w:t>
      </w:r>
      <w:proofErr w:type="gramEnd"/>
      <w:r w:rsidRPr="00AF2E6C">
        <w:t xml:space="preserve"> и 2018) . Из ког разлога наручилац изоста</w:t>
      </w:r>
      <w:r w:rsidR="00030F97" w:rsidRPr="00AF2E6C">
        <w:t>вља 2019 г. кад је и она (</w:t>
      </w:r>
      <w:r w:rsidRPr="00AF2E6C">
        <w:t>обзиром на време спровођења јавне</w:t>
      </w:r>
      <w:r w:rsidR="00F11860" w:rsidRPr="00AF2E6C">
        <w:rPr>
          <w:lang w:val="sr-Cyrl-CS"/>
        </w:rPr>
        <w:t xml:space="preserve"> </w:t>
      </w:r>
      <w:r w:rsidRPr="00AF2E6C">
        <w:t xml:space="preserve">набваке) предходна обрачунска година на основу члана 77. </w:t>
      </w:r>
      <w:proofErr w:type="gramStart"/>
      <w:r w:rsidRPr="00AF2E6C">
        <w:t>став</w:t>
      </w:r>
      <w:proofErr w:type="gramEnd"/>
      <w:r w:rsidRPr="00AF2E6C">
        <w:t xml:space="preserve"> 2. </w:t>
      </w:r>
      <w:proofErr w:type="gramStart"/>
      <w:r w:rsidRPr="00AF2E6C">
        <w:t>тачка</w:t>
      </w:r>
      <w:proofErr w:type="gramEnd"/>
      <w:r w:rsidRPr="00AF2E6C">
        <w:t xml:space="preserve"> 1).ЗЈН? Сматрамо да се у овом делу конкурсна документација мора изменити у складу са Законом о јавним набавкама узимајући у обзир да ће у време отварања понуда протећи већ 5 месеци 2020 године.</w:t>
      </w:r>
    </w:p>
    <w:p w:rsidR="003A7164" w:rsidRPr="00AF2E6C" w:rsidRDefault="003A7164" w:rsidP="003A7164">
      <w:pPr>
        <w:pStyle w:val="PlainText"/>
        <w:jc w:val="both"/>
      </w:pPr>
    </w:p>
    <w:p w:rsidR="003A7164" w:rsidRPr="00AF2E6C" w:rsidRDefault="003A7164" w:rsidP="003A7164">
      <w:pPr>
        <w:pStyle w:val="PlainText"/>
        <w:jc w:val="both"/>
      </w:pPr>
      <w:r w:rsidRPr="00AF2E6C">
        <w:t>Молимо вас да одговорите потпуно на постављено питање и уочену неправилност јер реченица „Наручилац остаје при навод</w:t>
      </w:r>
      <w:r w:rsidR="00030F97" w:rsidRPr="00AF2E6C">
        <w:t>има из конкурсне документације</w:t>
      </w:r>
      <w:proofErr w:type="gramStart"/>
      <w:r w:rsidR="00030F97" w:rsidRPr="00AF2E6C">
        <w:t xml:space="preserve">“ </w:t>
      </w:r>
      <w:r w:rsidRPr="00AF2E6C">
        <w:t>није</w:t>
      </w:r>
      <w:proofErr w:type="gramEnd"/>
      <w:r w:rsidRPr="00AF2E6C">
        <w:t xml:space="preserve"> одговор на шта вас обавезује закон о јавним набавкама. У конкурсној документацији сте пружили могућност заинтересованим лицима да траже појашњења и информације а што вас обавезује на дав</w:t>
      </w:r>
      <w:r w:rsidR="00030F97" w:rsidRPr="00AF2E6C">
        <w:t>ање истих избегавајући реченице</w:t>
      </w:r>
      <w:r w:rsidRPr="00AF2E6C">
        <w:t>: „Наручилац остаје при навод</w:t>
      </w:r>
      <w:r w:rsidR="00030F97" w:rsidRPr="00AF2E6C">
        <w:t>има из конкурсне документације“</w:t>
      </w:r>
      <w:r w:rsidRPr="00AF2E6C">
        <w:t>.</w:t>
      </w:r>
    </w:p>
    <w:p w:rsidR="003A7164" w:rsidRPr="00AF2E6C" w:rsidRDefault="003A7164" w:rsidP="003A7164">
      <w:pPr>
        <w:pStyle w:val="PlainText"/>
        <w:jc w:val="both"/>
      </w:pPr>
    </w:p>
    <w:p w:rsidR="003A7164" w:rsidRPr="00AF2E6C" w:rsidRDefault="003A7164" w:rsidP="003A7164">
      <w:pPr>
        <w:pStyle w:val="PlainText"/>
        <w:jc w:val="both"/>
      </w:pPr>
      <w:r w:rsidRPr="00AF2E6C">
        <w:t>Наручи</w:t>
      </w:r>
      <w:r w:rsidR="00030F97" w:rsidRPr="00AF2E6C">
        <w:t>лац мора имати о</w:t>
      </w:r>
      <w:r w:rsidRPr="00AF2E6C">
        <w:t>правдан разлог и објективну потребу за сваким постављеним захтевом у конкурсној документацији те је нужно сваки образложити уколико заинтересована лица и понуђачи оспоравају захтеве.</w:t>
      </w:r>
    </w:p>
    <w:p w:rsidR="003A7164" w:rsidRPr="00AF2E6C" w:rsidRDefault="003A7164" w:rsidP="003A7164">
      <w:pPr>
        <w:pStyle w:val="PlainText"/>
        <w:jc w:val="both"/>
      </w:pPr>
    </w:p>
    <w:p w:rsidR="002B0BAC" w:rsidRPr="00AF2E6C" w:rsidRDefault="002B0BAC" w:rsidP="002B0BAC">
      <w:pPr>
        <w:pStyle w:val="PlainText"/>
        <w:jc w:val="both"/>
        <w:rPr>
          <w:b/>
          <w:lang w:val="sr-Cyrl-CS"/>
        </w:rPr>
      </w:pPr>
      <w:r w:rsidRPr="00AF2E6C">
        <w:rPr>
          <w:b/>
          <w:lang w:val="sr-Cyrl-CS"/>
        </w:rPr>
        <w:t>ОДГОВОР</w:t>
      </w:r>
    </w:p>
    <w:p w:rsidR="002B0BAC" w:rsidRPr="00AF2E6C" w:rsidRDefault="002B0BAC" w:rsidP="003A7164">
      <w:pPr>
        <w:pStyle w:val="PlainText"/>
        <w:jc w:val="both"/>
      </w:pPr>
    </w:p>
    <w:p w:rsidR="002B0BAC" w:rsidRPr="00AF2E6C" w:rsidRDefault="005E6CC6" w:rsidP="003A7164">
      <w:pPr>
        <w:pStyle w:val="PlainText"/>
        <w:jc w:val="both"/>
        <w:rPr>
          <w:lang w:val="sr-Cyrl-RS"/>
        </w:rPr>
      </w:pPr>
      <w:r w:rsidRPr="00AF2E6C">
        <w:rPr>
          <w:lang w:val="sr-Cyrl-RS"/>
        </w:rPr>
        <w:t>Следи измена конкурсне документације.</w:t>
      </w:r>
    </w:p>
    <w:p w:rsidR="005E6CC6" w:rsidRPr="00AF2E6C" w:rsidRDefault="005E6CC6" w:rsidP="003A7164">
      <w:pPr>
        <w:pStyle w:val="PlainText"/>
        <w:jc w:val="both"/>
      </w:pPr>
    </w:p>
    <w:p w:rsidR="002B0BAC" w:rsidRPr="00AF2E6C" w:rsidRDefault="002B0BAC" w:rsidP="002B0BAC">
      <w:pPr>
        <w:pStyle w:val="PlainText"/>
        <w:rPr>
          <w:b/>
          <w:lang w:val="sr-Cyrl-CS"/>
        </w:rPr>
      </w:pPr>
      <w:r w:rsidRPr="00AF2E6C">
        <w:rPr>
          <w:b/>
          <w:lang w:val="sr-Cyrl-CS"/>
        </w:rPr>
        <w:t>ПИТАЊЕ 11</w:t>
      </w:r>
    </w:p>
    <w:p w:rsidR="002B0BAC" w:rsidRPr="00AF2E6C" w:rsidRDefault="002B0BAC" w:rsidP="003A7164">
      <w:pPr>
        <w:pStyle w:val="PlainText"/>
        <w:jc w:val="both"/>
      </w:pPr>
    </w:p>
    <w:p w:rsidR="003A7164" w:rsidRPr="00AF2E6C" w:rsidRDefault="003A7164" w:rsidP="003A7164">
      <w:pPr>
        <w:pStyle w:val="PlainText"/>
        <w:jc w:val="both"/>
      </w:pPr>
      <w:r w:rsidRPr="00AF2E6C">
        <w:t xml:space="preserve">Из истих разлога сматрамо да Наручилац мора изменити захтев за садржину потврде којом се доказује да понуђач није био у блокади 12 месеци који предходе објављивању позива за подношење понуда тј. </w:t>
      </w:r>
      <w:proofErr w:type="gramStart"/>
      <w:r w:rsidR="005E6CC6" w:rsidRPr="00AF2E6C">
        <w:t>о</w:t>
      </w:r>
      <w:r w:rsidRPr="00AF2E6C">
        <w:t>д</w:t>
      </w:r>
      <w:proofErr w:type="gramEnd"/>
      <w:r w:rsidR="005E6CC6" w:rsidRPr="00AF2E6C">
        <w:rPr>
          <w:lang w:val="sr-Cyrl-CS"/>
        </w:rPr>
        <w:t xml:space="preserve"> </w:t>
      </w:r>
      <w:r w:rsidRPr="00AF2E6C">
        <w:t>30.07.2019 уназад 12 месеци. Сматрамо оправданим да потврда треба да се односи на период од 12 месеци које предходе неком фиксном датуму у мају 2020 г. нпр. 08.05.2020 као датуму објаве обавештења о проду</w:t>
      </w:r>
      <w:r w:rsidR="00030F97" w:rsidRPr="00AF2E6C">
        <w:t>жењу рока за предају понуда. У </w:t>
      </w:r>
      <w:r w:rsidR="002D3190" w:rsidRPr="00AF2E6C">
        <w:t>супротном је изостављен период </w:t>
      </w:r>
      <w:r w:rsidRPr="00AF2E6C">
        <w:t>пословања понуђача од 9 месеци најмање у ком је исти могао бити у блокади.</w:t>
      </w:r>
    </w:p>
    <w:p w:rsidR="003A7164" w:rsidRPr="00AF2E6C" w:rsidRDefault="003A7164" w:rsidP="003A7164">
      <w:pPr>
        <w:pStyle w:val="PlainText"/>
        <w:jc w:val="both"/>
      </w:pPr>
    </w:p>
    <w:p w:rsidR="002B0BAC" w:rsidRPr="00AF2E6C" w:rsidRDefault="002B0BAC" w:rsidP="002B0BAC">
      <w:pPr>
        <w:pStyle w:val="PlainText"/>
        <w:jc w:val="both"/>
        <w:rPr>
          <w:b/>
          <w:lang w:val="sr-Cyrl-CS"/>
        </w:rPr>
      </w:pPr>
      <w:r w:rsidRPr="00AF2E6C">
        <w:rPr>
          <w:b/>
          <w:lang w:val="sr-Cyrl-CS"/>
        </w:rPr>
        <w:t>ОДГОВОР</w:t>
      </w:r>
    </w:p>
    <w:p w:rsidR="005E6CC6" w:rsidRPr="00AF2E6C" w:rsidRDefault="005E6CC6" w:rsidP="002B0BAC">
      <w:pPr>
        <w:pStyle w:val="PlainText"/>
        <w:jc w:val="both"/>
        <w:rPr>
          <w:b/>
          <w:lang w:val="sr-Cyrl-CS"/>
        </w:rPr>
      </w:pPr>
    </w:p>
    <w:p w:rsidR="002B0BAC" w:rsidRPr="00AF2E6C" w:rsidRDefault="005E6CC6" w:rsidP="003A7164">
      <w:pPr>
        <w:pStyle w:val="PlainText"/>
        <w:jc w:val="both"/>
        <w:rPr>
          <w:lang w:val="sr-Cyrl-CS"/>
        </w:rPr>
      </w:pPr>
      <w:r w:rsidRPr="00AF2E6C">
        <w:rPr>
          <w:lang w:val="sr-Cyrl-CS"/>
        </w:rPr>
        <w:t>Наручилац прихвата наводе и мења конкурсну документацију.</w:t>
      </w:r>
    </w:p>
    <w:p w:rsidR="005E6CC6" w:rsidRPr="00AF2E6C" w:rsidRDefault="005E6CC6" w:rsidP="003A7164">
      <w:pPr>
        <w:pStyle w:val="PlainText"/>
        <w:jc w:val="both"/>
        <w:rPr>
          <w:lang w:val="sr-Cyrl-CS"/>
        </w:rPr>
      </w:pPr>
    </w:p>
    <w:p w:rsidR="0004500D" w:rsidRPr="00AF2E6C" w:rsidRDefault="0004500D" w:rsidP="002B0BAC">
      <w:pPr>
        <w:pStyle w:val="PlainText"/>
        <w:rPr>
          <w:b/>
          <w:highlight w:val="green"/>
          <w:lang w:val="sr-Cyrl-CS"/>
        </w:rPr>
      </w:pPr>
    </w:p>
    <w:p w:rsidR="0004500D" w:rsidRPr="00AF2E6C" w:rsidRDefault="0004500D" w:rsidP="002B0BAC">
      <w:pPr>
        <w:pStyle w:val="PlainText"/>
        <w:rPr>
          <w:b/>
          <w:highlight w:val="green"/>
          <w:lang w:val="sr-Cyrl-CS"/>
        </w:rPr>
      </w:pPr>
    </w:p>
    <w:p w:rsidR="0004500D" w:rsidRPr="00AF2E6C" w:rsidRDefault="0004500D" w:rsidP="002B0BAC">
      <w:pPr>
        <w:pStyle w:val="PlainText"/>
        <w:rPr>
          <w:b/>
          <w:highlight w:val="green"/>
          <w:lang w:val="sr-Cyrl-CS"/>
        </w:rPr>
      </w:pPr>
    </w:p>
    <w:p w:rsidR="002B0BAC" w:rsidRPr="00AF2E6C" w:rsidRDefault="002B0BAC" w:rsidP="002B0BAC">
      <w:pPr>
        <w:pStyle w:val="PlainText"/>
        <w:rPr>
          <w:b/>
          <w:lang w:val="sr-Cyrl-CS"/>
        </w:rPr>
      </w:pPr>
      <w:r w:rsidRPr="00AF2E6C">
        <w:rPr>
          <w:b/>
          <w:lang w:val="sr-Cyrl-CS"/>
        </w:rPr>
        <w:lastRenderedPageBreak/>
        <w:t>ПИТАЊЕ 12</w:t>
      </w:r>
    </w:p>
    <w:p w:rsidR="003A7164" w:rsidRPr="00AF2E6C" w:rsidRDefault="003A7164" w:rsidP="003A7164">
      <w:pPr>
        <w:pStyle w:val="PlainText"/>
        <w:jc w:val="both"/>
      </w:pPr>
    </w:p>
    <w:p w:rsidR="003A7164" w:rsidRPr="00AF2E6C" w:rsidRDefault="003A7164" w:rsidP="003A7164">
      <w:pPr>
        <w:pStyle w:val="PlainText"/>
        <w:jc w:val="both"/>
      </w:pPr>
      <w:r w:rsidRPr="00AF2E6C">
        <w:t>Сматрамо да наручилац у делу захтева за доказивање пословног капацитета за обе Партије мора извршити измену референтног периода за доказивање пословног искуства на тај начин да се исти доказује 5 година уназад од рока за отварање понуда или неког другог фиксног датума у мају 2020 а не 5 година које предходе објављивању јавног позива. Уколико наручилац не измени овај услов неправедно и неосновано су искључени сви они понуђачи који су референтно искуство стицали од</w:t>
      </w:r>
      <w:r w:rsidR="005E6CC6" w:rsidRPr="00AF2E6C">
        <w:rPr>
          <w:lang w:val="sr-Cyrl-CS"/>
        </w:rPr>
        <w:t xml:space="preserve"> </w:t>
      </w:r>
      <w:r w:rsidRPr="00AF2E6C">
        <w:t>30.07.2019 до краја маја 2020 г. Молимо наручиоца да уколико сматра да захтев није оправдан образложи своју потребу да цени само искуство стечено 5 година које предходе 30.07.2019 г.</w:t>
      </w:r>
    </w:p>
    <w:p w:rsidR="003A7164" w:rsidRPr="00AF2E6C" w:rsidRDefault="003A7164" w:rsidP="003A7164">
      <w:pPr>
        <w:pStyle w:val="PlainText"/>
        <w:jc w:val="both"/>
      </w:pPr>
    </w:p>
    <w:p w:rsidR="003A7164" w:rsidRPr="00AF2E6C" w:rsidRDefault="003A7164" w:rsidP="003A7164">
      <w:pPr>
        <w:pStyle w:val="PlainText"/>
        <w:jc w:val="both"/>
      </w:pPr>
      <w:r w:rsidRPr="00AF2E6C">
        <w:t>Молимо вас да одговорите потпуно на постављено питање и уочену неправилност јер реченица „Наручилац остаје при навод</w:t>
      </w:r>
      <w:r w:rsidR="00030F97" w:rsidRPr="00AF2E6C">
        <w:t>има из конкурсне документације“</w:t>
      </w:r>
      <w:r w:rsidRPr="00AF2E6C">
        <w:t>није одговор на шта вас обавезује закон о јавним набавкама. У конкурсној документацији сте пружили могућност заинтересованим лицима да траже појашњења и информације а што вас обавезује на дав</w:t>
      </w:r>
      <w:r w:rsidR="00030F97" w:rsidRPr="00AF2E6C">
        <w:t>ање истих избегавајући реченице</w:t>
      </w:r>
      <w:r w:rsidRPr="00AF2E6C">
        <w:t>: „Наручилац остаје при навод</w:t>
      </w:r>
      <w:r w:rsidR="00030F97" w:rsidRPr="00AF2E6C">
        <w:t>има из конкурсне документације“</w:t>
      </w:r>
      <w:r w:rsidRPr="00AF2E6C">
        <w:t>.</w:t>
      </w:r>
    </w:p>
    <w:p w:rsidR="003A7164" w:rsidRPr="00AF2E6C" w:rsidRDefault="003A7164" w:rsidP="003A7164">
      <w:pPr>
        <w:pStyle w:val="PlainText"/>
        <w:jc w:val="both"/>
      </w:pPr>
    </w:p>
    <w:p w:rsidR="003A7164" w:rsidRPr="00AF2E6C" w:rsidRDefault="00030F97" w:rsidP="003A7164">
      <w:pPr>
        <w:pStyle w:val="PlainText"/>
        <w:jc w:val="both"/>
      </w:pPr>
      <w:r w:rsidRPr="00AF2E6C">
        <w:t>Наручилац мора имати </w:t>
      </w:r>
      <w:r w:rsidR="003A7164" w:rsidRPr="00AF2E6C">
        <w:t>оправдан разлог и објективну потребу за сваким постављеним захтевом у конкурсној документацији те је нужно сваки образложити уколико заинтересована лица и понуђачи оспоравају захтеве.</w:t>
      </w:r>
    </w:p>
    <w:p w:rsidR="002B0BAC" w:rsidRPr="00AF2E6C" w:rsidRDefault="002B0BAC" w:rsidP="002B0BAC">
      <w:pPr>
        <w:pStyle w:val="PlainText"/>
        <w:jc w:val="both"/>
        <w:rPr>
          <w:b/>
          <w:lang w:val="sr-Cyrl-CS"/>
        </w:rPr>
      </w:pPr>
    </w:p>
    <w:p w:rsidR="002B0BAC" w:rsidRPr="00AF2E6C" w:rsidRDefault="002B0BAC" w:rsidP="002B0BAC">
      <w:pPr>
        <w:pStyle w:val="PlainText"/>
        <w:jc w:val="both"/>
        <w:rPr>
          <w:b/>
          <w:lang w:val="sr-Cyrl-CS"/>
        </w:rPr>
      </w:pPr>
      <w:r w:rsidRPr="00AF2E6C">
        <w:rPr>
          <w:b/>
          <w:lang w:val="sr-Cyrl-CS"/>
        </w:rPr>
        <w:t>ОДГОВОР</w:t>
      </w:r>
    </w:p>
    <w:p w:rsidR="00F43B7C" w:rsidRPr="00AF2E6C" w:rsidRDefault="00F43B7C">
      <w:pPr>
        <w:rPr>
          <w:color w:val="auto"/>
        </w:rPr>
      </w:pPr>
    </w:p>
    <w:p w:rsidR="00F43B7C" w:rsidRPr="00AF2E6C" w:rsidRDefault="00F43B7C" w:rsidP="00AF2E6C">
      <w:pPr>
        <w:jc w:val="both"/>
        <w:rPr>
          <w:color w:val="auto"/>
          <w:kern w:val="0"/>
          <w:sz w:val="22"/>
          <w:szCs w:val="22"/>
          <w:lang w:eastAsia="en-US"/>
        </w:rPr>
      </w:pPr>
      <w:r w:rsidRPr="00AF2E6C">
        <w:rPr>
          <w:color w:val="auto"/>
        </w:rPr>
        <w:t>Наручилац остаје при наводу из конкурсне документације.</w:t>
      </w:r>
    </w:p>
    <w:p w:rsidR="00F43B7C" w:rsidRPr="00AF2E6C" w:rsidRDefault="00F43B7C" w:rsidP="00AF2E6C">
      <w:pPr>
        <w:jc w:val="both"/>
        <w:rPr>
          <w:color w:val="auto"/>
        </w:rPr>
      </w:pPr>
      <w:r w:rsidRPr="00AF2E6C">
        <w:rPr>
          <w:color w:val="auto"/>
        </w:rPr>
        <w:t>Наручилац је фиксирао датум од ког рачуна испуњеност услова из пословног капацитета, а како исти поступак још увек траје, наручилац наведени датум неће мењати.</w:t>
      </w:r>
    </w:p>
    <w:p w:rsidR="00F43B7C" w:rsidRPr="00AF2E6C" w:rsidRDefault="00F43B7C" w:rsidP="00AF2E6C">
      <w:pPr>
        <w:jc w:val="both"/>
        <w:rPr>
          <w:color w:val="auto"/>
        </w:rPr>
      </w:pPr>
      <w:r w:rsidRPr="00AF2E6C">
        <w:rPr>
          <w:color w:val="auto"/>
        </w:rPr>
        <w:t xml:space="preserve">Датум када је објављења конкурсна документација и позив је 30.07.2019. </w:t>
      </w:r>
      <w:proofErr w:type="gramStart"/>
      <w:r w:rsidRPr="00AF2E6C">
        <w:rPr>
          <w:color w:val="auto"/>
        </w:rPr>
        <w:t>године</w:t>
      </w:r>
      <w:proofErr w:type="gramEnd"/>
      <w:r w:rsidRPr="00AF2E6C">
        <w:rPr>
          <w:color w:val="auto"/>
        </w:rPr>
        <w:t xml:space="preserve"> и исти поступак је у току.</w:t>
      </w:r>
    </w:p>
    <w:p w:rsidR="00F43B7C" w:rsidRPr="00AF2E6C" w:rsidRDefault="00F43B7C" w:rsidP="00AF2E6C">
      <w:pPr>
        <w:jc w:val="both"/>
        <w:rPr>
          <w:color w:val="auto"/>
        </w:rPr>
      </w:pPr>
      <w:r w:rsidRPr="00AF2E6C">
        <w:rPr>
          <w:color w:val="auto"/>
        </w:rPr>
        <w:t>Закон је ограничио перид од 5 година и који год датум да се узме до кога се рачуна тај период неки од референтних пројеката морају бити искључени.</w:t>
      </w:r>
    </w:p>
    <w:p w:rsidR="003A7164" w:rsidRPr="00AF2E6C" w:rsidRDefault="003A7164" w:rsidP="003A7164">
      <w:pPr>
        <w:pStyle w:val="PlainText"/>
        <w:jc w:val="both"/>
      </w:pPr>
    </w:p>
    <w:p w:rsidR="002B0BAC" w:rsidRPr="00AF2E6C" w:rsidRDefault="002B0BAC" w:rsidP="002B0BAC">
      <w:pPr>
        <w:pStyle w:val="PlainText"/>
        <w:rPr>
          <w:b/>
          <w:lang w:val="sr-Cyrl-CS"/>
        </w:rPr>
      </w:pPr>
      <w:r w:rsidRPr="00AF2E6C">
        <w:rPr>
          <w:b/>
          <w:lang w:val="sr-Cyrl-CS"/>
        </w:rPr>
        <w:t>ПИТАЊЕ 13</w:t>
      </w:r>
    </w:p>
    <w:p w:rsidR="003A7164" w:rsidRPr="00AF2E6C" w:rsidRDefault="003A7164" w:rsidP="003A7164">
      <w:pPr>
        <w:pStyle w:val="PlainText"/>
        <w:jc w:val="both"/>
      </w:pPr>
    </w:p>
    <w:p w:rsidR="003A7164" w:rsidRPr="00AF2E6C" w:rsidRDefault="003A7164" w:rsidP="003A7164">
      <w:pPr>
        <w:pStyle w:val="PlainText"/>
        <w:jc w:val="both"/>
      </w:pPr>
      <w:r w:rsidRPr="00AF2E6C">
        <w:t xml:space="preserve">Из ког разлога наручилац у конкурсној документацији број 32/2019 није у складу са чланом 9. </w:t>
      </w:r>
      <w:proofErr w:type="gramStart"/>
      <w:r w:rsidRPr="00AF2E6C">
        <w:t>став</w:t>
      </w:r>
      <w:proofErr w:type="gramEnd"/>
      <w:r w:rsidRPr="00AF2E6C">
        <w:t xml:space="preserve"> 1. </w:t>
      </w:r>
      <w:proofErr w:type="gramStart"/>
      <w:r w:rsidRPr="00AF2E6C">
        <w:t>тачка</w:t>
      </w:r>
      <w:proofErr w:type="gramEnd"/>
      <w:r w:rsidRPr="00AF2E6C">
        <w:t xml:space="preserve"> 14 Правилника о обавезним елементима конкурсне документације у поступцима јавних набваки и начину доказивања испуњености услова пружио обавештење да понуђач може да укаже наручиоцу  на евентуално уочене недостатке и неправилности у конкурсној документацији.</w:t>
      </w:r>
    </w:p>
    <w:p w:rsidR="003A7164" w:rsidRPr="00AF2E6C" w:rsidRDefault="003A7164" w:rsidP="003A7164">
      <w:pPr>
        <w:pStyle w:val="PlainText"/>
        <w:jc w:val="both"/>
      </w:pPr>
    </w:p>
    <w:p w:rsidR="002B0BAC" w:rsidRPr="00AF2E6C" w:rsidRDefault="002B0BAC" w:rsidP="002B0BAC">
      <w:pPr>
        <w:pStyle w:val="PlainText"/>
        <w:jc w:val="both"/>
        <w:rPr>
          <w:b/>
          <w:lang w:val="sr-Cyrl-CS"/>
        </w:rPr>
      </w:pPr>
      <w:r w:rsidRPr="00AF2E6C">
        <w:rPr>
          <w:b/>
          <w:lang w:val="sr-Cyrl-CS"/>
        </w:rPr>
        <w:t>ОДГОВОР</w:t>
      </w:r>
    </w:p>
    <w:p w:rsidR="002B0BAC" w:rsidRPr="00AF2E6C" w:rsidRDefault="002B0BAC" w:rsidP="003A7164">
      <w:pPr>
        <w:pStyle w:val="PlainText"/>
        <w:jc w:val="both"/>
      </w:pPr>
    </w:p>
    <w:p w:rsidR="002B0BAC" w:rsidRPr="00AF2E6C" w:rsidRDefault="005E2DBE" w:rsidP="005E2DBE">
      <w:pPr>
        <w:pStyle w:val="PlainText"/>
        <w:jc w:val="both"/>
        <w:rPr>
          <w:lang w:val="sr-Cyrl-CS"/>
        </w:rPr>
      </w:pPr>
      <w:r w:rsidRPr="00AF2E6C">
        <w:rPr>
          <w:lang w:val="sr-Cyrl-RS"/>
        </w:rPr>
        <w:t xml:space="preserve">Наручилац мења конкурсну документацију тако што додаје члан 9. став 1. тачка 14. </w:t>
      </w:r>
      <w:r w:rsidRPr="00AF2E6C">
        <w:t>Правилника о обавезним елементима конкурсне документације</w:t>
      </w:r>
      <w:r w:rsidRPr="00AF2E6C">
        <w:rPr>
          <w:lang w:val="sr-Cyrl-CS"/>
        </w:rPr>
        <w:t xml:space="preserve">. Без обзира на наведено Наручилац је конкурсном докуметацијом већ предвидео на страни 195. </w:t>
      </w:r>
      <w:r w:rsidRPr="00AF2E6C">
        <w:rPr>
          <w:rFonts w:eastAsia="Times New Roman"/>
          <w:b/>
          <w:bCs/>
          <w:lang w:val="ru-RU"/>
        </w:rPr>
        <w:t xml:space="preserve">ДОДАТНЕ ИНФОРМАЦИЈЕ ИЛИ ПОЈАШЊЕЊА У ВЕЗИ СА ПРИПРЕМАЊЕМ ПОНУДЕ да </w:t>
      </w:r>
      <w:r w:rsidRPr="00AF2E6C">
        <w:rPr>
          <w:rFonts w:eastAsia="Times New Roman"/>
          <w:lang w:val="ru-RU"/>
        </w:rPr>
        <w:lastRenderedPageBreak/>
        <w:t xml:space="preserve">Заинтересовано лице може сваког радног дана до </w:t>
      </w:r>
      <w:r w:rsidRPr="00AF2E6C">
        <w:rPr>
          <w:rFonts w:eastAsia="Times New Roman"/>
          <w:b/>
          <w:lang w:val="ru-RU"/>
        </w:rPr>
        <w:t>15,30</w:t>
      </w:r>
      <w:r w:rsidRPr="00AF2E6C">
        <w:rPr>
          <w:rFonts w:eastAsia="Times New Roman"/>
          <w:lang w:val="ru-RU"/>
        </w:rPr>
        <w:t xml:space="preserve"> часова, у писаном облику путем поште на адресу наручиоца, електронске поште на </w:t>
      </w:r>
      <w:r w:rsidRPr="00AF2E6C">
        <w:rPr>
          <w:rFonts w:eastAsia="Times New Roman"/>
        </w:rPr>
        <w:t>e</w:t>
      </w:r>
      <w:r w:rsidRPr="00AF2E6C">
        <w:rPr>
          <w:rFonts w:eastAsia="Times New Roman"/>
          <w:lang w:val="ru-RU"/>
        </w:rPr>
        <w:t>-</w:t>
      </w:r>
      <w:r w:rsidRPr="00AF2E6C">
        <w:rPr>
          <w:rFonts w:eastAsia="Times New Roman"/>
        </w:rPr>
        <w:t>mail</w:t>
      </w:r>
      <w:r w:rsidRPr="00AF2E6C">
        <w:rPr>
          <w:rFonts w:eastAsia="Times New Roman"/>
          <w:lang w:val="ru-RU"/>
        </w:rPr>
        <w:t xml:space="preserve">: </w:t>
      </w:r>
      <w:r w:rsidRPr="00AF2E6C">
        <w:rPr>
          <w:rFonts w:eastAsia="Times New Roman"/>
          <w:b/>
        </w:rPr>
        <w:t>tatjana.radukic</w:t>
      </w:r>
      <w:r w:rsidRPr="00AF2E6C">
        <w:rPr>
          <w:rFonts w:eastAsia="Times New Roman"/>
          <w:b/>
          <w:lang w:val="ru-RU"/>
        </w:rPr>
        <w:t>@</w:t>
      </w:r>
      <w:r w:rsidRPr="00AF2E6C">
        <w:rPr>
          <w:rFonts w:eastAsia="Times New Roman"/>
          <w:b/>
        </w:rPr>
        <w:t>mgsi</w:t>
      </w:r>
      <w:r w:rsidRPr="00AF2E6C">
        <w:rPr>
          <w:rFonts w:eastAsia="Times New Roman"/>
          <w:b/>
          <w:lang w:val="ru-RU"/>
        </w:rPr>
        <w:t>.</w:t>
      </w:r>
      <w:r w:rsidRPr="00AF2E6C">
        <w:rPr>
          <w:rFonts w:eastAsia="Times New Roman"/>
          <w:b/>
        </w:rPr>
        <w:t>gov</w:t>
      </w:r>
      <w:r w:rsidRPr="00AF2E6C">
        <w:rPr>
          <w:rFonts w:eastAsia="Times New Roman"/>
          <w:b/>
          <w:lang w:val="ru-RU"/>
        </w:rPr>
        <w:t>.</w:t>
      </w:r>
      <w:r w:rsidRPr="00AF2E6C">
        <w:rPr>
          <w:rFonts w:eastAsia="Times New Roman"/>
          <w:b/>
        </w:rPr>
        <w:t>rs</w:t>
      </w:r>
      <w:r w:rsidRPr="00AF2E6C">
        <w:rPr>
          <w:rFonts w:eastAsia="Times New Roman"/>
          <w:lang w:val="ru-RU"/>
        </w:rPr>
        <w:t xml:space="preserve"> или непосредно предајом на писарници наручиоца, тражити од наручиоца додатне информације или појашњења у вези са припремањем понуде.</w:t>
      </w:r>
    </w:p>
    <w:p w:rsidR="0004500D" w:rsidRPr="00AF2E6C" w:rsidRDefault="0004500D" w:rsidP="002B0BAC">
      <w:pPr>
        <w:pStyle w:val="PlainText"/>
        <w:rPr>
          <w:b/>
          <w:highlight w:val="green"/>
          <w:lang w:val="sr-Cyrl-CS"/>
        </w:rPr>
      </w:pPr>
    </w:p>
    <w:p w:rsidR="002B0BAC" w:rsidRPr="00AF2E6C" w:rsidRDefault="002B0BAC" w:rsidP="002B0BAC">
      <w:pPr>
        <w:pStyle w:val="PlainText"/>
        <w:rPr>
          <w:b/>
          <w:lang w:val="sr-Cyrl-CS"/>
        </w:rPr>
      </w:pPr>
      <w:r w:rsidRPr="00AF2E6C">
        <w:rPr>
          <w:b/>
          <w:lang w:val="sr-Cyrl-CS"/>
        </w:rPr>
        <w:t>ПИТАЊЕ 14</w:t>
      </w:r>
    </w:p>
    <w:p w:rsidR="002B0BAC" w:rsidRPr="00AF2E6C" w:rsidRDefault="002B0BAC" w:rsidP="003A7164">
      <w:pPr>
        <w:pStyle w:val="PlainText"/>
        <w:jc w:val="both"/>
      </w:pPr>
    </w:p>
    <w:p w:rsidR="003A7164" w:rsidRPr="00AF2E6C" w:rsidRDefault="003A7164" w:rsidP="003A7164">
      <w:pPr>
        <w:pStyle w:val="PlainText"/>
        <w:jc w:val="both"/>
      </w:pPr>
      <w:r w:rsidRPr="00AF2E6C">
        <w:t>Наручилац је за обе Партије захтевао да понуђач између осталог обезбеди и стручно особље за услуге стручног надзора за област – специјалиста за заштиту животне средине? Које квалификације треба наведено лице да поседује да би се сматрало специјалистом способним за надзор. Молимо вас да објасните и чији рад ће тачно наведени специјалиста надзирати.</w:t>
      </w:r>
    </w:p>
    <w:p w:rsidR="003A7164" w:rsidRPr="00AF2E6C" w:rsidRDefault="003A7164" w:rsidP="003A7164">
      <w:pPr>
        <w:pStyle w:val="PlainText"/>
        <w:jc w:val="both"/>
      </w:pPr>
    </w:p>
    <w:p w:rsidR="002B0BAC" w:rsidRPr="002B0BAC" w:rsidRDefault="002B0BAC" w:rsidP="002B0BAC">
      <w:pPr>
        <w:pStyle w:val="PlainText"/>
        <w:jc w:val="both"/>
        <w:rPr>
          <w:b/>
          <w:lang w:val="sr-Cyrl-CS"/>
        </w:rPr>
      </w:pPr>
      <w:r w:rsidRPr="002B0BAC">
        <w:rPr>
          <w:b/>
          <w:lang w:val="sr-Cyrl-CS"/>
        </w:rPr>
        <w:t>ОДГОВОР</w:t>
      </w:r>
    </w:p>
    <w:p w:rsidR="002B0BAC" w:rsidRPr="003A7164" w:rsidRDefault="002B0BAC" w:rsidP="003A7164">
      <w:pPr>
        <w:pStyle w:val="PlainText"/>
        <w:jc w:val="both"/>
      </w:pPr>
    </w:p>
    <w:p w:rsidR="00BE646C" w:rsidRPr="00BE646C" w:rsidRDefault="00BE646C" w:rsidP="00BE646C">
      <w:pPr>
        <w:pStyle w:val="PlainText"/>
        <w:jc w:val="both"/>
        <w:rPr>
          <w:lang w:val="sr-Cyrl-CS"/>
        </w:rPr>
      </w:pPr>
      <w:r>
        <w:rPr>
          <w:lang w:val="sr-Cyrl-CS"/>
        </w:rPr>
        <w:t>Потребне квалификације: Искуство на</w:t>
      </w:r>
      <w:r w:rsidRPr="00BE646C">
        <w:rPr>
          <w:lang w:val="sr-Cyrl-CS"/>
        </w:rPr>
        <w:t xml:space="preserve"> сличној или истој позицији</w:t>
      </w:r>
      <w:r>
        <w:rPr>
          <w:lang w:val="sr-Cyrl-CS"/>
        </w:rPr>
        <w:t>.</w:t>
      </w:r>
    </w:p>
    <w:p w:rsidR="005E35F1" w:rsidRPr="005E35F1" w:rsidRDefault="005E35F1" w:rsidP="005E35F1">
      <w:pPr>
        <w:pStyle w:val="PlainText"/>
        <w:jc w:val="both"/>
        <w:rPr>
          <w:lang w:val="sr-Cyrl-RS"/>
        </w:rPr>
      </w:pPr>
      <w:r w:rsidRPr="005E35F1">
        <w:rPr>
          <w:lang w:val="sr-Cyrl-RS"/>
        </w:rPr>
        <w:t>Надзор над применом Студије о процени утицаја на животну средину, примена општих и посебних мера приликом извођења радова, контрола и заштита животне средине у оквиру градилишта, контрола примене мониторинга животне средине.</w:t>
      </w:r>
    </w:p>
    <w:p w:rsidR="001D0BAC" w:rsidRPr="005E35F1" w:rsidRDefault="001D0BAC" w:rsidP="005E35F1">
      <w:pPr>
        <w:rPr>
          <w:rFonts w:eastAsia="Times New Roman"/>
          <w:color w:val="auto"/>
          <w:kern w:val="0"/>
          <w:lang w:val="sr-Cyrl-CS" w:eastAsia="en-US"/>
        </w:rPr>
      </w:pPr>
    </w:p>
    <w:sectPr w:rsidR="001D0BAC" w:rsidRPr="005E35F1">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FF4" w:rsidRDefault="00C75FF4">
      <w:pPr>
        <w:spacing w:line="240" w:lineRule="auto"/>
      </w:pPr>
      <w:r>
        <w:separator/>
      </w:r>
    </w:p>
  </w:endnote>
  <w:endnote w:type="continuationSeparator" w:id="0">
    <w:p w:rsidR="00C75FF4" w:rsidRDefault="00C75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ont26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571070"/>
      <w:docPartObj>
        <w:docPartGallery w:val="Page Numbers (Bottom of Page)"/>
        <w:docPartUnique/>
      </w:docPartObj>
    </w:sdtPr>
    <w:sdtEndPr>
      <w:rPr>
        <w:noProof/>
      </w:rPr>
    </w:sdtEndPr>
    <w:sdtContent>
      <w:p w:rsidR="00DD0C6C" w:rsidRDefault="00C35A21">
        <w:pPr>
          <w:pStyle w:val="Footer"/>
          <w:jc w:val="right"/>
        </w:pPr>
        <w:r>
          <w:fldChar w:fldCharType="begin"/>
        </w:r>
        <w:r>
          <w:instrText xml:space="preserve"> PAGE   \* MERGEFORMAT </w:instrText>
        </w:r>
        <w:r>
          <w:fldChar w:fldCharType="separate"/>
        </w:r>
        <w:r w:rsidR="00F33496">
          <w:rPr>
            <w:noProof/>
          </w:rPr>
          <w:t>8</w:t>
        </w:r>
        <w:r>
          <w:rPr>
            <w:noProof/>
          </w:rPr>
          <w:fldChar w:fldCharType="end"/>
        </w:r>
      </w:p>
    </w:sdtContent>
  </w:sdt>
  <w:p w:rsidR="00DD0C6C" w:rsidRDefault="00C75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FF4" w:rsidRDefault="00C75FF4">
      <w:pPr>
        <w:spacing w:line="240" w:lineRule="auto"/>
      </w:pPr>
      <w:r>
        <w:separator/>
      </w:r>
    </w:p>
  </w:footnote>
  <w:footnote w:type="continuationSeparator" w:id="0">
    <w:p w:rsidR="00C75FF4" w:rsidRDefault="00C75F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21"/>
    <w:rsid w:val="00001789"/>
    <w:rsid w:val="0000351E"/>
    <w:rsid w:val="000035BD"/>
    <w:rsid w:val="00003C11"/>
    <w:rsid w:val="00004FD6"/>
    <w:rsid w:val="00007F44"/>
    <w:rsid w:val="0001016F"/>
    <w:rsid w:val="0001151F"/>
    <w:rsid w:val="00011859"/>
    <w:rsid w:val="00011A9D"/>
    <w:rsid w:val="000128D9"/>
    <w:rsid w:val="00013B08"/>
    <w:rsid w:val="0002128C"/>
    <w:rsid w:val="00021C10"/>
    <w:rsid w:val="00025629"/>
    <w:rsid w:val="00026074"/>
    <w:rsid w:val="00030577"/>
    <w:rsid w:val="00030F97"/>
    <w:rsid w:val="0003145D"/>
    <w:rsid w:val="0003206B"/>
    <w:rsid w:val="000324AB"/>
    <w:rsid w:val="0003266C"/>
    <w:rsid w:val="0003326C"/>
    <w:rsid w:val="0004021D"/>
    <w:rsid w:val="00040567"/>
    <w:rsid w:val="0004456E"/>
    <w:rsid w:val="0004500D"/>
    <w:rsid w:val="0004560D"/>
    <w:rsid w:val="0004684D"/>
    <w:rsid w:val="00050AE8"/>
    <w:rsid w:val="0005175E"/>
    <w:rsid w:val="00053B35"/>
    <w:rsid w:val="0005428C"/>
    <w:rsid w:val="00054F21"/>
    <w:rsid w:val="00055CB6"/>
    <w:rsid w:val="00056163"/>
    <w:rsid w:val="000574CD"/>
    <w:rsid w:val="00060018"/>
    <w:rsid w:val="000606A5"/>
    <w:rsid w:val="00062349"/>
    <w:rsid w:val="000629B0"/>
    <w:rsid w:val="000640B4"/>
    <w:rsid w:val="0006532C"/>
    <w:rsid w:val="00065B95"/>
    <w:rsid w:val="000662AE"/>
    <w:rsid w:val="000666B2"/>
    <w:rsid w:val="0006675C"/>
    <w:rsid w:val="00067DA6"/>
    <w:rsid w:val="00072C9D"/>
    <w:rsid w:val="00073E41"/>
    <w:rsid w:val="00074554"/>
    <w:rsid w:val="00075023"/>
    <w:rsid w:val="00080318"/>
    <w:rsid w:val="00082535"/>
    <w:rsid w:val="00083FD0"/>
    <w:rsid w:val="00086504"/>
    <w:rsid w:val="00086793"/>
    <w:rsid w:val="00090919"/>
    <w:rsid w:val="00090C2A"/>
    <w:rsid w:val="000911E4"/>
    <w:rsid w:val="0009157E"/>
    <w:rsid w:val="0009198A"/>
    <w:rsid w:val="00094A74"/>
    <w:rsid w:val="000A029D"/>
    <w:rsid w:val="000A7C03"/>
    <w:rsid w:val="000B03C1"/>
    <w:rsid w:val="000B1015"/>
    <w:rsid w:val="000B22A5"/>
    <w:rsid w:val="000B2304"/>
    <w:rsid w:val="000B4813"/>
    <w:rsid w:val="000B4BB4"/>
    <w:rsid w:val="000B6527"/>
    <w:rsid w:val="000C0927"/>
    <w:rsid w:val="000C1753"/>
    <w:rsid w:val="000C233D"/>
    <w:rsid w:val="000C513E"/>
    <w:rsid w:val="000C52F5"/>
    <w:rsid w:val="000C6A66"/>
    <w:rsid w:val="000C73CD"/>
    <w:rsid w:val="000C7BB5"/>
    <w:rsid w:val="000D09A5"/>
    <w:rsid w:val="000D2A3F"/>
    <w:rsid w:val="000D385F"/>
    <w:rsid w:val="000D519A"/>
    <w:rsid w:val="000D636D"/>
    <w:rsid w:val="000D792B"/>
    <w:rsid w:val="000D7D43"/>
    <w:rsid w:val="000E1B9C"/>
    <w:rsid w:val="000E4F5B"/>
    <w:rsid w:val="000E60B9"/>
    <w:rsid w:val="000E66EA"/>
    <w:rsid w:val="000E72BD"/>
    <w:rsid w:val="000F1005"/>
    <w:rsid w:val="000F17AB"/>
    <w:rsid w:val="000F2332"/>
    <w:rsid w:val="000F3A21"/>
    <w:rsid w:val="000F40B5"/>
    <w:rsid w:val="000F4CDB"/>
    <w:rsid w:val="000F7B53"/>
    <w:rsid w:val="00101AC8"/>
    <w:rsid w:val="00102DA2"/>
    <w:rsid w:val="001062A6"/>
    <w:rsid w:val="00106EB9"/>
    <w:rsid w:val="00110813"/>
    <w:rsid w:val="00111895"/>
    <w:rsid w:val="001119E8"/>
    <w:rsid w:val="00115D04"/>
    <w:rsid w:val="001244AB"/>
    <w:rsid w:val="00125066"/>
    <w:rsid w:val="00126894"/>
    <w:rsid w:val="001271E3"/>
    <w:rsid w:val="00130FE1"/>
    <w:rsid w:val="001332F6"/>
    <w:rsid w:val="0013676D"/>
    <w:rsid w:val="0014139D"/>
    <w:rsid w:val="00141AF8"/>
    <w:rsid w:val="001420A5"/>
    <w:rsid w:val="00142930"/>
    <w:rsid w:val="00143ED1"/>
    <w:rsid w:val="0015113A"/>
    <w:rsid w:val="00153ADF"/>
    <w:rsid w:val="00156A63"/>
    <w:rsid w:val="001616AB"/>
    <w:rsid w:val="00161F1E"/>
    <w:rsid w:val="001649D7"/>
    <w:rsid w:val="00164C20"/>
    <w:rsid w:val="00164D49"/>
    <w:rsid w:val="001656B0"/>
    <w:rsid w:val="00167193"/>
    <w:rsid w:val="00171365"/>
    <w:rsid w:val="00171D3E"/>
    <w:rsid w:val="00173E1A"/>
    <w:rsid w:val="00174F98"/>
    <w:rsid w:val="00175803"/>
    <w:rsid w:val="00175B82"/>
    <w:rsid w:val="001769B2"/>
    <w:rsid w:val="001817C7"/>
    <w:rsid w:val="001831FB"/>
    <w:rsid w:val="001850AB"/>
    <w:rsid w:val="00190FF2"/>
    <w:rsid w:val="00191AF1"/>
    <w:rsid w:val="00193106"/>
    <w:rsid w:val="0019454E"/>
    <w:rsid w:val="0019540D"/>
    <w:rsid w:val="00195BE6"/>
    <w:rsid w:val="00196451"/>
    <w:rsid w:val="001967CD"/>
    <w:rsid w:val="00197EB3"/>
    <w:rsid w:val="001A228A"/>
    <w:rsid w:val="001A2E16"/>
    <w:rsid w:val="001A38AD"/>
    <w:rsid w:val="001A4DBD"/>
    <w:rsid w:val="001A60B2"/>
    <w:rsid w:val="001A61C7"/>
    <w:rsid w:val="001A63D1"/>
    <w:rsid w:val="001A6CB4"/>
    <w:rsid w:val="001A7E70"/>
    <w:rsid w:val="001B060F"/>
    <w:rsid w:val="001B0B69"/>
    <w:rsid w:val="001B1340"/>
    <w:rsid w:val="001B2A3A"/>
    <w:rsid w:val="001B4566"/>
    <w:rsid w:val="001B65F5"/>
    <w:rsid w:val="001B6911"/>
    <w:rsid w:val="001B6BED"/>
    <w:rsid w:val="001C01AB"/>
    <w:rsid w:val="001C18C4"/>
    <w:rsid w:val="001C3971"/>
    <w:rsid w:val="001C6A3E"/>
    <w:rsid w:val="001C7607"/>
    <w:rsid w:val="001D0895"/>
    <w:rsid w:val="001D0BAC"/>
    <w:rsid w:val="001D0D75"/>
    <w:rsid w:val="001D18DA"/>
    <w:rsid w:val="001D6070"/>
    <w:rsid w:val="001D671C"/>
    <w:rsid w:val="001D7DA2"/>
    <w:rsid w:val="001E055D"/>
    <w:rsid w:val="001E2030"/>
    <w:rsid w:val="001E2422"/>
    <w:rsid w:val="001E6619"/>
    <w:rsid w:val="001F14FE"/>
    <w:rsid w:val="001F4F35"/>
    <w:rsid w:val="001F5162"/>
    <w:rsid w:val="001F6AB9"/>
    <w:rsid w:val="0020027D"/>
    <w:rsid w:val="0020392B"/>
    <w:rsid w:val="00204C10"/>
    <w:rsid w:val="00206E81"/>
    <w:rsid w:val="002076BD"/>
    <w:rsid w:val="002078D1"/>
    <w:rsid w:val="0020790A"/>
    <w:rsid w:val="00207AE9"/>
    <w:rsid w:val="00207B11"/>
    <w:rsid w:val="002104C2"/>
    <w:rsid w:val="00210C83"/>
    <w:rsid w:val="0021176C"/>
    <w:rsid w:val="002125A1"/>
    <w:rsid w:val="0021443B"/>
    <w:rsid w:val="0021474E"/>
    <w:rsid w:val="00214C06"/>
    <w:rsid w:val="002156AE"/>
    <w:rsid w:val="00215E95"/>
    <w:rsid w:val="00216348"/>
    <w:rsid w:val="00216D6F"/>
    <w:rsid w:val="00217315"/>
    <w:rsid w:val="0021777A"/>
    <w:rsid w:val="00220152"/>
    <w:rsid w:val="002211A6"/>
    <w:rsid w:val="002221FF"/>
    <w:rsid w:val="00225832"/>
    <w:rsid w:val="002305F3"/>
    <w:rsid w:val="00230CA4"/>
    <w:rsid w:val="00231037"/>
    <w:rsid w:val="0023215C"/>
    <w:rsid w:val="0023297E"/>
    <w:rsid w:val="00233F45"/>
    <w:rsid w:val="00234D89"/>
    <w:rsid w:val="00235435"/>
    <w:rsid w:val="002364FC"/>
    <w:rsid w:val="002375A5"/>
    <w:rsid w:val="002376D2"/>
    <w:rsid w:val="00240E52"/>
    <w:rsid w:val="00242F83"/>
    <w:rsid w:val="00244B72"/>
    <w:rsid w:val="002456FA"/>
    <w:rsid w:val="00246929"/>
    <w:rsid w:val="00247248"/>
    <w:rsid w:val="00251CC6"/>
    <w:rsid w:val="002528C5"/>
    <w:rsid w:val="00253776"/>
    <w:rsid w:val="002538C4"/>
    <w:rsid w:val="00254511"/>
    <w:rsid w:val="00255D11"/>
    <w:rsid w:val="002608CD"/>
    <w:rsid w:val="002610BE"/>
    <w:rsid w:val="00261F7B"/>
    <w:rsid w:val="00262044"/>
    <w:rsid w:val="00264A47"/>
    <w:rsid w:val="0026514E"/>
    <w:rsid w:val="002651FE"/>
    <w:rsid w:val="002676C1"/>
    <w:rsid w:val="00271BEF"/>
    <w:rsid w:val="00272406"/>
    <w:rsid w:val="002801CC"/>
    <w:rsid w:val="002811AE"/>
    <w:rsid w:val="002819EB"/>
    <w:rsid w:val="002824F0"/>
    <w:rsid w:val="0028256A"/>
    <w:rsid w:val="00282D7F"/>
    <w:rsid w:val="002831B8"/>
    <w:rsid w:val="002838C3"/>
    <w:rsid w:val="00287C15"/>
    <w:rsid w:val="00292C9A"/>
    <w:rsid w:val="00293B8F"/>
    <w:rsid w:val="00294E41"/>
    <w:rsid w:val="0029701C"/>
    <w:rsid w:val="002979AC"/>
    <w:rsid w:val="002A2E6A"/>
    <w:rsid w:val="002A455F"/>
    <w:rsid w:val="002A4FDA"/>
    <w:rsid w:val="002A6806"/>
    <w:rsid w:val="002A6EC5"/>
    <w:rsid w:val="002A7354"/>
    <w:rsid w:val="002B03DF"/>
    <w:rsid w:val="002B0BAC"/>
    <w:rsid w:val="002B1356"/>
    <w:rsid w:val="002B2E33"/>
    <w:rsid w:val="002B6F5D"/>
    <w:rsid w:val="002B759B"/>
    <w:rsid w:val="002C0068"/>
    <w:rsid w:val="002C0973"/>
    <w:rsid w:val="002C17C8"/>
    <w:rsid w:val="002C1DB7"/>
    <w:rsid w:val="002C2D44"/>
    <w:rsid w:val="002C6CAD"/>
    <w:rsid w:val="002D2083"/>
    <w:rsid w:val="002D2741"/>
    <w:rsid w:val="002D3190"/>
    <w:rsid w:val="002D3710"/>
    <w:rsid w:val="002F0962"/>
    <w:rsid w:val="002F3C35"/>
    <w:rsid w:val="002F61BD"/>
    <w:rsid w:val="002F7D9D"/>
    <w:rsid w:val="0030029F"/>
    <w:rsid w:val="00302320"/>
    <w:rsid w:val="00302CDB"/>
    <w:rsid w:val="00306FE4"/>
    <w:rsid w:val="0030768F"/>
    <w:rsid w:val="0031563C"/>
    <w:rsid w:val="0031603D"/>
    <w:rsid w:val="00317326"/>
    <w:rsid w:val="003178CC"/>
    <w:rsid w:val="00317FCB"/>
    <w:rsid w:val="00321055"/>
    <w:rsid w:val="00323D67"/>
    <w:rsid w:val="00323EF8"/>
    <w:rsid w:val="00323F00"/>
    <w:rsid w:val="003259D1"/>
    <w:rsid w:val="003269ED"/>
    <w:rsid w:val="00327120"/>
    <w:rsid w:val="003272C4"/>
    <w:rsid w:val="003272E3"/>
    <w:rsid w:val="00332873"/>
    <w:rsid w:val="00332A23"/>
    <w:rsid w:val="00333EAE"/>
    <w:rsid w:val="00334040"/>
    <w:rsid w:val="003345D5"/>
    <w:rsid w:val="00337640"/>
    <w:rsid w:val="00341281"/>
    <w:rsid w:val="003417ED"/>
    <w:rsid w:val="00343299"/>
    <w:rsid w:val="00343BB9"/>
    <w:rsid w:val="00343C1A"/>
    <w:rsid w:val="00343D24"/>
    <w:rsid w:val="003449B7"/>
    <w:rsid w:val="00345330"/>
    <w:rsid w:val="003466C1"/>
    <w:rsid w:val="00350969"/>
    <w:rsid w:val="00350E30"/>
    <w:rsid w:val="00351CC7"/>
    <w:rsid w:val="00351CE0"/>
    <w:rsid w:val="00351E13"/>
    <w:rsid w:val="0035241F"/>
    <w:rsid w:val="003560D5"/>
    <w:rsid w:val="00356229"/>
    <w:rsid w:val="003607FE"/>
    <w:rsid w:val="00360B3E"/>
    <w:rsid w:val="003619A8"/>
    <w:rsid w:val="00362DC8"/>
    <w:rsid w:val="00363C29"/>
    <w:rsid w:val="003661CC"/>
    <w:rsid w:val="0037064F"/>
    <w:rsid w:val="00373074"/>
    <w:rsid w:val="00374054"/>
    <w:rsid w:val="00374444"/>
    <w:rsid w:val="00376064"/>
    <w:rsid w:val="003770D9"/>
    <w:rsid w:val="0037720C"/>
    <w:rsid w:val="003800DD"/>
    <w:rsid w:val="003805CE"/>
    <w:rsid w:val="00380CAC"/>
    <w:rsid w:val="00381DC6"/>
    <w:rsid w:val="00384A08"/>
    <w:rsid w:val="003856C7"/>
    <w:rsid w:val="00386DEC"/>
    <w:rsid w:val="00391A6D"/>
    <w:rsid w:val="00391DF8"/>
    <w:rsid w:val="00393C4E"/>
    <w:rsid w:val="00393F27"/>
    <w:rsid w:val="00397018"/>
    <w:rsid w:val="003A1D4D"/>
    <w:rsid w:val="003A1E79"/>
    <w:rsid w:val="003A3B66"/>
    <w:rsid w:val="003A7164"/>
    <w:rsid w:val="003A76CF"/>
    <w:rsid w:val="003A7927"/>
    <w:rsid w:val="003A7E25"/>
    <w:rsid w:val="003B0B51"/>
    <w:rsid w:val="003B2878"/>
    <w:rsid w:val="003B34C5"/>
    <w:rsid w:val="003B45C2"/>
    <w:rsid w:val="003B525E"/>
    <w:rsid w:val="003B60FC"/>
    <w:rsid w:val="003B6BB6"/>
    <w:rsid w:val="003B6C5B"/>
    <w:rsid w:val="003B6FF7"/>
    <w:rsid w:val="003B7668"/>
    <w:rsid w:val="003B7728"/>
    <w:rsid w:val="003B7EF6"/>
    <w:rsid w:val="003C18E9"/>
    <w:rsid w:val="003C229F"/>
    <w:rsid w:val="003C2471"/>
    <w:rsid w:val="003C4015"/>
    <w:rsid w:val="003C7829"/>
    <w:rsid w:val="003D276B"/>
    <w:rsid w:val="003D3FE7"/>
    <w:rsid w:val="003D6C0E"/>
    <w:rsid w:val="003E1BB2"/>
    <w:rsid w:val="003E1C5F"/>
    <w:rsid w:val="003E54DF"/>
    <w:rsid w:val="003E5CFA"/>
    <w:rsid w:val="003E7A60"/>
    <w:rsid w:val="003F0191"/>
    <w:rsid w:val="003F06F7"/>
    <w:rsid w:val="003F166A"/>
    <w:rsid w:val="003F4492"/>
    <w:rsid w:val="003F681C"/>
    <w:rsid w:val="00400087"/>
    <w:rsid w:val="004021CE"/>
    <w:rsid w:val="00404935"/>
    <w:rsid w:val="004055AC"/>
    <w:rsid w:val="00407536"/>
    <w:rsid w:val="00407FA0"/>
    <w:rsid w:val="00410479"/>
    <w:rsid w:val="0041086A"/>
    <w:rsid w:val="00410A33"/>
    <w:rsid w:val="004112D8"/>
    <w:rsid w:val="00411564"/>
    <w:rsid w:val="0041396B"/>
    <w:rsid w:val="00415A65"/>
    <w:rsid w:val="00421795"/>
    <w:rsid w:val="0042227B"/>
    <w:rsid w:val="00422788"/>
    <w:rsid w:val="00431210"/>
    <w:rsid w:val="00433E54"/>
    <w:rsid w:val="0043460E"/>
    <w:rsid w:val="00434FE8"/>
    <w:rsid w:val="0043560A"/>
    <w:rsid w:val="00436369"/>
    <w:rsid w:val="00436FAB"/>
    <w:rsid w:val="00436FBD"/>
    <w:rsid w:val="00437A65"/>
    <w:rsid w:val="00440677"/>
    <w:rsid w:val="004407C5"/>
    <w:rsid w:val="004427B4"/>
    <w:rsid w:val="00443CCF"/>
    <w:rsid w:val="00445055"/>
    <w:rsid w:val="0044551E"/>
    <w:rsid w:val="00445C9A"/>
    <w:rsid w:val="0044756C"/>
    <w:rsid w:val="00450757"/>
    <w:rsid w:val="004526C3"/>
    <w:rsid w:val="00457C68"/>
    <w:rsid w:val="004610C6"/>
    <w:rsid w:val="0046170D"/>
    <w:rsid w:val="004624F8"/>
    <w:rsid w:val="00462888"/>
    <w:rsid w:val="00462CF8"/>
    <w:rsid w:val="004644E7"/>
    <w:rsid w:val="00464BD1"/>
    <w:rsid w:val="00465081"/>
    <w:rsid w:val="00466279"/>
    <w:rsid w:val="00467367"/>
    <w:rsid w:val="00467831"/>
    <w:rsid w:val="00470DB5"/>
    <w:rsid w:val="00470EB7"/>
    <w:rsid w:val="00471A1A"/>
    <w:rsid w:val="00473529"/>
    <w:rsid w:val="00474E17"/>
    <w:rsid w:val="00475276"/>
    <w:rsid w:val="0047665D"/>
    <w:rsid w:val="00476E5C"/>
    <w:rsid w:val="00477083"/>
    <w:rsid w:val="00477313"/>
    <w:rsid w:val="00480F9A"/>
    <w:rsid w:val="004827DB"/>
    <w:rsid w:val="004829F2"/>
    <w:rsid w:val="004845F7"/>
    <w:rsid w:val="0048645C"/>
    <w:rsid w:val="00490202"/>
    <w:rsid w:val="004969AE"/>
    <w:rsid w:val="00497CB5"/>
    <w:rsid w:val="00497ECB"/>
    <w:rsid w:val="004A1667"/>
    <w:rsid w:val="004A1774"/>
    <w:rsid w:val="004A1C86"/>
    <w:rsid w:val="004A1E5F"/>
    <w:rsid w:val="004A42A1"/>
    <w:rsid w:val="004A4379"/>
    <w:rsid w:val="004A4B83"/>
    <w:rsid w:val="004A533E"/>
    <w:rsid w:val="004B026A"/>
    <w:rsid w:val="004B0D0B"/>
    <w:rsid w:val="004B1B50"/>
    <w:rsid w:val="004B2DD8"/>
    <w:rsid w:val="004B2E86"/>
    <w:rsid w:val="004B341B"/>
    <w:rsid w:val="004B64F6"/>
    <w:rsid w:val="004C1DD5"/>
    <w:rsid w:val="004C3460"/>
    <w:rsid w:val="004C3635"/>
    <w:rsid w:val="004C695E"/>
    <w:rsid w:val="004D0F65"/>
    <w:rsid w:val="004D1042"/>
    <w:rsid w:val="004D5BB7"/>
    <w:rsid w:val="004D60C8"/>
    <w:rsid w:val="004D620B"/>
    <w:rsid w:val="004D6667"/>
    <w:rsid w:val="004E0A99"/>
    <w:rsid w:val="004E2B1C"/>
    <w:rsid w:val="004E5AE1"/>
    <w:rsid w:val="004F00B5"/>
    <w:rsid w:val="004F0504"/>
    <w:rsid w:val="004F05D4"/>
    <w:rsid w:val="004F1CCF"/>
    <w:rsid w:val="004F4373"/>
    <w:rsid w:val="004F4E06"/>
    <w:rsid w:val="004F67CA"/>
    <w:rsid w:val="004F78CC"/>
    <w:rsid w:val="00501DB8"/>
    <w:rsid w:val="00503E28"/>
    <w:rsid w:val="00504CA8"/>
    <w:rsid w:val="00506AA8"/>
    <w:rsid w:val="00506BD9"/>
    <w:rsid w:val="00506FAA"/>
    <w:rsid w:val="00510182"/>
    <w:rsid w:val="005103A8"/>
    <w:rsid w:val="00511E4A"/>
    <w:rsid w:val="00512C05"/>
    <w:rsid w:val="005141A9"/>
    <w:rsid w:val="00515B41"/>
    <w:rsid w:val="005161EE"/>
    <w:rsid w:val="005176CE"/>
    <w:rsid w:val="00517FD1"/>
    <w:rsid w:val="00521F1C"/>
    <w:rsid w:val="00523F42"/>
    <w:rsid w:val="0052464F"/>
    <w:rsid w:val="005262EF"/>
    <w:rsid w:val="005309AC"/>
    <w:rsid w:val="00533ADB"/>
    <w:rsid w:val="00535AF1"/>
    <w:rsid w:val="0053668B"/>
    <w:rsid w:val="005376F7"/>
    <w:rsid w:val="00540669"/>
    <w:rsid w:val="00540DA5"/>
    <w:rsid w:val="00541608"/>
    <w:rsid w:val="005418DE"/>
    <w:rsid w:val="00543A91"/>
    <w:rsid w:val="00543C04"/>
    <w:rsid w:val="005443FD"/>
    <w:rsid w:val="0054451D"/>
    <w:rsid w:val="005458CB"/>
    <w:rsid w:val="00545E70"/>
    <w:rsid w:val="00550932"/>
    <w:rsid w:val="00553402"/>
    <w:rsid w:val="00554482"/>
    <w:rsid w:val="00556F27"/>
    <w:rsid w:val="00557413"/>
    <w:rsid w:val="00562447"/>
    <w:rsid w:val="005626AD"/>
    <w:rsid w:val="00563168"/>
    <w:rsid w:val="00563E80"/>
    <w:rsid w:val="00564418"/>
    <w:rsid w:val="00567591"/>
    <w:rsid w:val="0057087D"/>
    <w:rsid w:val="00571638"/>
    <w:rsid w:val="00573230"/>
    <w:rsid w:val="0057388C"/>
    <w:rsid w:val="00573D24"/>
    <w:rsid w:val="00574B96"/>
    <w:rsid w:val="0057570E"/>
    <w:rsid w:val="005758D6"/>
    <w:rsid w:val="00576523"/>
    <w:rsid w:val="005765A5"/>
    <w:rsid w:val="005767C6"/>
    <w:rsid w:val="005803C4"/>
    <w:rsid w:val="00583346"/>
    <w:rsid w:val="00584F87"/>
    <w:rsid w:val="00585435"/>
    <w:rsid w:val="00585E5D"/>
    <w:rsid w:val="00585F04"/>
    <w:rsid w:val="00587338"/>
    <w:rsid w:val="005927AF"/>
    <w:rsid w:val="0059377E"/>
    <w:rsid w:val="0059382F"/>
    <w:rsid w:val="0059516A"/>
    <w:rsid w:val="00595B4D"/>
    <w:rsid w:val="005A1550"/>
    <w:rsid w:val="005A303A"/>
    <w:rsid w:val="005A41FC"/>
    <w:rsid w:val="005A5705"/>
    <w:rsid w:val="005A5E62"/>
    <w:rsid w:val="005B374B"/>
    <w:rsid w:val="005B402E"/>
    <w:rsid w:val="005B478C"/>
    <w:rsid w:val="005B4E25"/>
    <w:rsid w:val="005B5604"/>
    <w:rsid w:val="005B588B"/>
    <w:rsid w:val="005B7C39"/>
    <w:rsid w:val="005C11B3"/>
    <w:rsid w:val="005C215E"/>
    <w:rsid w:val="005C23CB"/>
    <w:rsid w:val="005C36C7"/>
    <w:rsid w:val="005C421C"/>
    <w:rsid w:val="005D13D8"/>
    <w:rsid w:val="005D36CE"/>
    <w:rsid w:val="005D5E18"/>
    <w:rsid w:val="005D612C"/>
    <w:rsid w:val="005D7109"/>
    <w:rsid w:val="005E08BF"/>
    <w:rsid w:val="005E115E"/>
    <w:rsid w:val="005E120D"/>
    <w:rsid w:val="005E2DBE"/>
    <w:rsid w:val="005E30DE"/>
    <w:rsid w:val="005E312C"/>
    <w:rsid w:val="005E35F1"/>
    <w:rsid w:val="005E6CC6"/>
    <w:rsid w:val="005E6D84"/>
    <w:rsid w:val="005E74A4"/>
    <w:rsid w:val="005E7815"/>
    <w:rsid w:val="005F037F"/>
    <w:rsid w:val="005F2E43"/>
    <w:rsid w:val="005F4B89"/>
    <w:rsid w:val="005F7360"/>
    <w:rsid w:val="00600F3A"/>
    <w:rsid w:val="00601B85"/>
    <w:rsid w:val="00603AEF"/>
    <w:rsid w:val="0060549A"/>
    <w:rsid w:val="00606490"/>
    <w:rsid w:val="006074C0"/>
    <w:rsid w:val="006077FA"/>
    <w:rsid w:val="00611136"/>
    <w:rsid w:val="006120A9"/>
    <w:rsid w:val="00617B4A"/>
    <w:rsid w:val="00623A51"/>
    <w:rsid w:val="00623EB8"/>
    <w:rsid w:val="00624500"/>
    <w:rsid w:val="00624F5C"/>
    <w:rsid w:val="00626A0F"/>
    <w:rsid w:val="00630953"/>
    <w:rsid w:val="00632B43"/>
    <w:rsid w:val="0063349F"/>
    <w:rsid w:val="00633754"/>
    <w:rsid w:val="00635B27"/>
    <w:rsid w:val="0064566B"/>
    <w:rsid w:val="00645A7C"/>
    <w:rsid w:val="00645DF4"/>
    <w:rsid w:val="00646F1C"/>
    <w:rsid w:val="0065240E"/>
    <w:rsid w:val="0065583B"/>
    <w:rsid w:val="00657A03"/>
    <w:rsid w:val="006601DF"/>
    <w:rsid w:val="00662017"/>
    <w:rsid w:val="006625B7"/>
    <w:rsid w:val="006650C7"/>
    <w:rsid w:val="006656FB"/>
    <w:rsid w:val="00666AC8"/>
    <w:rsid w:val="006709E1"/>
    <w:rsid w:val="0067194A"/>
    <w:rsid w:val="00672589"/>
    <w:rsid w:val="00673023"/>
    <w:rsid w:val="006748F5"/>
    <w:rsid w:val="00674BD9"/>
    <w:rsid w:val="00675057"/>
    <w:rsid w:val="0067547D"/>
    <w:rsid w:val="00677987"/>
    <w:rsid w:val="00680E02"/>
    <w:rsid w:val="00682B5F"/>
    <w:rsid w:val="00682BFA"/>
    <w:rsid w:val="006836AA"/>
    <w:rsid w:val="00685A64"/>
    <w:rsid w:val="0068779E"/>
    <w:rsid w:val="006901F8"/>
    <w:rsid w:val="00690213"/>
    <w:rsid w:val="00690EC8"/>
    <w:rsid w:val="00691D36"/>
    <w:rsid w:val="0069296D"/>
    <w:rsid w:val="0069518B"/>
    <w:rsid w:val="00695DDF"/>
    <w:rsid w:val="006A3523"/>
    <w:rsid w:val="006A4BDB"/>
    <w:rsid w:val="006A5A7D"/>
    <w:rsid w:val="006A71E6"/>
    <w:rsid w:val="006B2680"/>
    <w:rsid w:val="006B3500"/>
    <w:rsid w:val="006B4D62"/>
    <w:rsid w:val="006B56A2"/>
    <w:rsid w:val="006B6075"/>
    <w:rsid w:val="006B6A3D"/>
    <w:rsid w:val="006B70D4"/>
    <w:rsid w:val="006C07B8"/>
    <w:rsid w:val="006C0CD6"/>
    <w:rsid w:val="006C177A"/>
    <w:rsid w:val="006C207C"/>
    <w:rsid w:val="006C232E"/>
    <w:rsid w:val="006C25D0"/>
    <w:rsid w:val="006C3985"/>
    <w:rsid w:val="006C4DA6"/>
    <w:rsid w:val="006C60E2"/>
    <w:rsid w:val="006D1B2B"/>
    <w:rsid w:val="006D22DA"/>
    <w:rsid w:val="006D445C"/>
    <w:rsid w:val="006D4610"/>
    <w:rsid w:val="006D5C07"/>
    <w:rsid w:val="006D5F07"/>
    <w:rsid w:val="006E07F2"/>
    <w:rsid w:val="006E3310"/>
    <w:rsid w:val="006E39F0"/>
    <w:rsid w:val="006E5C4C"/>
    <w:rsid w:val="006E5EA0"/>
    <w:rsid w:val="006E74EE"/>
    <w:rsid w:val="006F1C89"/>
    <w:rsid w:val="006F3DA0"/>
    <w:rsid w:val="006F4830"/>
    <w:rsid w:val="007003AE"/>
    <w:rsid w:val="00705D55"/>
    <w:rsid w:val="00711DFB"/>
    <w:rsid w:val="00714EF9"/>
    <w:rsid w:val="00715F24"/>
    <w:rsid w:val="0071676F"/>
    <w:rsid w:val="007232E6"/>
    <w:rsid w:val="0072336E"/>
    <w:rsid w:val="0072567C"/>
    <w:rsid w:val="007272A2"/>
    <w:rsid w:val="0073129D"/>
    <w:rsid w:val="00731447"/>
    <w:rsid w:val="00731D42"/>
    <w:rsid w:val="00732EF9"/>
    <w:rsid w:val="0073723F"/>
    <w:rsid w:val="00743C2D"/>
    <w:rsid w:val="00743C8E"/>
    <w:rsid w:val="00746B4E"/>
    <w:rsid w:val="00747485"/>
    <w:rsid w:val="00747A36"/>
    <w:rsid w:val="00751AA2"/>
    <w:rsid w:val="007535A1"/>
    <w:rsid w:val="00754E1B"/>
    <w:rsid w:val="00755608"/>
    <w:rsid w:val="0075614E"/>
    <w:rsid w:val="0076037B"/>
    <w:rsid w:val="007608DD"/>
    <w:rsid w:val="007610E1"/>
    <w:rsid w:val="00765394"/>
    <w:rsid w:val="00765FCC"/>
    <w:rsid w:val="00766466"/>
    <w:rsid w:val="00766620"/>
    <w:rsid w:val="00770DB5"/>
    <w:rsid w:val="0077260D"/>
    <w:rsid w:val="00772D23"/>
    <w:rsid w:val="0077659F"/>
    <w:rsid w:val="00777094"/>
    <w:rsid w:val="00777F54"/>
    <w:rsid w:val="007806CB"/>
    <w:rsid w:val="00780E7E"/>
    <w:rsid w:val="00781B1E"/>
    <w:rsid w:val="0078204D"/>
    <w:rsid w:val="00783336"/>
    <w:rsid w:val="00784677"/>
    <w:rsid w:val="007853F2"/>
    <w:rsid w:val="00785B95"/>
    <w:rsid w:val="007879EE"/>
    <w:rsid w:val="00790F33"/>
    <w:rsid w:val="007914BD"/>
    <w:rsid w:val="00792BEC"/>
    <w:rsid w:val="007944E0"/>
    <w:rsid w:val="00794ACA"/>
    <w:rsid w:val="00794DE9"/>
    <w:rsid w:val="00795868"/>
    <w:rsid w:val="00795B56"/>
    <w:rsid w:val="00795EDD"/>
    <w:rsid w:val="00797FBA"/>
    <w:rsid w:val="007A2190"/>
    <w:rsid w:val="007A6A48"/>
    <w:rsid w:val="007A6A51"/>
    <w:rsid w:val="007B01E8"/>
    <w:rsid w:val="007B0B4C"/>
    <w:rsid w:val="007B0E7D"/>
    <w:rsid w:val="007B141F"/>
    <w:rsid w:val="007B1739"/>
    <w:rsid w:val="007B4C4E"/>
    <w:rsid w:val="007B606B"/>
    <w:rsid w:val="007B72C3"/>
    <w:rsid w:val="007B7906"/>
    <w:rsid w:val="007C2911"/>
    <w:rsid w:val="007C2F43"/>
    <w:rsid w:val="007C60E7"/>
    <w:rsid w:val="007D1FF1"/>
    <w:rsid w:val="007D3205"/>
    <w:rsid w:val="007D3B37"/>
    <w:rsid w:val="007D6FFC"/>
    <w:rsid w:val="007D7CB7"/>
    <w:rsid w:val="007E1B55"/>
    <w:rsid w:val="007E2660"/>
    <w:rsid w:val="007E2DEF"/>
    <w:rsid w:val="007E39F4"/>
    <w:rsid w:val="007E6132"/>
    <w:rsid w:val="007E7087"/>
    <w:rsid w:val="007E76E7"/>
    <w:rsid w:val="007F16B0"/>
    <w:rsid w:val="007F3399"/>
    <w:rsid w:val="007F3EA0"/>
    <w:rsid w:val="007F4FDE"/>
    <w:rsid w:val="00800192"/>
    <w:rsid w:val="00801EE4"/>
    <w:rsid w:val="008038DE"/>
    <w:rsid w:val="00803FE2"/>
    <w:rsid w:val="00810123"/>
    <w:rsid w:val="00814FA4"/>
    <w:rsid w:val="00817C90"/>
    <w:rsid w:val="00817E8D"/>
    <w:rsid w:val="00822C70"/>
    <w:rsid w:val="00823825"/>
    <w:rsid w:val="00824DC7"/>
    <w:rsid w:val="00825B27"/>
    <w:rsid w:val="00826748"/>
    <w:rsid w:val="0082674A"/>
    <w:rsid w:val="00827479"/>
    <w:rsid w:val="0083001B"/>
    <w:rsid w:val="008322A5"/>
    <w:rsid w:val="00832CA6"/>
    <w:rsid w:val="00832E79"/>
    <w:rsid w:val="00833A93"/>
    <w:rsid w:val="00834F9C"/>
    <w:rsid w:val="00837472"/>
    <w:rsid w:val="00837AAC"/>
    <w:rsid w:val="00837D8D"/>
    <w:rsid w:val="00840C42"/>
    <w:rsid w:val="00840CE8"/>
    <w:rsid w:val="00841746"/>
    <w:rsid w:val="008417E9"/>
    <w:rsid w:val="008438DA"/>
    <w:rsid w:val="00844995"/>
    <w:rsid w:val="00846EB2"/>
    <w:rsid w:val="00847F66"/>
    <w:rsid w:val="00850461"/>
    <w:rsid w:val="008505FF"/>
    <w:rsid w:val="008533FA"/>
    <w:rsid w:val="00853949"/>
    <w:rsid w:val="0085437A"/>
    <w:rsid w:val="0085457F"/>
    <w:rsid w:val="008560C8"/>
    <w:rsid w:val="0085687F"/>
    <w:rsid w:val="00860D5C"/>
    <w:rsid w:val="00861750"/>
    <w:rsid w:val="00861D7B"/>
    <w:rsid w:val="0086468C"/>
    <w:rsid w:val="008664BA"/>
    <w:rsid w:val="008669D5"/>
    <w:rsid w:val="00866B9D"/>
    <w:rsid w:val="00870015"/>
    <w:rsid w:val="008701ED"/>
    <w:rsid w:val="00872C08"/>
    <w:rsid w:val="00876540"/>
    <w:rsid w:val="00876E91"/>
    <w:rsid w:val="00882238"/>
    <w:rsid w:val="0088503E"/>
    <w:rsid w:val="00885A30"/>
    <w:rsid w:val="0088640A"/>
    <w:rsid w:val="00887414"/>
    <w:rsid w:val="008908FB"/>
    <w:rsid w:val="00890B7D"/>
    <w:rsid w:val="00891D2E"/>
    <w:rsid w:val="00891E64"/>
    <w:rsid w:val="00892D34"/>
    <w:rsid w:val="00893101"/>
    <w:rsid w:val="00895C06"/>
    <w:rsid w:val="0089721D"/>
    <w:rsid w:val="008A090B"/>
    <w:rsid w:val="008A271F"/>
    <w:rsid w:val="008A2853"/>
    <w:rsid w:val="008A2D4D"/>
    <w:rsid w:val="008A3BC3"/>
    <w:rsid w:val="008A3D17"/>
    <w:rsid w:val="008A5199"/>
    <w:rsid w:val="008A5212"/>
    <w:rsid w:val="008A6326"/>
    <w:rsid w:val="008B1675"/>
    <w:rsid w:val="008B3E88"/>
    <w:rsid w:val="008B79B4"/>
    <w:rsid w:val="008C147F"/>
    <w:rsid w:val="008C2241"/>
    <w:rsid w:val="008C2379"/>
    <w:rsid w:val="008C25C2"/>
    <w:rsid w:val="008C3D84"/>
    <w:rsid w:val="008C3E8B"/>
    <w:rsid w:val="008C5503"/>
    <w:rsid w:val="008C57C3"/>
    <w:rsid w:val="008C5C15"/>
    <w:rsid w:val="008C5E5B"/>
    <w:rsid w:val="008C60E8"/>
    <w:rsid w:val="008C6478"/>
    <w:rsid w:val="008D0308"/>
    <w:rsid w:val="008D26B5"/>
    <w:rsid w:val="008D2A16"/>
    <w:rsid w:val="008D2CE0"/>
    <w:rsid w:val="008D604D"/>
    <w:rsid w:val="008E67B3"/>
    <w:rsid w:val="008E7AEB"/>
    <w:rsid w:val="008F0CB8"/>
    <w:rsid w:val="008F0EAA"/>
    <w:rsid w:val="008F21C4"/>
    <w:rsid w:val="008F2DB0"/>
    <w:rsid w:val="008F5371"/>
    <w:rsid w:val="008F7CFF"/>
    <w:rsid w:val="00900F69"/>
    <w:rsid w:val="009012D6"/>
    <w:rsid w:val="009027BC"/>
    <w:rsid w:val="00902E04"/>
    <w:rsid w:val="0090659D"/>
    <w:rsid w:val="00907E54"/>
    <w:rsid w:val="0091110E"/>
    <w:rsid w:val="00917607"/>
    <w:rsid w:val="00920C4D"/>
    <w:rsid w:val="00926CDF"/>
    <w:rsid w:val="00926DF0"/>
    <w:rsid w:val="009271F4"/>
    <w:rsid w:val="0093109E"/>
    <w:rsid w:val="00935671"/>
    <w:rsid w:val="009367AB"/>
    <w:rsid w:val="00940C5E"/>
    <w:rsid w:val="00940D64"/>
    <w:rsid w:val="00941FB2"/>
    <w:rsid w:val="00943BF0"/>
    <w:rsid w:val="00944E8E"/>
    <w:rsid w:val="00945A17"/>
    <w:rsid w:val="00945DCE"/>
    <w:rsid w:val="00947B76"/>
    <w:rsid w:val="009500AE"/>
    <w:rsid w:val="00950EE2"/>
    <w:rsid w:val="009513F7"/>
    <w:rsid w:val="00953140"/>
    <w:rsid w:val="00955062"/>
    <w:rsid w:val="00955E3D"/>
    <w:rsid w:val="009570F0"/>
    <w:rsid w:val="009573B5"/>
    <w:rsid w:val="009601DC"/>
    <w:rsid w:val="00960A67"/>
    <w:rsid w:val="00963B18"/>
    <w:rsid w:val="00966A51"/>
    <w:rsid w:val="009672D0"/>
    <w:rsid w:val="00971441"/>
    <w:rsid w:val="00971874"/>
    <w:rsid w:val="009849A9"/>
    <w:rsid w:val="009856C9"/>
    <w:rsid w:val="009871CC"/>
    <w:rsid w:val="0098750E"/>
    <w:rsid w:val="009918B2"/>
    <w:rsid w:val="00992E8F"/>
    <w:rsid w:val="00993045"/>
    <w:rsid w:val="0099590C"/>
    <w:rsid w:val="00997086"/>
    <w:rsid w:val="009A0CE2"/>
    <w:rsid w:val="009A1448"/>
    <w:rsid w:val="009B0EE5"/>
    <w:rsid w:val="009B1142"/>
    <w:rsid w:val="009B1C8B"/>
    <w:rsid w:val="009B5D06"/>
    <w:rsid w:val="009B681C"/>
    <w:rsid w:val="009B7527"/>
    <w:rsid w:val="009C2974"/>
    <w:rsid w:val="009C347F"/>
    <w:rsid w:val="009C6587"/>
    <w:rsid w:val="009D0F8B"/>
    <w:rsid w:val="009D0FCE"/>
    <w:rsid w:val="009D30BD"/>
    <w:rsid w:val="009D3730"/>
    <w:rsid w:val="009D395B"/>
    <w:rsid w:val="009D6F66"/>
    <w:rsid w:val="009E2233"/>
    <w:rsid w:val="009E6E58"/>
    <w:rsid w:val="009E7BE0"/>
    <w:rsid w:val="009F2906"/>
    <w:rsid w:val="009F4AAB"/>
    <w:rsid w:val="009F559A"/>
    <w:rsid w:val="009F5643"/>
    <w:rsid w:val="00A002BA"/>
    <w:rsid w:val="00A00AD9"/>
    <w:rsid w:val="00A0274E"/>
    <w:rsid w:val="00A04BE0"/>
    <w:rsid w:val="00A05170"/>
    <w:rsid w:val="00A07E89"/>
    <w:rsid w:val="00A10D1D"/>
    <w:rsid w:val="00A11FE1"/>
    <w:rsid w:val="00A137AC"/>
    <w:rsid w:val="00A14EB2"/>
    <w:rsid w:val="00A15B49"/>
    <w:rsid w:val="00A16883"/>
    <w:rsid w:val="00A16D75"/>
    <w:rsid w:val="00A1701B"/>
    <w:rsid w:val="00A2117E"/>
    <w:rsid w:val="00A23917"/>
    <w:rsid w:val="00A24121"/>
    <w:rsid w:val="00A25853"/>
    <w:rsid w:val="00A25F57"/>
    <w:rsid w:val="00A32018"/>
    <w:rsid w:val="00A3444E"/>
    <w:rsid w:val="00A35671"/>
    <w:rsid w:val="00A37DB3"/>
    <w:rsid w:val="00A409D2"/>
    <w:rsid w:val="00A437FF"/>
    <w:rsid w:val="00A4577F"/>
    <w:rsid w:val="00A461E1"/>
    <w:rsid w:val="00A46930"/>
    <w:rsid w:val="00A50413"/>
    <w:rsid w:val="00A504D2"/>
    <w:rsid w:val="00A52111"/>
    <w:rsid w:val="00A52167"/>
    <w:rsid w:val="00A52D17"/>
    <w:rsid w:val="00A53CB2"/>
    <w:rsid w:val="00A55DDB"/>
    <w:rsid w:val="00A56429"/>
    <w:rsid w:val="00A60AB0"/>
    <w:rsid w:val="00A6201C"/>
    <w:rsid w:val="00A63C6D"/>
    <w:rsid w:val="00A64A7E"/>
    <w:rsid w:val="00A6600D"/>
    <w:rsid w:val="00A715FD"/>
    <w:rsid w:val="00A728C9"/>
    <w:rsid w:val="00A73D0B"/>
    <w:rsid w:val="00A740C4"/>
    <w:rsid w:val="00A7643A"/>
    <w:rsid w:val="00A76777"/>
    <w:rsid w:val="00A801B7"/>
    <w:rsid w:val="00A807DD"/>
    <w:rsid w:val="00A819BC"/>
    <w:rsid w:val="00A81D08"/>
    <w:rsid w:val="00A822EE"/>
    <w:rsid w:val="00A8381C"/>
    <w:rsid w:val="00A85128"/>
    <w:rsid w:val="00A90588"/>
    <w:rsid w:val="00A97621"/>
    <w:rsid w:val="00A97CE0"/>
    <w:rsid w:val="00AA4602"/>
    <w:rsid w:val="00AA477D"/>
    <w:rsid w:val="00AA5BC2"/>
    <w:rsid w:val="00AA62A6"/>
    <w:rsid w:val="00AA745B"/>
    <w:rsid w:val="00AA7EA1"/>
    <w:rsid w:val="00AB190D"/>
    <w:rsid w:val="00AB1BD1"/>
    <w:rsid w:val="00AB22C1"/>
    <w:rsid w:val="00AB5467"/>
    <w:rsid w:val="00AB7C7B"/>
    <w:rsid w:val="00AC1BD9"/>
    <w:rsid w:val="00AC3147"/>
    <w:rsid w:val="00AC4B0B"/>
    <w:rsid w:val="00AC7F26"/>
    <w:rsid w:val="00AD1DBD"/>
    <w:rsid w:val="00AD41FB"/>
    <w:rsid w:val="00AD5971"/>
    <w:rsid w:val="00AD6BF7"/>
    <w:rsid w:val="00AD7769"/>
    <w:rsid w:val="00AE022A"/>
    <w:rsid w:val="00AE0C51"/>
    <w:rsid w:val="00AE2108"/>
    <w:rsid w:val="00AE2713"/>
    <w:rsid w:val="00AE3EF4"/>
    <w:rsid w:val="00AE4614"/>
    <w:rsid w:val="00AE5FAC"/>
    <w:rsid w:val="00AE7836"/>
    <w:rsid w:val="00AE7854"/>
    <w:rsid w:val="00AF0F48"/>
    <w:rsid w:val="00AF1EBE"/>
    <w:rsid w:val="00AF2E6C"/>
    <w:rsid w:val="00AF3EB2"/>
    <w:rsid w:val="00AF42B1"/>
    <w:rsid w:val="00AF63CC"/>
    <w:rsid w:val="00B04E56"/>
    <w:rsid w:val="00B04FD9"/>
    <w:rsid w:val="00B07634"/>
    <w:rsid w:val="00B121D1"/>
    <w:rsid w:val="00B14715"/>
    <w:rsid w:val="00B1530E"/>
    <w:rsid w:val="00B16304"/>
    <w:rsid w:val="00B1678C"/>
    <w:rsid w:val="00B16C3E"/>
    <w:rsid w:val="00B1700B"/>
    <w:rsid w:val="00B20D32"/>
    <w:rsid w:val="00B21075"/>
    <w:rsid w:val="00B22ABF"/>
    <w:rsid w:val="00B270BB"/>
    <w:rsid w:val="00B271CD"/>
    <w:rsid w:val="00B27E7E"/>
    <w:rsid w:val="00B30609"/>
    <w:rsid w:val="00B3320F"/>
    <w:rsid w:val="00B337F2"/>
    <w:rsid w:val="00B3383F"/>
    <w:rsid w:val="00B342DE"/>
    <w:rsid w:val="00B355E9"/>
    <w:rsid w:val="00B42A04"/>
    <w:rsid w:val="00B42B16"/>
    <w:rsid w:val="00B45AC2"/>
    <w:rsid w:val="00B478EF"/>
    <w:rsid w:val="00B47CFF"/>
    <w:rsid w:val="00B50BE6"/>
    <w:rsid w:val="00B54553"/>
    <w:rsid w:val="00B56EC2"/>
    <w:rsid w:val="00B61737"/>
    <w:rsid w:val="00B64095"/>
    <w:rsid w:val="00B66121"/>
    <w:rsid w:val="00B66313"/>
    <w:rsid w:val="00B6681E"/>
    <w:rsid w:val="00B67C1E"/>
    <w:rsid w:val="00B70802"/>
    <w:rsid w:val="00B747A4"/>
    <w:rsid w:val="00B756BB"/>
    <w:rsid w:val="00B77CB2"/>
    <w:rsid w:val="00B80D56"/>
    <w:rsid w:val="00B81F75"/>
    <w:rsid w:val="00B82421"/>
    <w:rsid w:val="00B827BF"/>
    <w:rsid w:val="00B8290C"/>
    <w:rsid w:val="00B82BBF"/>
    <w:rsid w:val="00B83FFB"/>
    <w:rsid w:val="00B84A93"/>
    <w:rsid w:val="00B85238"/>
    <w:rsid w:val="00B853F0"/>
    <w:rsid w:val="00B85D8D"/>
    <w:rsid w:val="00B85DA1"/>
    <w:rsid w:val="00B93EE9"/>
    <w:rsid w:val="00B94844"/>
    <w:rsid w:val="00B96597"/>
    <w:rsid w:val="00B97706"/>
    <w:rsid w:val="00BA0123"/>
    <w:rsid w:val="00BA231B"/>
    <w:rsid w:val="00BA4A1B"/>
    <w:rsid w:val="00BA4AA7"/>
    <w:rsid w:val="00BA4E80"/>
    <w:rsid w:val="00BA559E"/>
    <w:rsid w:val="00BB0191"/>
    <w:rsid w:val="00BB02E5"/>
    <w:rsid w:val="00BB1C78"/>
    <w:rsid w:val="00BB1D3A"/>
    <w:rsid w:val="00BB635D"/>
    <w:rsid w:val="00BB69FB"/>
    <w:rsid w:val="00BB7569"/>
    <w:rsid w:val="00BC0844"/>
    <w:rsid w:val="00BC3A99"/>
    <w:rsid w:val="00BC52A4"/>
    <w:rsid w:val="00BD10E6"/>
    <w:rsid w:val="00BD137A"/>
    <w:rsid w:val="00BD230C"/>
    <w:rsid w:val="00BD2FA1"/>
    <w:rsid w:val="00BD5832"/>
    <w:rsid w:val="00BD768A"/>
    <w:rsid w:val="00BE0CB6"/>
    <w:rsid w:val="00BE1EA5"/>
    <w:rsid w:val="00BE2142"/>
    <w:rsid w:val="00BE385B"/>
    <w:rsid w:val="00BE49F5"/>
    <w:rsid w:val="00BE519D"/>
    <w:rsid w:val="00BE5591"/>
    <w:rsid w:val="00BE646C"/>
    <w:rsid w:val="00BE6BC0"/>
    <w:rsid w:val="00BE7F5D"/>
    <w:rsid w:val="00BF0BDD"/>
    <w:rsid w:val="00BF140A"/>
    <w:rsid w:val="00BF15E2"/>
    <w:rsid w:val="00BF2409"/>
    <w:rsid w:val="00BF42D6"/>
    <w:rsid w:val="00C00374"/>
    <w:rsid w:val="00C0038C"/>
    <w:rsid w:val="00C0081E"/>
    <w:rsid w:val="00C011D5"/>
    <w:rsid w:val="00C031A4"/>
    <w:rsid w:val="00C04271"/>
    <w:rsid w:val="00C05DDB"/>
    <w:rsid w:val="00C06F61"/>
    <w:rsid w:val="00C07669"/>
    <w:rsid w:val="00C07B94"/>
    <w:rsid w:val="00C11114"/>
    <w:rsid w:val="00C126C6"/>
    <w:rsid w:val="00C15AE8"/>
    <w:rsid w:val="00C1677C"/>
    <w:rsid w:val="00C16A79"/>
    <w:rsid w:val="00C16B4C"/>
    <w:rsid w:val="00C17089"/>
    <w:rsid w:val="00C17339"/>
    <w:rsid w:val="00C205D2"/>
    <w:rsid w:val="00C21D8F"/>
    <w:rsid w:val="00C233ED"/>
    <w:rsid w:val="00C23F15"/>
    <w:rsid w:val="00C24284"/>
    <w:rsid w:val="00C24B93"/>
    <w:rsid w:val="00C2713A"/>
    <w:rsid w:val="00C27934"/>
    <w:rsid w:val="00C30E12"/>
    <w:rsid w:val="00C323B2"/>
    <w:rsid w:val="00C32AAF"/>
    <w:rsid w:val="00C32AF2"/>
    <w:rsid w:val="00C33501"/>
    <w:rsid w:val="00C34DF1"/>
    <w:rsid w:val="00C35129"/>
    <w:rsid w:val="00C35420"/>
    <w:rsid w:val="00C356DB"/>
    <w:rsid w:val="00C35A21"/>
    <w:rsid w:val="00C35B72"/>
    <w:rsid w:val="00C405FD"/>
    <w:rsid w:val="00C4164B"/>
    <w:rsid w:val="00C42BC1"/>
    <w:rsid w:val="00C43C83"/>
    <w:rsid w:val="00C45559"/>
    <w:rsid w:val="00C45CF8"/>
    <w:rsid w:val="00C45E78"/>
    <w:rsid w:val="00C45F29"/>
    <w:rsid w:val="00C46390"/>
    <w:rsid w:val="00C506D1"/>
    <w:rsid w:val="00C51100"/>
    <w:rsid w:val="00C51B03"/>
    <w:rsid w:val="00C52190"/>
    <w:rsid w:val="00C52571"/>
    <w:rsid w:val="00C56456"/>
    <w:rsid w:val="00C57669"/>
    <w:rsid w:val="00C622BE"/>
    <w:rsid w:val="00C647FA"/>
    <w:rsid w:val="00C65041"/>
    <w:rsid w:val="00C67DDD"/>
    <w:rsid w:val="00C75392"/>
    <w:rsid w:val="00C75FF4"/>
    <w:rsid w:val="00C76DB5"/>
    <w:rsid w:val="00C80484"/>
    <w:rsid w:val="00C8118D"/>
    <w:rsid w:val="00C836DF"/>
    <w:rsid w:val="00C839DB"/>
    <w:rsid w:val="00C84695"/>
    <w:rsid w:val="00C85E37"/>
    <w:rsid w:val="00C85F17"/>
    <w:rsid w:val="00C875E1"/>
    <w:rsid w:val="00C90097"/>
    <w:rsid w:val="00C91039"/>
    <w:rsid w:val="00C9322A"/>
    <w:rsid w:val="00C93F49"/>
    <w:rsid w:val="00C9493C"/>
    <w:rsid w:val="00C954DE"/>
    <w:rsid w:val="00C958EE"/>
    <w:rsid w:val="00C95F62"/>
    <w:rsid w:val="00C967CA"/>
    <w:rsid w:val="00C97553"/>
    <w:rsid w:val="00CA0B23"/>
    <w:rsid w:val="00CA1897"/>
    <w:rsid w:val="00CA18BD"/>
    <w:rsid w:val="00CA2550"/>
    <w:rsid w:val="00CA3492"/>
    <w:rsid w:val="00CA58E7"/>
    <w:rsid w:val="00CA672D"/>
    <w:rsid w:val="00CB0D20"/>
    <w:rsid w:val="00CB1F86"/>
    <w:rsid w:val="00CB2BAB"/>
    <w:rsid w:val="00CB2DDA"/>
    <w:rsid w:val="00CB515F"/>
    <w:rsid w:val="00CB6F18"/>
    <w:rsid w:val="00CC15AF"/>
    <w:rsid w:val="00CC2561"/>
    <w:rsid w:val="00CC4475"/>
    <w:rsid w:val="00CC4A58"/>
    <w:rsid w:val="00CC6334"/>
    <w:rsid w:val="00CC70CC"/>
    <w:rsid w:val="00CC7DFA"/>
    <w:rsid w:val="00CD04F6"/>
    <w:rsid w:val="00CD1FC0"/>
    <w:rsid w:val="00CD31E9"/>
    <w:rsid w:val="00CD3391"/>
    <w:rsid w:val="00CD5493"/>
    <w:rsid w:val="00CE00CD"/>
    <w:rsid w:val="00CE0518"/>
    <w:rsid w:val="00CE0C1C"/>
    <w:rsid w:val="00CE317F"/>
    <w:rsid w:val="00CE5166"/>
    <w:rsid w:val="00CE6C40"/>
    <w:rsid w:val="00CE7479"/>
    <w:rsid w:val="00CE78B5"/>
    <w:rsid w:val="00CF1507"/>
    <w:rsid w:val="00CF189C"/>
    <w:rsid w:val="00CF25AB"/>
    <w:rsid w:val="00CF263A"/>
    <w:rsid w:val="00CF343D"/>
    <w:rsid w:val="00CF35A8"/>
    <w:rsid w:val="00CF37E1"/>
    <w:rsid w:val="00CF39DC"/>
    <w:rsid w:val="00CF3CF6"/>
    <w:rsid w:val="00CF6758"/>
    <w:rsid w:val="00D0350E"/>
    <w:rsid w:val="00D0503B"/>
    <w:rsid w:val="00D06B4F"/>
    <w:rsid w:val="00D1002E"/>
    <w:rsid w:val="00D106CA"/>
    <w:rsid w:val="00D11302"/>
    <w:rsid w:val="00D1184F"/>
    <w:rsid w:val="00D11FDA"/>
    <w:rsid w:val="00D12189"/>
    <w:rsid w:val="00D12B09"/>
    <w:rsid w:val="00D135BF"/>
    <w:rsid w:val="00D14528"/>
    <w:rsid w:val="00D1681E"/>
    <w:rsid w:val="00D2188D"/>
    <w:rsid w:val="00D21A7F"/>
    <w:rsid w:val="00D22E12"/>
    <w:rsid w:val="00D25097"/>
    <w:rsid w:val="00D25B05"/>
    <w:rsid w:val="00D30C8D"/>
    <w:rsid w:val="00D3114E"/>
    <w:rsid w:val="00D32370"/>
    <w:rsid w:val="00D3374B"/>
    <w:rsid w:val="00D355A1"/>
    <w:rsid w:val="00D363BE"/>
    <w:rsid w:val="00D40A82"/>
    <w:rsid w:val="00D4128D"/>
    <w:rsid w:val="00D44FF3"/>
    <w:rsid w:val="00D47A7A"/>
    <w:rsid w:val="00D50567"/>
    <w:rsid w:val="00D505B4"/>
    <w:rsid w:val="00D5169B"/>
    <w:rsid w:val="00D531B3"/>
    <w:rsid w:val="00D54258"/>
    <w:rsid w:val="00D54AA9"/>
    <w:rsid w:val="00D55409"/>
    <w:rsid w:val="00D56C73"/>
    <w:rsid w:val="00D61A48"/>
    <w:rsid w:val="00D6380F"/>
    <w:rsid w:val="00D64223"/>
    <w:rsid w:val="00D64E95"/>
    <w:rsid w:val="00D66D83"/>
    <w:rsid w:val="00D66D88"/>
    <w:rsid w:val="00D712D7"/>
    <w:rsid w:val="00D735B4"/>
    <w:rsid w:val="00D73E1A"/>
    <w:rsid w:val="00D749A9"/>
    <w:rsid w:val="00D74AE4"/>
    <w:rsid w:val="00D763F3"/>
    <w:rsid w:val="00D81575"/>
    <w:rsid w:val="00D84ED7"/>
    <w:rsid w:val="00D90E63"/>
    <w:rsid w:val="00D92E65"/>
    <w:rsid w:val="00D93FEB"/>
    <w:rsid w:val="00D94EE8"/>
    <w:rsid w:val="00D95119"/>
    <w:rsid w:val="00D9530C"/>
    <w:rsid w:val="00D9588E"/>
    <w:rsid w:val="00D971D3"/>
    <w:rsid w:val="00D97CFE"/>
    <w:rsid w:val="00DA0D69"/>
    <w:rsid w:val="00DA2F7A"/>
    <w:rsid w:val="00DA2FEE"/>
    <w:rsid w:val="00DA394A"/>
    <w:rsid w:val="00DA3A97"/>
    <w:rsid w:val="00DA3F8D"/>
    <w:rsid w:val="00DB0D54"/>
    <w:rsid w:val="00DB21B8"/>
    <w:rsid w:val="00DB27B0"/>
    <w:rsid w:val="00DB3C63"/>
    <w:rsid w:val="00DB3F1B"/>
    <w:rsid w:val="00DB3FED"/>
    <w:rsid w:val="00DB6B90"/>
    <w:rsid w:val="00DB7055"/>
    <w:rsid w:val="00DC1CD7"/>
    <w:rsid w:val="00DC31B6"/>
    <w:rsid w:val="00DC3CAC"/>
    <w:rsid w:val="00DC3F19"/>
    <w:rsid w:val="00DC44AC"/>
    <w:rsid w:val="00DC4A50"/>
    <w:rsid w:val="00DC53D8"/>
    <w:rsid w:val="00DD0409"/>
    <w:rsid w:val="00DD18E4"/>
    <w:rsid w:val="00DD2E52"/>
    <w:rsid w:val="00DD6F13"/>
    <w:rsid w:val="00DD714A"/>
    <w:rsid w:val="00DE00D7"/>
    <w:rsid w:val="00DE21BB"/>
    <w:rsid w:val="00DE4AC4"/>
    <w:rsid w:val="00DE6122"/>
    <w:rsid w:val="00DE64D3"/>
    <w:rsid w:val="00DE6A52"/>
    <w:rsid w:val="00DE6E72"/>
    <w:rsid w:val="00DF0235"/>
    <w:rsid w:val="00DF17F8"/>
    <w:rsid w:val="00DF1DB3"/>
    <w:rsid w:val="00DF39FC"/>
    <w:rsid w:val="00DF4777"/>
    <w:rsid w:val="00DF530A"/>
    <w:rsid w:val="00DF6B81"/>
    <w:rsid w:val="00E002F6"/>
    <w:rsid w:val="00E04D89"/>
    <w:rsid w:val="00E0607B"/>
    <w:rsid w:val="00E1187A"/>
    <w:rsid w:val="00E13196"/>
    <w:rsid w:val="00E14A38"/>
    <w:rsid w:val="00E16B81"/>
    <w:rsid w:val="00E170D4"/>
    <w:rsid w:val="00E2101C"/>
    <w:rsid w:val="00E23E46"/>
    <w:rsid w:val="00E24EE6"/>
    <w:rsid w:val="00E25C3C"/>
    <w:rsid w:val="00E26C0D"/>
    <w:rsid w:val="00E26CCD"/>
    <w:rsid w:val="00E27BA4"/>
    <w:rsid w:val="00E27E28"/>
    <w:rsid w:val="00E314BB"/>
    <w:rsid w:val="00E31C78"/>
    <w:rsid w:val="00E3285F"/>
    <w:rsid w:val="00E32E9A"/>
    <w:rsid w:val="00E34B5F"/>
    <w:rsid w:val="00E355EB"/>
    <w:rsid w:val="00E35AA9"/>
    <w:rsid w:val="00E36E1D"/>
    <w:rsid w:val="00E373F8"/>
    <w:rsid w:val="00E412B3"/>
    <w:rsid w:val="00E41B8D"/>
    <w:rsid w:val="00E43602"/>
    <w:rsid w:val="00E43AB2"/>
    <w:rsid w:val="00E460F6"/>
    <w:rsid w:val="00E461DC"/>
    <w:rsid w:val="00E46625"/>
    <w:rsid w:val="00E4758C"/>
    <w:rsid w:val="00E55C46"/>
    <w:rsid w:val="00E55C6B"/>
    <w:rsid w:val="00E577BC"/>
    <w:rsid w:val="00E57911"/>
    <w:rsid w:val="00E57D73"/>
    <w:rsid w:val="00E61BE9"/>
    <w:rsid w:val="00E64564"/>
    <w:rsid w:val="00E6737A"/>
    <w:rsid w:val="00E72108"/>
    <w:rsid w:val="00E72E4D"/>
    <w:rsid w:val="00E74610"/>
    <w:rsid w:val="00E75751"/>
    <w:rsid w:val="00E75E49"/>
    <w:rsid w:val="00E76944"/>
    <w:rsid w:val="00E81513"/>
    <w:rsid w:val="00E87D58"/>
    <w:rsid w:val="00E9597B"/>
    <w:rsid w:val="00E97EFF"/>
    <w:rsid w:val="00EA17A8"/>
    <w:rsid w:val="00EA2190"/>
    <w:rsid w:val="00EA22E5"/>
    <w:rsid w:val="00EA3727"/>
    <w:rsid w:val="00EA75FC"/>
    <w:rsid w:val="00EB21D8"/>
    <w:rsid w:val="00EB374E"/>
    <w:rsid w:val="00EB5EDB"/>
    <w:rsid w:val="00EB6CE5"/>
    <w:rsid w:val="00EB7CAD"/>
    <w:rsid w:val="00EB7E12"/>
    <w:rsid w:val="00EC21B9"/>
    <w:rsid w:val="00EC2C1B"/>
    <w:rsid w:val="00EC4FF0"/>
    <w:rsid w:val="00EC7D13"/>
    <w:rsid w:val="00ED1BB5"/>
    <w:rsid w:val="00ED2C92"/>
    <w:rsid w:val="00ED2DEB"/>
    <w:rsid w:val="00ED5228"/>
    <w:rsid w:val="00ED716F"/>
    <w:rsid w:val="00ED74DD"/>
    <w:rsid w:val="00ED78AD"/>
    <w:rsid w:val="00EE0301"/>
    <w:rsid w:val="00EE12C6"/>
    <w:rsid w:val="00EE341A"/>
    <w:rsid w:val="00EE36DC"/>
    <w:rsid w:val="00EE3E55"/>
    <w:rsid w:val="00EE6459"/>
    <w:rsid w:val="00EF086E"/>
    <w:rsid w:val="00EF1B90"/>
    <w:rsid w:val="00EF3114"/>
    <w:rsid w:val="00EF42CF"/>
    <w:rsid w:val="00EF7EF0"/>
    <w:rsid w:val="00F00D22"/>
    <w:rsid w:val="00F00D54"/>
    <w:rsid w:val="00F01219"/>
    <w:rsid w:val="00F02048"/>
    <w:rsid w:val="00F022E9"/>
    <w:rsid w:val="00F07D2A"/>
    <w:rsid w:val="00F11860"/>
    <w:rsid w:val="00F131D8"/>
    <w:rsid w:val="00F151C3"/>
    <w:rsid w:val="00F168FE"/>
    <w:rsid w:val="00F16FBB"/>
    <w:rsid w:val="00F2718B"/>
    <w:rsid w:val="00F30FED"/>
    <w:rsid w:val="00F31321"/>
    <w:rsid w:val="00F32516"/>
    <w:rsid w:val="00F33496"/>
    <w:rsid w:val="00F34A0C"/>
    <w:rsid w:val="00F35469"/>
    <w:rsid w:val="00F3636F"/>
    <w:rsid w:val="00F363FA"/>
    <w:rsid w:val="00F37C2F"/>
    <w:rsid w:val="00F40182"/>
    <w:rsid w:val="00F40AED"/>
    <w:rsid w:val="00F41486"/>
    <w:rsid w:val="00F4226B"/>
    <w:rsid w:val="00F43B7C"/>
    <w:rsid w:val="00F43D72"/>
    <w:rsid w:val="00F524F5"/>
    <w:rsid w:val="00F525EA"/>
    <w:rsid w:val="00F52F1D"/>
    <w:rsid w:val="00F535FF"/>
    <w:rsid w:val="00F565C5"/>
    <w:rsid w:val="00F5734D"/>
    <w:rsid w:val="00F57EFA"/>
    <w:rsid w:val="00F600CA"/>
    <w:rsid w:val="00F61E4A"/>
    <w:rsid w:val="00F63373"/>
    <w:rsid w:val="00F655C6"/>
    <w:rsid w:val="00F66821"/>
    <w:rsid w:val="00F7062D"/>
    <w:rsid w:val="00F7499F"/>
    <w:rsid w:val="00F80012"/>
    <w:rsid w:val="00F81E94"/>
    <w:rsid w:val="00F82376"/>
    <w:rsid w:val="00F8323D"/>
    <w:rsid w:val="00F83549"/>
    <w:rsid w:val="00F8445F"/>
    <w:rsid w:val="00F85548"/>
    <w:rsid w:val="00F863B8"/>
    <w:rsid w:val="00F87E27"/>
    <w:rsid w:val="00F901A2"/>
    <w:rsid w:val="00F922AC"/>
    <w:rsid w:val="00FA16A8"/>
    <w:rsid w:val="00FA1BC5"/>
    <w:rsid w:val="00FA3AD9"/>
    <w:rsid w:val="00FA4036"/>
    <w:rsid w:val="00FA4E3C"/>
    <w:rsid w:val="00FA501C"/>
    <w:rsid w:val="00FA768F"/>
    <w:rsid w:val="00FB0A96"/>
    <w:rsid w:val="00FB0EE3"/>
    <w:rsid w:val="00FB264A"/>
    <w:rsid w:val="00FB2B51"/>
    <w:rsid w:val="00FB2E02"/>
    <w:rsid w:val="00FB6F85"/>
    <w:rsid w:val="00FB791C"/>
    <w:rsid w:val="00FB7A9B"/>
    <w:rsid w:val="00FC0E9F"/>
    <w:rsid w:val="00FC2C74"/>
    <w:rsid w:val="00FC32AF"/>
    <w:rsid w:val="00FC6495"/>
    <w:rsid w:val="00FD097B"/>
    <w:rsid w:val="00FD0F8A"/>
    <w:rsid w:val="00FD1AAF"/>
    <w:rsid w:val="00FD284E"/>
    <w:rsid w:val="00FD344F"/>
    <w:rsid w:val="00FD34FE"/>
    <w:rsid w:val="00FD4684"/>
    <w:rsid w:val="00FD4DFF"/>
    <w:rsid w:val="00FD500A"/>
    <w:rsid w:val="00FD688E"/>
    <w:rsid w:val="00FD726E"/>
    <w:rsid w:val="00FE015D"/>
    <w:rsid w:val="00FE138E"/>
    <w:rsid w:val="00FE3175"/>
    <w:rsid w:val="00FE429E"/>
    <w:rsid w:val="00FE4EC1"/>
    <w:rsid w:val="00FE5F13"/>
    <w:rsid w:val="00FE6591"/>
    <w:rsid w:val="00FF046F"/>
    <w:rsid w:val="00FF0FA7"/>
    <w:rsid w:val="00FF2C30"/>
    <w:rsid w:val="00FF32DE"/>
    <w:rsid w:val="00FF4401"/>
    <w:rsid w:val="00FF4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6012"/>
  <w15:chartTrackingRefBased/>
  <w15:docId w15:val="{29AABECA-A147-4AB2-AA34-B949ED26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535"/>
    <w:pPr>
      <w:suppressAutoHyphens/>
      <w:spacing w:line="100" w:lineRule="atLeast"/>
    </w:pPr>
    <w:rPr>
      <w:color w:val="000000"/>
      <w:kern w:val="1"/>
      <w:sz w:val="24"/>
      <w:szCs w:val="24"/>
      <w:lang w:eastAsia="ar-SA"/>
    </w:rPr>
  </w:style>
  <w:style w:type="paragraph" w:styleId="Heading1">
    <w:name w:val="heading 1"/>
    <w:basedOn w:val="Normal"/>
    <w:next w:val="BodyText"/>
    <w:link w:val="Heading1Char"/>
    <w:qFormat/>
    <w:rsid w:val="00082535"/>
    <w:pPr>
      <w:keepNext/>
      <w:keepLines/>
      <w:spacing w:before="480"/>
      <w:outlineLvl w:val="0"/>
    </w:pPr>
    <w:rPr>
      <w:rFonts w:ascii="Cambria" w:hAnsi="Cambria" w:cs="font262"/>
      <w:b/>
      <w:bCs/>
      <w:color w:val="365F91"/>
      <w:sz w:val="28"/>
      <w:szCs w:val="28"/>
    </w:rPr>
  </w:style>
  <w:style w:type="paragraph" w:styleId="Heading2">
    <w:name w:val="heading 2"/>
    <w:basedOn w:val="Normal"/>
    <w:next w:val="BodyText"/>
    <w:link w:val="Heading2Char"/>
    <w:qFormat/>
    <w:rsid w:val="00082535"/>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082535"/>
    <w:pPr>
      <w:keepNext/>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082535"/>
    <w:pPr>
      <w:keepNext/>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082535"/>
    <w:p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082535"/>
    <w:pPr>
      <w:keepNext/>
      <w:outlineLvl w:val="5"/>
    </w:pPr>
    <w:rPr>
      <w:rFonts w:ascii="Book Antiqua" w:eastAsia="Times New Roman" w:hAnsi="Book Antiqua"/>
      <w:sz w:val="28"/>
    </w:rPr>
  </w:style>
  <w:style w:type="paragraph" w:styleId="Heading7">
    <w:name w:val="heading 7"/>
    <w:basedOn w:val="Normal"/>
    <w:next w:val="BodyText"/>
    <w:link w:val="Heading7Char"/>
    <w:qFormat/>
    <w:rsid w:val="00082535"/>
    <w:pPr>
      <w:keepNext/>
      <w:outlineLvl w:val="6"/>
    </w:pPr>
    <w:rPr>
      <w:rFonts w:ascii="Book Antiqua" w:eastAsia="Times New Roman" w:hAnsi="Book Antiqua" w:cs="Arial"/>
      <w:b/>
      <w:bCs/>
    </w:rPr>
  </w:style>
  <w:style w:type="paragraph" w:styleId="Heading8">
    <w:name w:val="heading 8"/>
    <w:basedOn w:val="Normal"/>
    <w:next w:val="BodyText"/>
    <w:link w:val="Heading8Char"/>
    <w:qFormat/>
    <w:rsid w:val="00082535"/>
    <w:pPr>
      <w:keepNext/>
      <w:jc w:val="both"/>
      <w:outlineLvl w:val="7"/>
    </w:pPr>
    <w:rPr>
      <w:rFonts w:eastAsia="Times New Roman"/>
      <w:b/>
    </w:rPr>
  </w:style>
  <w:style w:type="paragraph" w:styleId="Heading9">
    <w:name w:val="heading 9"/>
    <w:basedOn w:val="Normal"/>
    <w:next w:val="BodyText"/>
    <w:link w:val="Heading9Char"/>
    <w:qFormat/>
    <w:rsid w:val="00082535"/>
    <w:p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535"/>
    <w:rPr>
      <w:rFonts w:ascii="Cambria" w:eastAsia="Arial Unicode MS" w:hAnsi="Cambria" w:cs="font262"/>
      <w:b/>
      <w:bCs/>
      <w:color w:val="365F91"/>
      <w:kern w:val="1"/>
      <w:sz w:val="28"/>
      <w:szCs w:val="28"/>
      <w:lang w:eastAsia="ar-SA"/>
    </w:rPr>
  </w:style>
  <w:style w:type="paragraph" w:styleId="BodyText">
    <w:name w:val="Body Text"/>
    <w:basedOn w:val="Normal"/>
    <w:link w:val="BodyTextChar"/>
    <w:uiPriority w:val="99"/>
    <w:semiHidden/>
    <w:unhideWhenUsed/>
    <w:rsid w:val="00082535"/>
    <w:pPr>
      <w:spacing w:after="120"/>
    </w:pPr>
  </w:style>
  <w:style w:type="character" w:customStyle="1" w:styleId="BodyTextChar">
    <w:name w:val="Body Text Char"/>
    <w:basedOn w:val="DefaultParagraphFont"/>
    <w:link w:val="BodyText"/>
    <w:uiPriority w:val="99"/>
    <w:semiHidden/>
    <w:rsid w:val="00082535"/>
    <w:rPr>
      <w:rFonts w:eastAsia="Arial Unicode MS"/>
      <w:color w:val="000000"/>
      <w:kern w:val="1"/>
      <w:sz w:val="24"/>
      <w:szCs w:val="24"/>
      <w:lang w:eastAsia="ar-SA"/>
    </w:rPr>
  </w:style>
  <w:style w:type="character" w:customStyle="1" w:styleId="Heading2Char">
    <w:name w:val="Heading 2 Char"/>
    <w:basedOn w:val="DefaultParagraphFont"/>
    <w:link w:val="Heading2"/>
    <w:rsid w:val="00082535"/>
    <w:rPr>
      <w:rFonts w:ascii="Book Antiqua" w:hAnsi="Book Antiqua"/>
      <w:b/>
      <w:bCs/>
      <w:color w:val="000000"/>
      <w:kern w:val="1"/>
      <w:sz w:val="28"/>
      <w:szCs w:val="24"/>
      <w:lang w:eastAsia="ar-SA"/>
    </w:rPr>
  </w:style>
  <w:style w:type="character" w:customStyle="1" w:styleId="Heading3Char">
    <w:name w:val="Heading 3 Char"/>
    <w:basedOn w:val="DefaultParagraphFont"/>
    <w:link w:val="Heading3"/>
    <w:rsid w:val="00082535"/>
    <w:rPr>
      <w:rFonts w:ascii="Arial" w:hAnsi="Arial"/>
      <w:b/>
      <w:bCs/>
      <w:color w:val="000000"/>
      <w:kern w:val="1"/>
      <w:sz w:val="26"/>
      <w:szCs w:val="26"/>
      <w:lang w:eastAsia="ar-SA"/>
    </w:rPr>
  </w:style>
  <w:style w:type="character" w:customStyle="1" w:styleId="Heading4Char">
    <w:name w:val="Heading 4 Char"/>
    <w:basedOn w:val="DefaultParagraphFont"/>
    <w:link w:val="Heading4"/>
    <w:rsid w:val="00082535"/>
    <w:rPr>
      <w:rFonts w:ascii="Book Antiqua" w:hAnsi="Book Antiqua"/>
      <w:b/>
      <w:bCs/>
      <w:color w:val="000000"/>
      <w:kern w:val="1"/>
      <w:sz w:val="28"/>
      <w:szCs w:val="24"/>
      <w:u w:val="single"/>
      <w:lang w:eastAsia="ar-SA"/>
    </w:rPr>
  </w:style>
  <w:style w:type="character" w:customStyle="1" w:styleId="Heading5Char">
    <w:name w:val="Heading 5 Char"/>
    <w:basedOn w:val="DefaultParagraphFont"/>
    <w:link w:val="Heading5"/>
    <w:rsid w:val="00082535"/>
    <w:rPr>
      <w:b/>
      <w:bCs/>
      <w:i/>
      <w:iCs/>
      <w:color w:val="000000"/>
      <w:kern w:val="1"/>
      <w:sz w:val="26"/>
      <w:szCs w:val="26"/>
      <w:lang w:eastAsia="ar-SA"/>
    </w:rPr>
  </w:style>
  <w:style w:type="character" w:customStyle="1" w:styleId="Heading6Char">
    <w:name w:val="Heading 6 Char"/>
    <w:basedOn w:val="DefaultParagraphFont"/>
    <w:link w:val="Heading6"/>
    <w:rsid w:val="00082535"/>
    <w:rPr>
      <w:rFonts w:ascii="Book Antiqua" w:hAnsi="Book Antiqua"/>
      <w:color w:val="000000"/>
      <w:kern w:val="1"/>
      <w:sz w:val="28"/>
      <w:szCs w:val="24"/>
      <w:lang w:eastAsia="ar-SA"/>
    </w:rPr>
  </w:style>
  <w:style w:type="character" w:customStyle="1" w:styleId="Heading7Char">
    <w:name w:val="Heading 7 Char"/>
    <w:basedOn w:val="DefaultParagraphFont"/>
    <w:link w:val="Heading7"/>
    <w:rsid w:val="00082535"/>
    <w:rPr>
      <w:rFonts w:ascii="Book Antiqua" w:hAnsi="Book Antiqua" w:cs="Arial"/>
      <w:b/>
      <w:bCs/>
      <w:color w:val="000000"/>
      <w:kern w:val="1"/>
      <w:sz w:val="24"/>
      <w:szCs w:val="24"/>
      <w:lang w:eastAsia="ar-SA"/>
    </w:rPr>
  </w:style>
  <w:style w:type="character" w:customStyle="1" w:styleId="Heading8Char">
    <w:name w:val="Heading 8 Char"/>
    <w:basedOn w:val="DefaultParagraphFont"/>
    <w:link w:val="Heading8"/>
    <w:rsid w:val="00082535"/>
    <w:rPr>
      <w:b/>
      <w:color w:val="000000"/>
      <w:kern w:val="1"/>
      <w:sz w:val="24"/>
      <w:szCs w:val="24"/>
      <w:lang w:eastAsia="ar-SA"/>
    </w:rPr>
  </w:style>
  <w:style w:type="character" w:customStyle="1" w:styleId="Heading9Char">
    <w:name w:val="Heading 9 Char"/>
    <w:basedOn w:val="DefaultParagraphFont"/>
    <w:link w:val="Heading9"/>
    <w:rsid w:val="00082535"/>
    <w:rPr>
      <w:rFonts w:ascii="Arial" w:hAnsi="Arial" w:cs="Arial"/>
      <w:color w:val="000000"/>
      <w:kern w:val="1"/>
      <w:sz w:val="24"/>
      <w:szCs w:val="24"/>
      <w:lang w:eastAsia="ar-SA"/>
    </w:rPr>
  </w:style>
  <w:style w:type="paragraph" w:styleId="Caption">
    <w:name w:val="caption"/>
    <w:basedOn w:val="Normal"/>
    <w:qFormat/>
    <w:rsid w:val="00082535"/>
    <w:pPr>
      <w:suppressLineNumbers/>
      <w:spacing w:before="120" w:after="120"/>
    </w:pPr>
    <w:rPr>
      <w:rFonts w:cs="Mangal"/>
      <w:i/>
      <w:iCs/>
    </w:rPr>
  </w:style>
  <w:style w:type="character" w:styleId="Strong">
    <w:name w:val="Strong"/>
    <w:uiPriority w:val="22"/>
    <w:qFormat/>
    <w:rsid w:val="00082535"/>
    <w:rPr>
      <w:b/>
      <w:bCs/>
    </w:rPr>
  </w:style>
  <w:style w:type="paragraph" w:styleId="NoSpacing">
    <w:name w:val="No Spacing"/>
    <w:qFormat/>
    <w:rsid w:val="00082535"/>
    <w:pPr>
      <w:suppressAutoHyphens/>
      <w:spacing w:line="100" w:lineRule="atLeast"/>
    </w:pPr>
    <w:rPr>
      <w:rFonts w:ascii="Calibri" w:hAnsi="Calibri" w:cs="Calibri"/>
      <w:kern w:val="1"/>
      <w:sz w:val="22"/>
      <w:szCs w:val="22"/>
      <w:lang w:eastAsia="ar-SA"/>
    </w:rPr>
  </w:style>
  <w:style w:type="paragraph" w:styleId="ListParagraph">
    <w:name w:val="List Paragraph"/>
    <w:basedOn w:val="Normal"/>
    <w:qFormat/>
    <w:rsid w:val="00082535"/>
    <w:pPr>
      <w:ind w:left="720"/>
    </w:pPr>
  </w:style>
  <w:style w:type="paragraph" w:styleId="Footer">
    <w:name w:val="footer"/>
    <w:basedOn w:val="Normal"/>
    <w:link w:val="FooterChar"/>
    <w:uiPriority w:val="99"/>
    <w:unhideWhenUsed/>
    <w:rsid w:val="00C35A21"/>
    <w:pPr>
      <w:tabs>
        <w:tab w:val="center" w:pos="4680"/>
        <w:tab w:val="right" w:pos="9360"/>
      </w:tabs>
      <w:suppressAutoHyphens w:val="0"/>
      <w:spacing w:line="240" w:lineRule="auto"/>
    </w:pPr>
    <w:rPr>
      <w:rFonts w:ascii="Calibri" w:hAnsi="Calibri" w:cs="Calibri"/>
      <w:color w:val="auto"/>
      <w:kern w:val="0"/>
      <w:sz w:val="22"/>
      <w:szCs w:val="22"/>
      <w:lang w:eastAsia="en-US"/>
    </w:rPr>
  </w:style>
  <w:style w:type="character" w:customStyle="1" w:styleId="FooterChar">
    <w:name w:val="Footer Char"/>
    <w:basedOn w:val="DefaultParagraphFont"/>
    <w:link w:val="Footer"/>
    <w:uiPriority w:val="99"/>
    <w:rsid w:val="00C35A21"/>
    <w:rPr>
      <w:rFonts w:ascii="Calibri" w:hAnsi="Calibri" w:cs="Calibri"/>
      <w:sz w:val="22"/>
      <w:szCs w:val="22"/>
    </w:rPr>
  </w:style>
  <w:style w:type="character" w:styleId="Hyperlink">
    <w:name w:val="Hyperlink"/>
    <w:uiPriority w:val="99"/>
    <w:unhideWhenUsed/>
    <w:rsid w:val="007853F2"/>
    <w:rPr>
      <w:color w:val="0000FF"/>
      <w:u w:val="single"/>
    </w:rPr>
  </w:style>
  <w:style w:type="paragraph" w:styleId="BalloonText">
    <w:name w:val="Balloon Text"/>
    <w:basedOn w:val="Normal"/>
    <w:link w:val="BalloonTextChar"/>
    <w:uiPriority w:val="99"/>
    <w:semiHidden/>
    <w:unhideWhenUsed/>
    <w:rsid w:val="006077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7FA"/>
    <w:rPr>
      <w:rFonts w:ascii="Segoe UI" w:hAnsi="Segoe UI" w:cs="Segoe UI"/>
      <w:color w:val="000000"/>
      <w:kern w:val="1"/>
      <w:sz w:val="18"/>
      <w:szCs w:val="18"/>
      <w:lang w:eastAsia="ar-SA"/>
    </w:rPr>
  </w:style>
  <w:style w:type="paragraph" w:styleId="PlainText">
    <w:name w:val="Plain Text"/>
    <w:basedOn w:val="Normal"/>
    <w:link w:val="PlainTextChar"/>
    <w:uiPriority w:val="99"/>
    <w:semiHidden/>
    <w:unhideWhenUsed/>
    <w:rsid w:val="003A7164"/>
    <w:pPr>
      <w:suppressAutoHyphens w:val="0"/>
      <w:spacing w:line="240" w:lineRule="auto"/>
    </w:pPr>
    <w:rPr>
      <w:color w:val="auto"/>
      <w:kern w:val="0"/>
      <w:lang w:eastAsia="en-US"/>
    </w:rPr>
  </w:style>
  <w:style w:type="character" w:customStyle="1" w:styleId="PlainTextChar">
    <w:name w:val="Plain Text Char"/>
    <w:basedOn w:val="DefaultParagraphFont"/>
    <w:link w:val="PlainText"/>
    <w:uiPriority w:val="99"/>
    <w:semiHidden/>
    <w:rsid w:val="003A71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963838">
      <w:bodyDiv w:val="1"/>
      <w:marLeft w:val="0"/>
      <w:marRight w:val="0"/>
      <w:marTop w:val="0"/>
      <w:marBottom w:val="0"/>
      <w:divBdr>
        <w:top w:val="none" w:sz="0" w:space="0" w:color="auto"/>
        <w:left w:val="none" w:sz="0" w:space="0" w:color="auto"/>
        <w:bottom w:val="none" w:sz="0" w:space="0" w:color="auto"/>
        <w:right w:val="none" w:sz="0" w:space="0" w:color="auto"/>
      </w:divBdr>
    </w:div>
    <w:div w:id="1190492851">
      <w:bodyDiv w:val="1"/>
      <w:marLeft w:val="0"/>
      <w:marRight w:val="0"/>
      <w:marTop w:val="0"/>
      <w:marBottom w:val="0"/>
      <w:divBdr>
        <w:top w:val="none" w:sz="0" w:space="0" w:color="auto"/>
        <w:left w:val="none" w:sz="0" w:space="0" w:color="auto"/>
        <w:bottom w:val="none" w:sz="0" w:space="0" w:color="auto"/>
        <w:right w:val="none" w:sz="0" w:space="0" w:color="auto"/>
      </w:divBdr>
    </w:div>
    <w:div w:id="1228106026">
      <w:bodyDiv w:val="1"/>
      <w:marLeft w:val="0"/>
      <w:marRight w:val="0"/>
      <w:marTop w:val="0"/>
      <w:marBottom w:val="0"/>
      <w:divBdr>
        <w:top w:val="none" w:sz="0" w:space="0" w:color="auto"/>
        <w:left w:val="none" w:sz="0" w:space="0" w:color="auto"/>
        <w:bottom w:val="none" w:sz="0" w:space="0" w:color="auto"/>
        <w:right w:val="none" w:sz="0" w:space="0" w:color="auto"/>
      </w:divBdr>
    </w:div>
    <w:div w:id="1508986000">
      <w:bodyDiv w:val="1"/>
      <w:marLeft w:val="0"/>
      <w:marRight w:val="0"/>
      <w:marTop w:val="0"/>
      <w:marBottom w:val="0"/>
      <w:divBdr>
        <w:top w:val="none" w:sz="0" w:space="0" w:color="auto"/>
        <w:left w:val="none" w:sz="0" w:space="0" w:color="auto"/>
        <w:bottom w:val="none" w:sz="0" w:space="0" w:color="auto"/>
        <w:right w:val="none" w:sz="0" w:space="0" w:color="auto"/>
      </w:divBdr>
    </w:div>
    <w:div w:id="1859856017">
      <w:bodyDiv w:val="1"/>
      <w:marLeft w:val="0"/>
      <w:marRight w:val="0"/>
      <w:marTop w:val="0"/>
      <w:marBottom w:val="0"/>
      <w:divBdr>
        <w:top w:val="none" w:sz="0" w:space="0" w:color="auto"/>
        <w:left w:val="none" w:sz="0" w:space="0" w:color="auto"/>
        <w:bottom w:val="none" w:sz="0" w:space="0" w:color="auto"/>
        <w:right w:val="none" w:sz="0" w:space="0" w:color="auto"/>
      </w:divBdr>
    </w:div>
    <w:div w:id="21263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tjana.radukic@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BD871-EEC1-4EDD-A84E-9C0B7366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8</Pages>
  <Words>2419</Words>
  <Characters>13790</Characters>
  <Application>Microsoft Office Word</Application>
  <DocSecurity>0</DocSecurity>
  <Lines>114</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Windows Boot</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Milosavljević</dc:creator>
  <cp:keywords/>
  <dc:description/>
  <cp:lastModifiedBy>Milica Milosavljević</cp:lastModifiedBy>
  <cp:revision>35</cp:revision>
  <cp:lastPrinted>2020-05-14T07:01:00Z</cp:lastPrinted>
  <dcterms:created xsi:type="dcterms:W3CDTF">2020-02-06T10:00:00Z</dcterms:created>
  <dcterms:modified xsi:type="dcterms:W3CDTF">2020-05-14T13:08:00Z</dcterms:modified>
</cp:coreProperties>
</file>